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425" w:right="0" w:hanging="425"/>
        <w:jc w:val="center"/>
        <w:rPr>
          <w:rFonts w:ascii="Poppins" w:cs="Poppins" w:eastAsia="Poppins" w:hAnsi="Poppins"/>
          <w:b w:val="1"/>
          <w:sz w:val="32"/>
          <w:szCs w:val="32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u w:val="single"/>
          <w:rtl w:val="0"/>
        </w:rPr>
        <w:t xml:space="preserve">re_s31_A1_SL08_redes_segurança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425" w:right="0" w:hanging="425"/>
        <w:jc w:val="center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u w:val="single"/>
          <w:rtl w:val="0"/>
        </w:rPr>
        <w:t xml:space="preserve">Entrega no 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425" w:right="0" w:hanging="425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Turma: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ffffff"/>
          <w:sz w:val="24"/>
          <w:szCs w:val="24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jc w:val="both"/>
        <w:rPr>
          <w:rFonts w:ascii="Poppins" w:cs="Poppins" w:eastAsia="Poppins" w:hAnsi="Poppi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Poppins" w:cs="Poppins" w:eastAsia="Poppins" w:hAnsi="Poppins"/>
          <w:b w:val="1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rtl w:val="0"/>
        </w:rPr>
        <w:t xml:space="preserve">Atividade 1 – Empresa XYZ e a proteção de dados</w:t>
      </w:r>
    </w:p>
    <w:p w:rsidR="00000000" w:rsidDel="00000000" w:rsidP="00000000" w:rsidRDefault="00000000" w:rsidRPr="00000000" w14:paraId="00000007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color w:val="0d0d0d"/>
          <w:highlight w:val="white"/>
          <w:rtl w:val="0"/>
        </w:rPr>
        <w:t xml:space="preserve">Tempo estimado:</w:t>
      </w: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 35 minutos</w:t>
      </w:r>
    </w:p>
    <w:p w:rsidR="00000000" w:rsidDel="00000000" w:rsidP="00000000" w:rsidRDefault="00000000" w:rsidRPr="00000000" w14:paraId="00000009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Lista de materiais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Computador com internet;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Caderno para anotações;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 caneta.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Poppins" w:cs="Poppins" w:eastAsia="Poppins" w:hAnsi="Poppins"/>
          <w:b w:val="1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color w:val="0d0d0d"/>
          <w:highlight w:val="white"/>
          <w:rtl w:val="0"/>
        </w:rPr>
        <w:t xml:space="preserve">Contexto:</w:t>
      </w:r>
    </w:p>
    <w:p w:rsidR="00000000" w:rsidDel="00000000" w:rsidP="00000000" w:rsidRDefault="00000000" w:rsidRPr="00000000" w14:paraId="00000010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A XYZ é uma pequena empresa que atua no ramo de e-commerce vendendo roupas e acessórios online. Eles têm uma base de clientes fiéis e estão sempre em busca de maneiras de melhorar a experiência deles. Recentemente, a empresa começou a coletar mais dados pessoais de seus clientes para personalizar suas ofertas e comunicações.</w:t>
      </w:r>
    </w:p>
    <w:p w:rsidR="00000000" w:rsidDel="00000000" w:rsidP="00000000" w:rsidRDefault="00000000" w:rsidRPr="00000000" w14:paraId="00000011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Um dos colaboradores da XYZ, João, é responsável pelo envio de e-mails promocionais para os clientes. Ele acredita que pode melhorar a eficácia das campanhas de marketing segmentando os clientes com base em seu histórico de compras e preferências.</w:t>
      </w:r>
    </w:p>
    <w:p w:rsidR="00000000" w:rsidDel="00000000" w:rsidP="00000000" w:rsidRDefault="00000000" w:rsidRPr="00000000" w14:paraId="00000013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João decide, então, usar um software de terceiros para ajudá-lo a segmentar os clientes de forma mais eficaz. No entanto, ele não verifica se o software está em conformidade com as regulamentações de proteção de dados e não obtém o consentimento adequado dos clientes para processar seus dados pessoais dessa maneira.</w:t>
      </w:r>
    </w:p>
    <w:p w:rsidR="00000000" w:rsidDel="00000000" w:rsidP="00000000" w:rsidRDefault="00000000" w:rsidRPr="00000000" w14:paraId="00000015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Como resultado, alguns clientes começam a reclamar por estarem recebendo e-mails promocionais irrelevantes ou intrusivos, o que levanta preocupações sobre a privacidade de seus dados pessoais.</w:t>
      </w:r>
    </w:p>
    <w:p w:rsidR="00000000" w:rsidDel="00000000" w:rsidP="00000000" w:rsidRDefault="00000000" w:rsidRPr="00000000" w14:paraId="00000017">
      <w:pPr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Situação fictícia elaborada especialmente para 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Poppins" w:cs="Poppins" w:eastAsia="Poppins" w:hAnsi="Poppins"/>
          <w:b w:val="1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color w:val="0d0d0d"/>
          <w:highlight w:val="white"/>
          <w:rtl w:val="0"/>
        </w:rPr>
        <w:t xml:space="preserve">Instruções da atividade:</w:t>
      </w:r>
    </w:p>
    <w:p w:rsidR="00000000" w:rsidDel="00000000" w:rsidP="00000000" w:rsidRDefault="00000000" w:rsidRPr="00000000" w14:paraId="0000001B">
      <w:pPr>
        <w:jc w:val="both"/>
        <w:rPr>
          <w:rFonts w:ascii="Poppins" w:cs="Poppins" w:eastAsia="Poppins" w:hAnsi="Poppins"/>
          <w:b w:val="1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1. Formem grupos.</w:t>
      </w:r>
    </w:p>
    <w:p w:rsidR="00000000" w:rsidDel="00000000" w:rsidP="00000000" w:rsidRDefault="00000000" w:rsidRPr="00000000" w14:paraId="0000001D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2. Discutam as seguintes perguntas: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Quais foram os erros cometidos por João em relação à proteção de dados pessoais dos clientes?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Quais foram as possíveis consequências da violação da privacidade dos clientes para a empresa XYZ?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Como essa situação poderia ter sido evitada se João estivesse familiarizado com os princípios e requisitos da LGPD?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Que medidas a empresa XYZ deveria tomar para garantir a conformidade com a LGPD e proteger os dados pessoais de seus clientes?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Atividade 2</w:t>
      </w: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  – Identificação de dados pessoais e sensíveis</w:t>
      </w:r>
    </w:p>
    <w:p w:rsidR="00000000" w:rsidDel="00000000" w:rsidP="00000000" w:rsidRDefault="00000000" w:rsidRPr="00000000" w14:paraId="00000024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Tempo estimado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25 minutos</w:t>
      </w:r>
    </w:p>
    <w:p w:rsidR="00000000" w:rsidDel="00000000" w:rsidP="00000000" w:rsidRDefault="00000000" w:rsidRPr="00000000" w14:paraId="00000026">
      <w:pPr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Lista de materiais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 com internet;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Caderno para anotações;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caneta.</w:t>
      </w:r>
    </w:p>
    <w:p w:rsidR="00000000" w:rsidDel="00000000" w:rsidP="00000000" w:rsidRDefault="00000000" w:rsidRPr="00000000" w14:paraId="0000002B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Poppins" w:cs="Poppins" w:eastAsia="Poppins" w:hAnsi="Poppins"/>
          <w:b w:val="1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color w:val="0d0d0d"/>
          <w:highlight w:val="white"/>
          <w:rtl w:val="0"/>
        </w:rPr>
        <w:t xml:space="preserve">Objetivo da atividade:</w:t>
      </w:r>
    </w:p>
    <w:p w:rsidR="00000000" w:rsidDel="00000000" w:rsidP="00000000" w:rsidRDefault="00000000" w:rsidRPr="00000000" w14:paraId="0000002D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Reconhecer exemplos de dados pessoais e sensíveis, compreendendo a importância da proteção desses dados conforme as exigências da Lei Geral de Proteção de Dados (LGPD).</w:t>
      </w:r>
    </w:p>
    <w:p w:rsidR="00000000" w:rsidDel="00000000" w:rsidP="00000000" w:rsidRDefault="00000000" w:rsidRPr="00000000" w14:paraId="0000002F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Poppins" w:cs="Poppins" w:eastAsia="Poppins" w:hAnsi="Poppins"/>
          <w:b w:val="1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color w:val="0d0d0d"/>
          <w:highlight w:val="white"/>
          <w:rtl w:val="0"/>
        </w:rPr>
        <w:t xml:space="preserve">Contexto:</w:t>
      </w:r>
    </w:p>
    <w:p w:rsidR="00000000" w:rsidDel="00000000" w:rsidP="00000000" w:rsidRDefault="00000000" w:rsidRPr="00000000" w14:paraId="00000031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Você foi selecionado para participar de uma atividade de conscientização sobre a identificação de dados pessoais e sensíveis em suas atividades diárias. A LGPD exige atenção redobrada na proteção desses dados para garantir a privacidade e a segurança de nossos clientes e colegas.</w:t>
      </w:r>
    </w:p>
    <w:p w:rsidR="00000000" w:rsidDel="00000000" w:rsidP="00000000" w:rsidRDefault="00000000" w:rsidRPr="00000000" w14:paraId="00000033">
      <w:pPr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Situação fictícia elaborada especialmente para 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Poppins" w:cs="Poppins" w:eastAsia="Poppins" w:hAnsi="Poppins"/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Poppins" w:cs="Poppins" w:eastAsia="Poppins" w:hAnsi="Poppins"/>
          <w:b w:val="1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color w:val="0d0d0d"/>
          <w:highlight w:val="white"/>
          <w:rtl w:val="0"/>
        </w:rPr>
        <w:t xml:space="preserve">Instruções para a atividade:</w:t>
      </w:r>
    </w:p>
    <w:p w:rsidR="00000000" w:rsidDel="00000000" w:rsidP="00000000" w:rsidRDefault="00000000" w:rsidRPr="00000000" w14:paraId="00000037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Formem grupos de até 5 integrantes.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Discutam e listem exemplos de dados pessoais e sensíveis que possam surgir em nossas atividades diárias de trabalho.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Participaram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 da discussão sobre um estudo de caso relacionado ao nosso ambiente de trabalho, identificando os dados pessoais e sensíveis mencionados.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Compartilhem desafios ou dúvidas que surgirem durante a atividade.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Subam a lista final no AVA para registro e avaliação.</w:t>
      </w:r>
    </w:p>
    <w:p w:rsidR="00000000" w:rsidDel="00000000" w:rsidP="00000000" w:rsidRDefault="00000000" w:rsidRPr="00000000" w14:paraId="0000003D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Poppins" w:cs="Poppins" w:eastAsia="Poppins" w:hAnsi="Poppins"/>
          <w:b w:val="1"/>
          <w:color w:val="0d0d0d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color w:val="0d0d0d"/>
          <w:highlight w:val="white"/>
          <w:rtl w:val="0"/>
        </w:rPr>
        <w:t xml:space="preserve">Considerações finais:</w:t>
      </w:r>
    </w:p>
    <w:p w:rsidR="00000000" w:rsidDel="00000000" w:rsidP="00000000" w:rsidRDefault="00000000" w:rsidRPr="00000000" w14:paraId="0000003F">
      <w:pPr>
        <w:jc w:val="both"/>
        <w:rPr>
          <w:rFonts w:ascii="Poppins" w:cs="Poppins" w:eastAsia="Poppins" w:hAnsi="Poppi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0d0d0d"/>
          <w:highlight w:val="white"/>
          <w:rtl w:val="0"/>
        </w:rPr>
        <w:t xml:space="preserve">Sua participação é essencial para promover uma cultura de proteção de dados em nossa empresa. Juntos, garantimos o cumprimento da LGPD e a segurança dos dados de nossos clientes e colegas.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40" w:w="11907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[SIS]</w:t>
      <w:tab/>
      <w:t xml:space="preserve">[B4]</w:t>
      <w:tab/>
      <w:t xml:space="preserve">[A1]</w:t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Poppins" w:cs="Poppins" w:eastAsia="Poppins" w:hAnsi="Poppi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773812" cy="360000"/>
          <wp:effectExtent b="0" l="0" r="0" t="0"/>
          <wp:docPr descr="A red square with black background&#10;&#10;Description automatically generated" id="1783962498" name="image1.png"/>
          <a:graphic>
            <a:graphicData uri="http://schemas.openxmlformats.org/drawingml/2006/picture">
              <pic:pic>
                <pic:nvPicPr>
                  <pic:cNvPr descr="A red square with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</w:t>
      <w:br w:type="textWrapping"/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Tahoma" w:cs="Tahoma" w:eastAsia="Tahoma" w:hAnsi="Tahoma"/>
      <w:b w:val="1"/>
      <w:sz w:val="44"/>
      <w:szCs w:val="44"/>
    </w:rPr>
  </w:style>
  <w:style w:type="paragraph" w:styleId="Heading5">
    <w:name w:val="heading 5"/>
    <w:basedOn w:val="Normal"/>
    <w:next w:val="Normal"/>
    <w:pPr>
      <w:keepNext w:val="1"/>
      <w:ind w:firstLine="2552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before="120" w:line="360" w:lineRule="auto"/>
      <w:jc w:val="center"/>
    </w:pPr>
    <w:rPr>
      <w:rFonts w:ascii="Courier New" w:cs="Courier New" w:eastAsia="Courier New" w:hAnsi="Courier New"/>
      <w:b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keepNext w:val="1"/>
      <w:spacing w:before="120"/>
      <w:jc w:val="center"/>
      <w:outlineLvl w:val="6"/>
    </w:pPr>
    <w:rPr>
      <w:b w:val="1"/>
      <w:bCs w:val="1"/>
      <w:sz w:val="16"/>
      <w:szCs w:val="20"/>
    </w:rPr>
  </w:style>
  <w:style w:type="paragraph" w:styleId="Ttulo9">
    <w:name w:val="heading 9"/>
    <w:basedOn w:val="Normal"/>
    <w:next w:val="Normal"/>
    <w:qFormat w:val="1"/>
    <w:pPr>
      <w:keepNext w:val="1"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 w:val="1"/>
      <w:sz w:val="32"/>
      <w:szCs w:val="20"/>
      <w:u w:val="singl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 w:val="1"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E227A8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E227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rio">
    <w:name w:val="annotation reference"/>
    <w:basedOn w:val="Fontepargpadro"/>
    <w:uiPriority w:val="99"/>
    <w:semiHidden w:val="1"/>
    <w:unhideWhenUsed w:val="1"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CF76E4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CF76E4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CF76E4"/>
    <w:rPr>
      <w:b w:val="1"/>
      <w:bCs w:val="1"/>
    </w:rPr>
  </w:style>
  <w:style w:type="paragraph" w:styleId="Reviso">
    <w:name w:val="Revision"/>
    <w:hidden w:val="1"/>
    <w:uiPriority w:val="99"/>
    <w:semiHidden w:val="1"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131E78"/>
    <w:rPr>
      <w:rFonts w:ascii="Courier New" w:cs="Courier New" w:hAnsi="Courier New"/>
    </w:rPr>
  </w:style>
  <w:style w:type="character" w:styleId="CdigoHTML">
    <w:name w:val="HTML Code"/>
    <w:basedOn w:val="Fontepargpadro"/>
    <w:uiPriority w:val="99"/>
    <w:semiHidden w:val="1"/>
    <w:unhideWhenUsed w:val="1"/>
    <w:rsid w:val="00131E78"/>
    <w:rPr>
      <w:rFonts w:ascii="Courier New" w:cs="Courier New" w:eastAsia="Times New Roman" w:hAnsi="Courier New"/>
      <w:sz w:val="20"/>
      <w:szCs w:val="20"/>
    </w:rPr>
  </w:style>
  <w:style w:type="character" w:styleId="hljs-comment" w:customStyle="1">
    <w:name w:val="hljs-comment"/>
    <w:basedOn w:val="Fontepargpadro"/>
    <w:rsid w:val="00131E78"/>
  </w:style>
  <w:style w:type="character" w:styleId="hljs-keyword" w:customStyle="1">
    <w:name w:val="hljs-keyword"/>
    <w:basedOn w:val="Fontepargpadro"/>
    <w:rsid w:val="00131E78"/>
  </w:style>
  <w:style w:type="character" w:styleId="hljs-title" w:customStyle="1">
    <w:name w:val="hljs-title"/>
    <w:basedOn w:val="Fontepargpadro"/>
    <w:rsid w:val="00131E78"/>
  </w:style>
  <w:style w:type="character" w:styleId="hljs-string" w:customStyle="1">
    <w:name w:val="hljs-string"/>
    <w:basedOn w:val="Fontepargpadro"/>
    <w:rsid w:val="00131E78"/>
  </w:style>
  <w:style w:type="character" w:styleId="hljs-params" w:customStyle="1">
    <w:name w:val="hljs-params"/>
    <w:basedOn w:val="Fontepargpadro"/>
    <w:rsid w:val="00131E78"/>
  </w:style>
  <w:style w:type="character" w:styleId="hljs-number" w:customStyle="1">
    <w:name w:val="hljs-number"/>
    <w:basedOn w:val="Fontepargpadro"/>
    <w:rsid w:val="00131E78"/>
  </w:style>
  <w:style w:type="character" w:styleId="hljs-builtin" w:customStyle="1">
    <w:name w:val="hljs-built_in"/>
    <w:basedOn w:val="Fontepargpadro"/>
    <w:rsid w:val="00131E78"/>
  </w:style>
  <w:style w:type="character" w:styleId="hljs-meta" w:customStyle="1">
    <w:name w:val="hljs-meta"/>
    <w:basedOn w:val="Fontepargpadro"/>
    <w:rsid w:val="00131E78"/>
  </w:style>
  <w:style w:type="character" w:styleId="language-python" w:customStyle="1">
    <w:name w:val="language-python"/>
    <w:basedOn w:val="Fontepargpadro"/>
    <w:rsid w:val="00131E78"/>
  </w:style>
  <w:style w:type="character" w:styleId="hljs-variable" w:customStyle="1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 w:val="1"/>
    <w:unhideWhenUsed w:val="1"/>
    <w:rsid w:val="00DB514F"/>
    <w:pPr>
      <w:spacing w:after="100" w:afterAutospacing="1" w:before="100" w:beforeAutospacing="1"/>
    </w:pPr>
  </w:style>
  <w:style w:type="character" w:styleId="Forte">
    <w:name w:val="Strong"/>
    <w:basedOn w:val="Fontepargpadro"/>
    <w:uiPriority w:val="22"/>
    <w:qFormat w:val="1"/>
    <w:rsid w:val="005C53D4"/>
    <w:rPr>
      <w:b w:val="1"/>
      <w:bCs w:val="1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FB68C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jc w:val="center"/>
    </w:pPr>
    <w:rPr>
      <w:rFonts w:ascii="Arial" w:cs="Arial" w:eastAsia="Arial" w:hAnsi="Arial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XwvsdwZITz7zJXzpDR7b5WM8uA==">CgMxLjA4AHIhMWVHcG1SczFkSWNEV081azdtSXFtdTd5QkR5TG5ZNmM3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2024-09-30T14:01:00Z</dcterms:created>
  <dc:creator>Natalia de Mesquita Matheus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0x0101000837EF9536E10C46A31C4B4228E6097B</vt:lpwstr>
  </property>
  <property fmtid="{D5CDD505-2E9C-101B-9397-08002B2CF9AE}" pid="7" name="Order">
    <vt:r8>64200.0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