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D3" w:rsidRDefault="00204DD3" w:rsidP="000B534D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7620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B534D" w:rsidRPr="00767B2D">
        <w:rPr>
          <w:rFonts w:ascii="Times New Roman" w:hAnsi="Times New Roman" w:cs="Times New Roman"/>
          <w:b/>
          <w:sz w:val="28"/>
          <w:szCs w:val="28"/>
        </w:rPr>
        <w:t>Методи об‘єктного аналізу та моделювання</w:t>
      </w:r>
    </w:p>
    <w:p w:rsidR="00CC32ED" w:rsidRDefault="00CC32ED" w:rsidP="00CC32E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a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Fonts w:ascii="Times New Roman" w:hAnsi="Times New Roman" w:cs="Times New Roman"/>
          <w:sz w:val="28"/>
          <w:szCs w:val="28"/>
        </w:rPr>
        <w:t>на надані в кінці запитання</w:t>
      </w:r>
      <w:r>
        <w:rPr>
          <w:rFonts w:ascii="Times New Roman" w:hAnsi="Times New Roman" w:cs="Times New Roman"/>
          <w:sz w:val="28"/>
          <w:szCs w:val="28"/>
        </w:rPr>
        <w:t xml:space="preserve"> потрібно </w:t>
      </w:r>
      <w:r>
        <w:rPr>
          <w:rFonts w:ascii="Times New Roman" w:hAnsi="Times New Roman" w:cs="Times New Roman"/>
          <w:sz w:val="28"/>
          <w:szCs w:val="28"/>
        </w:rPr>
        <w:t>надати</w:t>
      </w:r>
      <w:r>
        <w:rPr>
          <w:rFonts w:ascii="Times New Roman" w:hAnsi="Times New Roman" w:cs="Times New Roman"/>
          <w:sz w:val="28"/>
          <w:szCs w:val="28"/>
        </w:rPr>
        <w:t xml:space="preserve"> письмов</w:t>
      </w:r>
      <w:r>
        <w:rPr>
          <w:rFonts w:ascii="Times New Roman" w:hAnsi="Times New Roman" w:cs="Times New Roman"/>
          <w:sz w:val="28"/>
          <w:szCs w:val="28"/>
        </w:rPr>
        <w:t>і відповіді</w:t>
      </w:r>
      <w:r>
        <w:rPr>
          <w:rFonts w:ascii="Times New Roman" w:hAnsi="Times New Roman" w:cs="Times New Roman"/>
          <w:sz w:val="28"/>
          <w:szCs w:val="28"/>
        </w:rPr>
        <w:t xml:space="preserve">, надіславши </w:t>
      </w:r>
      <w:r>
        <w:rPr>
          <w:rFonts w:ascii="Times New Roman" w:hAnsi="Times New Roman" w:cs="Times New Roman"/>
          <w:sz w:val="28"/>
          <w:szCs w:val="28"/>
        </w:rPr>
        <w:t>їх</w:t>
      </w:r>
      <w:r>
        <w:rPr>
          <w:rFonts w:ascii="Times New Roman" w:hAnsi="Times New Roman" w:cs="Times New Roman"/>
          <w:sz w:val="28"/>
          <w:szCs w:val="28"/>
        </w:rPr>
        <w:t xml:space="preserve"> на електронну адресу викладача. Файл надавати з іменем у форматі</w:t>
      </w:r>
    </w:p>
    <w:p w:rsidR="00CC32ED" w:rsidRPr="003A4E25" w:rsidRDefault="00CC32ED" w:rsidP="00CC32E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56D"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56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CC32ED" w:rsidRPr="00CC32ED" w:rsidRDefault="00CC32ED" w:rsidP="000B53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№ 3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.03.2010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 xml:space="preserve">Головна </w:t>
      </w:r>
      <w:r w:rsidRPr="00753771">
        <w:rPr>
          <w:rFonts w:ascii="Times New Roman" w:eastAsia="TimesNewRomanPSMT" w:hAnsi="Times New Roman" w:cs="Times New Roman"/>
          <w:b/>
          <w:i/>
          <w:sz w:val="28"/>
          <w:szCs w:val="28"/>
        </w:rPr>
        <w:t>мета об’єктно-орієнтованого аналізу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412DFD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–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представити предметну область як множину об’єктів з властивостями і характеристиками, що достатні для їх ідентифікації, а також для завдання поведінки об’єктів у рамках вибраної системи понять і абстракцій.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буд</w:t>
      </w:r>
      <w:r w:rsidR="00412DFD">
        <w:rPr>
          <w:rFonts w:ascii="Times New Roman" w:eastAsia="TimesNewRomanPSMT" w:hAnsi="Times New Roman" w:cs="Times New Roman"/>
          <w:sz w:val="28"/>
          <w:szCs w:val="28"/>
        </w:rPr>
        <w:t>ь</w:t>
      </w:r>
      <w:r>
        <w:rPr>
          <w:rFonts w:ascii="Times New Roman" w:eastAsia="TimesNewRomanPSMT" w:hAnsi="Times New Roman" w:cs="Times New Roman"/>
          <w:sz w:val="28"/>
          <w:szCs w:val="28"/>
        </w:rPr>
        <w:t>-якому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етапі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об’єктного аналізу всі поняття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(сутності)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– суть об’єкти. Кожен об’єкт – це унікальний елемент, який має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принаймні одну властивість або характеристику й ідентифікується в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об’єктів.</w:t>
      </w:r>
    </w:p>
    <w:p w:rsidR="006855E3" w:rsidRPr="006855E3" w:rsidRDefault="006855E3" w:rsidP="00412D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Предметна область сама є самостійним об’єктом або може бути об’єктом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складі іншої предметної області.</w:t>
      </w:r>
    </w:p>
    <w:p w:rsidR="000B534D" w:rsidRDefault="006855E3" w:rsidP="007537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855E3">
        <w:rPr>
          <w:rFonts w:ascii="Times New Roman" w:eastAsia="TimesNewRomanPSMT" w:hAnsi="Times New Roman" w:cs="Times New Roman"/>
          <w:sz w:val="28"/>
          <w:szCs w:val="28"/>
        </w:rPr>
        <w:t>Аналіз предметн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ої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област</w:t>
      </w:r>
      <w:r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проводиться за допомогою об’єктно-орієнтованих методів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відповідних стандартів.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  <w:u w:val="dotted"/>
        </w:rPr>
        <w:t>Кінцева мета аналізу предметної області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 xml:space="preserve"> – визначення </w:t>
      </w:r>
      <w:r w:rsidRPr="00412D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об’єктної моделі </w:t>
      </w:r>
      <w:r w:rsidRPr="00412DFD">
        <w:rPr>
          <w:rFonts w:ascii="Times New Roman" w:eastAsia="TimesNewRomanPSMT" w:hAnsi="Times New Roman" w:cs="Times New Roman"/>
          <w:i/>
          <w:sz w:val="28"/>
          <w:szCs w:val="28"/>
        </w:rPr>
        <w:t>(ОМ), що містить у собі об’єкти та зв’язки (відношення) між ними.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При побудові ОМ виявляються функціональні задачі, </w:t>
      </w:r>
      <w:proofErr w:type="spellStart"/>
      <w:r w:rsidRPr="006855E3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6855E3">
        <w:rPr>
          <w:rFonts w:ascii="Times New Roman" w:eastAsia="TimesNewRomanPSMT" w:hAnsi="Times New Roman" w:cs="Times New Roman"/>
          <w:sz w:val="28"/>
          <w:szCs w:val="28"/>
        </w:rPr>
        <w:t xml:space="preserve"> вимоги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до їх проектування і подання структури системи. Об’єктна модель, вимоги і задачі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855E3">
        <w:rPr>
          <w:rFonts w:ascii="Times New Roman" w:eastAsia="TimesNewRomanPSMT" w:hAnsi="Times New Roman" w:cs="Times New Roman"/>
          <w:sz w:val="28"/>
          <w:szCs w:val="28"/>
        </w:rPr>
        <w:t>— необхідні умови побудови архітектури майбутньої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53771" w:rsidRDefault="00753771" w:rsidP="0075377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Огляд об’єктно-орієнтованих методів аналізу і побудови моделей.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</w:p>
    <w:p w:rsidR="00753771" w:rsidRPr="00204DD3" w:rsidRDefault="00753771" w:rsidP="00753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даний час створено понад 50 об’єктно-орієнтованих методів, які застосовуються практично як механізми розроблення об’єктних моделей і побудови на їхній основі програмних систем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. Головним поняттям цих методів є 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інші означення елементів предметної області, яка створюється.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об’єктно-орієнтованого моделювання передбачає послідовне виконання двох етапів: </w:t>
      </w:r>
      <w:r w:rsidRPr="00753771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об’єктно-орієнтованого аналізу та об’єктно-орієнтованого проектування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Об'єктний аналіз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дослідження об'єктів предметної області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081292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Предметна область містить в собі ті об'єкти і взаємозв'язки між ними, які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мають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ння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описі вимог та умов в розв'язанні задач. В процесі об'єктно-орієнтованого проектування визначають програмні об'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кти та способи їхньої взаємодії і схеми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інформаційної бази,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 даних.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Основні поняття об’єктно-орієнтованих методів аналізу</w:t>
      </w:r>
      <w:r w:rsidRPr="00204DD3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753771" w:rsidRPr="00204DD3" w:rsidRDefault="00753771" w:rsidP="00753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53771">
        <w:rPr>
          <w:rFonts w:ascii="Times New Roman" w:eastAsia="Times New Roman" w:hAnsi="Times New Roman" w:cs="Times New Roman"/>
          <w:i/>
          <w:sz w:val="28"/>
          <w:szCs w:val="28"/>
          <w:u w:val="dotted"/>
          <w:lang w:eastAsia="uk-UA"/>
        </w:rPr>
        <w:t>Об’єкт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абстрактний елемент, що має поведінку, обумовлену його характеристиками і відношеннями з іншими об’єктами предметної області.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теорії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специфікацію об’єкта можна трактувати як трійку: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</w:t>
      </w:r>
      <w:r w:rsidRPr="00081292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uk-UA"/>
        </w:rPr>
        <w:t>&lt;ім’я об’єкта &gt; &lt;денотат &gt; &lt;концепт&gt;;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 &lt;ім’я об’єкта&gt; – ідентифікатор, рядок з літер і чисел;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&lt;денотат&gt; – сутність реальної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позначається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· &lt;концепт &gt; – семантика (зміст) денотата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Схематично це можна подати за допомогою трикутника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котрий зображено на рис 1. В ньому містяться елементи реального світу, які мають такі властивості і характеристики: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знак – ідентифікатор, який позначає денотат;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денотат – сутність знаку, позначеного цим ідентифікатором;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· концепт – семантика денотату.</w:t>
      </w:r>
    </w:p>
    <w:p w:rsidR="00753771" w:rsidRPr="00204DD3" w:rsidRDefault="00753771" w:rsidP="0008129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Вони визначаються на рівнях об'єктного аналізу із залученням математичних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формалізмів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їхнього опису та уточнення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відрізняю</w:t>
      </w:r>
      <w:r w:rsidR="00081292">
        <w:rPr>
          <w:rFonts w:ascii="Times New Roman" w:eastAsia="Times New Roman" w:hAnsi="Times New Roman" w:cs="Times New Roman"/>
          <w:sz w:val="28"/>
          <w:szCs w:val="28"/>
          <w:lang w:eastAsia="uk-UA"/>
        </w:rPr>
        <w:t>ть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об’єкт від іншого.</w:t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084980A" wp14:editId="59C9A4F4">
            <wp:extent cx="4152900" cy="2296976"/>
            <wp:effectExtent l="0" t="0" r="0" b="8255"/>
            <wp:docPr id="26" name="Рисунок 26" descr="https://konspekta.net/infopediasu/baza16/455454302044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16/455454302044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96" cy="229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71" w:rsidRPr="00204DD3" w:rsidRDefault="00753771" w:rsidP="00753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1. Подання об’єктів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трикутником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Фреге</w:t>
      </w:r>
      <w:proofErr w:type="spellEnd"/>
    </w:p>
    <w:p w:rsidR="00412DFD" w:rsidRDefault="004C635E" w:rsidP="00753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б’єкт є іменована частина дійсної реальності з певним рівнем абстракції за наведеними характеристиками відносно вибраної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 понятійна структура об’єкт відображає зміст концепту за об’єктним моделюванням предметної області. Одному об’єкту можуть відповідати кілька концептів залежно від вибраного рівня абстракції.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 має зовнішню відмінн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сті (наприклад, коричневий або білий стіл),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відрізняє його від інших об’єктів. Внутрішня особливість об’єкта (його структура,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внутрішні характеристики) не впливає на зовнішню відмінність і для об’єктного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моделювання не має значення.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Сутність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семантично важливий об’єкт або значення об’єкта, що існує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є абстрактним поняттям, інформацію про яке необхідно знати і/або зберігати. Ім’я сутності повинно бути унікальним в межах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і може зображати тип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об’єктів. Сутність може мати синоніми (наприклад, аеропорт/аеродром).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Концепт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– значення деякої сутності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позначається унікальним ім’ям.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Головний, так званий батьківський концепт </w:t>
      </w:r>
      <w:proofErr w:type="spellStart"/>
      <w:r w:rsidRPr="004C635E">
        <w:rPr>
          <w:rFonts w:ascii="Times New Roman" w:eastAsia="TimesNewRomanPSMT" w:hAnsi="Times New Roman" w:cs="Times New Roman"/>
          <w:sz w:val="28"/>
          <w:szCs w:val="28"/>
        </w:rPr>
        <w:t>ПрО</w:t>
      </w:r>
      <w:proofErr w:type="spellEnd"/>
      <w:r w:rsidRPr="004C635E">
        <w:rPr>
          <w:rFonts w:ascii="Times New Roman" w:eastAsia="TimesNewRomanPSMT" w:hAnsi="Times New Roman" w:cs="Times New Roman"/>
          <w:sz w:val="28"/>
          <w:szCs w:val="28"/>
        </w:rPr>
        <w:t>, визначається деяким набором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загальних атрибутів. Концепт </w:t>
      </w:r>
      <w:r w:rsidR="00CC32ED" w:rsidRPr="004C635E">
        <w:rPr>
          <w:rFonts w:ascii="Times New Roman" w:eastAsia="TimesNewRomanPSMT" w:hAnsi="Times New Roman" w:cs="Times New Roman"/>
          <w:sz w:val="28"/>
          <w:szCs w:val="28"/>
        </w:rPr>
        <w:t>зображується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графічно в </w:t>
      </w:r>
      <w:r w:rsidR="00CC32ED">
        <w:rPr>
          <w:rFonts w:ascii="Times New Roman" w:eastAsia="TimesNewRomanPSMT" w:hAnsi="Times New Roman" w:cs="Times New Roman"/>
          <w:sz w:val="28"/>
          <w:szCs w:val="28"/>
        </w:rPr>
        <w:t>об'єктній</w:t>
      </w:r>
      <w:r w:rsidR="001F7566">
        <w:rPr>
          <w:rFonts w:ascii="Times New Roman" w:eastAsia="TimesNewRomanPSMT" w:hAnsi="Times New Roman" w:cs="Times New Roman"/>
          <w:sz w:val="28"/>
          <w:szCs w:val="28"/>
        </w:rPr>
        <w:t xml:space="preserve"> моделі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 або текстом.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сутність концепту, що позначається ім’ям, унікальним у межах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опису цього концепту.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Відношення –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це абстракція зв’язків, що існують між різними видами об’єктів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ПрО. Кожен зв’язок має унікальний ідентифікатор. Для формалізації зв’язків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концептами додаються допоміжні атрибути. Деякі зв’язки утворюються як наслідок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існування інших зв’язків.</w:t>
      </w:r>
    </w:p>
    <w:p w:rsidR="004C635E" w:rsidRP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Клас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об’єктів, що мають однакові властивості, зв’язки і методи.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Предметна область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те, що аналізується з метою виділення специфічної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множини понять (сутностей, об’єктів) і зв’язків між ними. На множині цих понять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визначається простір проблем (problem space) і простір рішень (solution space).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проблем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абстрактні сутності, концепти та поняття ПрО, 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простір рішень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множина програмних реалізацій задач предметної області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поняттями предметної області, а саме, відповідні функціональні компоненти,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lastRenderedPageBreak/>
        <w:t>розв’язок задач у цьому просторі. Об’єкт ПрО, як абстракція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реального світу і понятійна структура, має поведінку, обумовлену властивостями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даного об’єкта і його зв’язками з іншими об’єктами.</w:t>
      </w:r>
    </w:p>
    <w:p w:rsidR="004C635E" w:rsidRPr="004C635E" w:rsidRDefault="004C635E" w:rsidP="001F75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Модель ПрО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сукупність понять, концептів, об’єктів і їхніх характеристик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(атрибутів), а також множин синонімів і класифікованих зв’язків між об’єктами,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мають місці у просторі проблем предметної області і використовуються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проектування системи.</w:t>
      </w:r>
    </w:p>
    <w:p w:rsidR="004C635E" w:rsidRDefault="004C635E" w:rsidP="004C63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C635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Концептуальна модель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– це модель ПрО з концептів і понять без орієнтації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C635E">
        <w:rPr>
          <w:rFonts w:ascii="Times New Roman" w:eastAsia="TimesNewRomanPSMT" w:hAnsi="Times New Roman" w:cs="Times New Roman"/>
          <w:sz w:val="28"/>
          <w:szCs w:val="28"/>
        </w:rPr>
        <w:t>те, як вони подаються в конкретній системі.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Найбільш поширен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532F5">
        <w:rPr>
          <w:rFonts w:ascii="Times New Roman" w:eastAsia="TimesNewRomanPSMT" w:hAnsi="Times New Roman" w:cs="Times New Roman"/>
          <w:sz w:val="28"/>
          <w:szCs w:val="28"/>
        </w:rPr>
        <w:t>м є подання ПрО за допомогою таких моделей: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інформаційна модель системи;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станів об’єктів, що може будуватися для будь-якого з об’єктів інформаційної моделі;</w:t>
      </w:r>
    </w:p>
    <w:p w:rsidR="004532F5" w:rsidRPr="004532F5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532F5">
        <w:rPr>
          <w:rFonts w:ascii="Times New Roman" w:eastAsia="TimesNewRomanPSMT" w:hAnsi="Times New Roman" w:cs="Times New Roman"/>
          <w:sz w:val="28"/>
          <w:szCs w:val="28"/>
        </w:rPr>
        <w:t>– модель процесів, що відображає процеси і дії, які відбуваються в системі при проходженні моделей станів через життєві цикли – одержання, породження і завершення подій у системі.</w:t>
      </w:r>
    </w:p>
    <w:p w:rsidR="004532F5" w:rsidRPr="004935B7" w:rsidRDefault="004935B7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Відповідно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ПрО аналізується в три етапи: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інформаційне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 xml:space="preserve"> </w:t>
      </w:r>
      <w:r w:rsidR="004532F5"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моделювання, моделювання станів, моделювання процесів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. Як результат виконання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цих процесів створю</w:t>
      </w:r>
      <w:r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ці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три моделі.</w:t>
      </w:r>
    </w:p>
    <w:p w:rsidR="004935B7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об’єктів визначаються на процесі інформаційного моделювання, а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поведінка – на процесі моделювання станів. Модель станів відображає динамічні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стани об’єктів системи і їхню поведінку. На третьому процесі визначаються дії і</w:t>
      </w:r>
      <w:r w:rsidR="004935B7" w:rsidRP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процеси, що породжують події. Дії мають функціональну природу. Ціль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моделювання процесів полягає в тому, щоб розділити процеси на дії, які разом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визначають функціональний зміст системи. </w:t>
      </w:r>
    </w:p>
    <w:p w:rsidR="004532F5" w:rsidRPr="004935B7" w:rsidRDefault="004935B7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="004532F5" w:rsidRPr="004935B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інформаційною моделлю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розуміється сукупність об’єктів (сутностей)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ПрО, їхніх характеристик (атрибутів) і зв’язків між ними. Вона створюється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реляційним принципом: подання зв’язків між об’єктами і їхніми атрибутами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532F5" w:rsidRPr="004935B7">
        <w:rPr>
          <w:rFonts w:ascii="Times New Roman" w:eastAsia="TimesNewRomanPSMT" w:hAnsi="Times New Roman" w:cs="Times New Roman"/>
          <w:sz w:val="28"/>
          <w:szCs w:val="28"/>
        </w:rPr>
        <w:t>вигляді відношень.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Аналіз ПрО полягає у виявленні об’єктів, наданні їм унікальних імен,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відповідають важливим поняттям цієї предметної області.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Об’єктами можуть бути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абстракції реально існуючих об’єктів ПрО;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ролі як абстракції цілей або призначення людини в системі;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взаємодії об’єктів, одержувані шляхом установлення зв’язків між ними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частинами системи;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специфікації для подання правил, критеріїв і обмежень на застосування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об’єктів у системі.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Таким чином, елементами інформаційної моделі можуть бути об’єкти, їхні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атрибути й ідентифікатори, а також зв’язки між об’єктами.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Для об’єктів ПрО визначаються їхні характерні ознаки або властивості, що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називають атрибутами. Кожен атрибут – це абстракція певної характеристики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об’єкта, властива всім представникам класу об’єктів, яка одержує унікальне ім’я.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Розрізняються описові, додаткові атрибути та атрибути-посилання.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Описовий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установлює реальну характеристику, що може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визначатися одним з таких можливих способів: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завданням числового діапазону;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перерахуванням можливих значень, що може набувати атрибут;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посиланням на документ, що визначає можливі значення;</w:t>
      </w:r>
    </w:p>
    <w:p w:rsidR="004532F5" w:rsidRPr="004935B7" w:rsidRDefault="004532F5" w:rsidP="004532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встановленням правил генерації припустимих значень.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Додатковий атрибут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може набувати значень не в усіх об’єктах класу.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для об’єктів класу «персональний комп’ютер» атрибут «тип монітора»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є обов’язковим, а «тип принтера» — додатковим.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Атрибут-посилання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визначає призначення або посилання на інший об’єкт.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Наприклад, наукова стаття може містити у собі посилання на інші статті, книги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 об’єктах є один або кілька атрибутів, значення яких дозволяють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однозначно виділити екземпляр об’єкта в даному класі (наприклад, табельний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номер співробітника, номер паспорта й ін.).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В інформаційній моделі, а також в багатьох мовах програмування посилання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на атрибут можуть уточнюватися ім’ям класу, яке записується зліва від імені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 і відділяється від нього крапкою, а атрибути – зв’язками, що визначаються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за такими правилами:</w:t>
      </w:r>
    </w:p>
    <w:p w:rsidR="004532F5" w:rsidRPr="004935B7" w:rsidRDefault="004532F5" w:rsidP="00AA2F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AA2FD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кожен об’єкт – екземпляр одного класу або більш ніж одного класу,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характеризується набором значень своїх атрибутів,</w:t>
      </w:r>
    </w:p>
    <w:p w:rsidR="004532F5" w:rsidRPr="004935B7" w:rsidRDefault="004532F5" w:rsidP="004935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– ідентифікатор об’єкта може складатися з кількох імен атрибутів, розділених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крапками. Наприклад,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викладач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стаж–роботи</w:t>
      </w:r>
      <w:r w:rsidRPr="004935B7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.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заробітна–плата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Між об’єктами предметної області можуть існувати семантичні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зв’язки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Наприклад, у певному розумінні студент зв’язаний з 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>викладачем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який викладає в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його групі. </w:t>
      </w:r>
      <w:r w:rsidRPr="00AA2FD5">
        <w:rPr>
          <w:rFonts w:ascii="Times New Roman" w:eastAsia="TimesNewRomanPS-ItalicMT" w:hAnsi="Times New Roman" w:cs="Times New Roman"/>
          <w:i/>
          <w:iCs/>
          <w:sz w:val="28"/>
          <w:szCs w:val="28"/>
          <w:u w:val="dotted"/>
        </w:rPr>
        <w:t xml:space="preserve">Зв’язок </w:t>
      </w:r>
      <w:r w:rsidRPr="00AA2FD5">
        <w:rPr>
          <w:rFonts w:ascii="Times New Roman" w:eastAsia="TimesNewRomanPSMT" w:hAnsi="Times New Roman" w:cs="Times New Roman"/>
          <w:sz w:val="28"/>
          <w:szCs w:val="28"/>
          <w:u w:val="dotted"/>
        </w:rPr>
        <w:t>— це абстракція певної змістовної залежності між об’єктами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Як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правило, зв’язки встановлюються між об’єктами одного або різних класів і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характеризуються кількістю екземплярів об’єктів, що одночасно можуть брати</w:t>
      </w:r>
      <w:r w:rsidR="004935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участь у цих зв’язках.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Зв’язки між об’єктами класифікуються за множинністю. Відповідно до цієї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класифікації виділяють три різновиди зв’язків: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одного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(1:1) існує тоді, коли у зв’язку беруть участь по одному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екземпляру від цих об’єктів (наприклад, проект ведеться менеджером, менеджер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веде один проект);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один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(1:</w:t>
      </w: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), існує тоді, коли один екземпляр об’єкта деякого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може бути зв’язаний одночасно більш ніж з одним екземпляром іншого або</w:t>
      </w:r>
      <w:r w:rsidR="00E35B1C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того самого класу (наприклад, проект має виконавців, виконавці зайняті у проекті);</w:t>
      </w:r>
    </w:p>
    <w:p w:rsidR="004532F5" w:rsidRPr="00E35B1C" w:rsidRDefault="004532F5" w:rsidP="00E35B1C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35B1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багато до багатьох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(M:N) існує тоді, коли у зв’язку можуть брати участь по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декілька екземплярів об’єктів з кожного класу, тобто один або більше екземплярів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одного класу зв’язані з одним або декількома екземплярами іншого або того самого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класу (наприклад, проект має виконавців, виконавці зайняті одночасно у кількох</w:t>
      </w:r>
      <w:r w:rsidR="00326D54" w:rsidRP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5B1C">
        <w:rPr>
          <w:rFonts w:ascii="Times New Roman" w:eastAsia="TimesNewRomanPSMT" w:hAnsi="Times New Roman" w:cs="Times New Roman"/>
          <w:sz w:val="28"/>
          <w:szCs w:val="28"/>
        </w:rPr>
        <w:t>проектах).</w:t>
      </w:r>
    </w:p>
    <w:p w:rsidR="004532F5" w:rsidRPr="004935B7" w:rsidRDefault="004532F5" w:rsidP="00326D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Ці зв’язки можуть бути статичними (постійними) – такі, що не змінюються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змінюються </w:t>
      </w:r>
      <w:r w:rsidR="00CC32ED"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CC32ED" w:rsidRPr="004935B7">
        <w:rPr>
          <w:rFonts w:ascii="Times New Roman" w:eastAsia="TimesNewRomanPSMT" w:hAnsi="Times New Roman" w:cs="Times New Roman"/>
          <w:sz w:val="28"/>
          <w:szCs w:val="28"/>
        </w:rPr>
        <w:t>рідк</w:t>
      </w:r>
      <w:r w:rsidR="00CC32ED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і динамічними, що можуть змінюватися під час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функціонування системи. Зв’язки між об’єктами з часом можуть еволюціонувати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істотно впливати на хід розв’язання задачі. Для таких випадків зв’язку будується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асоціативний об’єкт і визначається модель станів цього об’єкта шляхом додавання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атрибута, що фіксує поточний стан.</w:t>
      </w:r>
    </w:p>
    <w:p w:rsidR="004532F5" w:rsidRPr="004935B7" w:rsidRDefault="004532F5" w:rsidP="00E35B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Серед дій, що супроводжують переходи об’єктів у інші стани, повинні бути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дії зі створення нового екземпляра асоціативного об’єкта, якщо нова пара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екземплярів вступає в зв’язок, або зі знищення, якщо об’єкт або зв’язок перестають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існувати.</w:t>
      </w:r>
    </w:p>
    <w:p w:rsidR="001F7566" w:rsidRDefault="004532F5" w:rsidP="00F56E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35B7">
        <w:rPr>
          <w:rFonts w:ascii="Times New Roman" w:eastAsia="TimesNewRomanPSMT" w:hAnsi="Times New Roman" w:cs="Times New Roman"/>
          <w:sz w:val="28"/>
          <w:szCs w:val="28"/>
        </w:rPr>
        <w:t>Крім зв’язків розглянутих типів, між класами об’єктів ПрО може існувати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відношення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успадкування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 що дозволяє визначити їх спільності та розбіжності.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Коли клас B містить у собі усі атрибути й операції класу A і, можливо, має ще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додаткові атрибути або операції, він (клас B) називається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підкласом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нащадком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 клас A –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суперкласом,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935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предком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Класи можуть утворювати ієрархію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успадкувань довільної глибини, в яких кожний відповідає певному рівню абстракції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і є узагальненням класу–</w:t>
      </w:r>
      <w:r w:rsidR="00CC32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C32ED" w:rsidRPr="004935B7">
        <w:rPr>
          <w:rFonts w:ascii="Times New Roman" w:eastAsia="TimesNewRomanPSMT" w:hAnsi="Times New Roman" w:cs="Times New Roman"/>
          <w:sz w:val="28"/>
          <w:szCs w:val="28"/>
        </w:rPr>
        <w:t>нащадка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 xml:space="preserve"> та конкретизацію класу–</w:t>
      </w:r>
      <w:r w:rsidR="00E35B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C32ED" w:rsidRPr="004935B7">
        <w:rPr>
          <w:rFonts w:ascii="Times New Roman" w:eastAsia="TimesNewRomanPSMT" w:hAnsi="Times New Roman" w:cs="Times New Roman"/>
          <w:sz w:val="28"/>
          <w:szCs w:val="28"/>
        </w:rPr>
        <w:t>предку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. Наприклад, клас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«число» має підкласи: цілі, дійсні, комплексні числа. Ці підкласи успадковують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операції суперкласу, а саме, операції додавання, віднімання тощо. Але кожний</w:t>
      </w:r>
      <w:r w:rsidR="00326D5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35B7">
        <w:rPr>
          <w:rFonts w:ascii="Times New Roman" w:eastAsia="TimesNewRomanPSMT" w:hAnsi="Times New Roman" w:cs="Times New Roman"/>
          <w:sz w:val="28"/>
          <w:szCs w:val="28"/>
        </w:rPr>
        <w:t>підклас має свої особливості виконання цих операцій.</w:t>
      </w:r>
    </w:p>
    <w:p w:rsidR="00080649" w:rsidRDefault="00080649" w:rsidP="000806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структурному аналізі і проектуванні використовуються різні моделі, що описують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функціональну структуру системи як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ієрархі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потоків даних,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які, в свою чергу,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описують асинхронний процес перетворення інформації від її введення в систему до видачі споживачеві. </w:t>
      </w:r>
      <w:r w:rsidR="00420FA2" w:rsidRPr="00420FA2">
        <w:rPr>
          <w:rFonts w:ascii="Times New Roman" w:hAnsi="Times New Roman" w:cs="Times New Roman"/>
          <w:b/>
          <w:bCs/>
          <w:sz w:val="28"/>
          <w:szCs w:val="28"/>
        </w:rPr>
        <w:t>Діаграма потоків даних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 (англ.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Data</w:t>
      </w:r>
      <w:r w:rsidR="00420FA2" w:rsidRPr="00CC32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Flow</w:t>
      </w:r>
      <w:r w:rsidR="00420FA2" w:rsidRPr="00CC32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  <w:lang w:val="en"/>
        </w:rPr>
        <w:t>Diagram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556D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420FA2" w:rsidRPr="00420F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20FA2" w:rsidRP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="00420FA2" w:rsidRPr="00420FA2">
        <w:rPr>
          <w:rFonts w:ascii="Times New Roman" w:hAnsi="Times New Roman" w:cs="Times New Roman"/>
          <w:sz w:val="28"/>
          <w:szCs w:val="28"/>
        </w:rPr>
        <w:t xml:space="preserve">) — модель проектування, графічне представлення «потоків» даних в </w:t>
      </w:r>
      <w:hyperlink r:id="rId9" w:tooltip="Інформаційна система" w:history="1">
        <w:r w:rsidR="00420FA2" w:rsidRPr="00420FA2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інформаційній системі</w:t>
        </w:r>
      </w:hyperlink>
      <w:r w:rsidR="00420FA2" w:rsidRPr="00420FA2">
        <w:rPr>
          <w:rFonts w:ascii="Times New Roman" w:hAnsi="Times New Roman" w:cs="Times New Roman"/>
          <w:sz w:val="28"/>
          <w:szCs w:val="28"/>
        </w:rPr>
        <w:t xml:space="preserve">, яку також використовують для візуалізації процесів обробки даних в структурному проектуванні.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Практично, будь-який клас систем успішно моделюється за допомогою DFD-орієнтованих методів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, оскільки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они із самого початку створювалися як засіб проектування інформаційних систем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Аналогічні</w:t>
      </w:r>
      <w:r w:rsidR="00420F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методи </w:t>
      </w:r>
      <w:r w:rsidR="00420FA2"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пропонує м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етодологія SADT</w:t>
      </w:r>
      <w:r w:rsid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(</w:t>
      </w:r>
      <w:r w:rsidR="00F51157" w:rsidRPr="00F51157">
        <w:rPr>
          <w:rStyle w:val="st"/>
          <w:rFonts w:ascii="Times New Roman" w:hAnsi="Times New Roman" w:cs="Times New Roman"/>
          <w:sz w:val="28"/>
          <w:szCs w:val="28"/>
        </w:rPr>
        <w:t xml:space="preserve">англ. </w:t>
      </w:r>
      <w:proofErr w:type="spellStart"/>
      <w:r w:rsidR="0053556D" w:rsidRPr="00F51157">
        <w:rPr>
          <w:rStyle w:val="st"/>
          <w:rFonts w:ascii="Times New Roman" w:hAnsi="Times New Roman" w:cs="Times New Roman"/>
          <w:i/>
          <w:sz w:val="28"/>
          <w:szCs w:val="28"/>
        </w:rPr>
        <w:t>S</w:t>
      </w:r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tructured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analysis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>design</w:t>
      </w:r>
      <w:proofErr w:type="spellEnd"/>
      <w:r w:rsidR="00F51157" w:rsidRPr="00F51157">
        <w:rPr>
          <w:rStyle w:val="st"/>
          <w:rFonts w:ascii="Times New Roman" w:hAnsi="Times New Roman" w:cs="Times New Roman"/>
          <w:i/>
          <w:sz w:val="28"/>
          <w:szCs w:val="28"/>
        </w:rPr>
        <w:t xml:space="preserve"> technique</w:t>
      </w:r>
      <w:r w:rsidR="00F51157" w:rsidRPr="00F51157">
        <w:rPr>
          <w:rStyle w:val="e24kjd"/>
          <w:rFonts w:ascii="Times New Roman" w:hAnsi="Times New Roman" w:cs="Times New Roman"/>
          <w:b/>
          <w:bCs/>
          <w:sz w:val="28"/>
          <w:szCs w:val="28"/>
        </w:rPr>
        <w:t>)</w:t>
      </w:r>
      <w:r w:rsidR="00420FA2" w:rsidRPr="00FE7B6C">
        <w:rPr>
          <w:rStyle w:val="e24kjd"/>
          <w:rFonts w:ascii="Times New Roman" w:hAnsi="Times New Roman" w:cs="Times New Roman"/>
          <w:bCs/>
          <w:sz w:val="28"/>
          <w:szCs w:val="28"/>
        </w:rPr>
        <w:t>, яка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являє собою сукупність методів, правил і процедур, призначених для побудови функціональної моделі об'єкта будь-якої предметної області. Функціональна модель </w:t>
      </w:r>
      <w:r w:rsidR="00420FA2" w:rsidRPr="00FE7B6C">
        <w:rPr>
          <w:rStyle w:val="e24kjd"/>
          <w:rFonts w:ascii="Times New Roman" w:hAnsi="Times New Roman" w:cs="Times New Roman"/>
          <w:b/>
          <w:bCs/>
          <w:sz w:val="28"/>
          <w:szCs w:val="28"/>
        </w:rPr>
        <w:t>SADT</w:t>
      </w:r>
      <w:r w:rsidR="00420FA2" w:rsidRPr="00FE7B6C">
        <w:rPr>
          <w:rStyle w:val="e24kjd"/>
          <w:rFonts w:ascii="Times New Roman" w:hAnsi="Times New Roman" w:cs="Times New Roman"/>
          <w:sz w:val="28"/>
          <w:szCs w:val="28"/>
        </w:rPr>
        <w:t xml:space="preserve"> відображає функціональну структуру об'єкта, тобто вироблені їм дії та зв'язку між цими діями.</w:t>
      </w:r>
      <w:r w:rsidRP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SADT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засіб моделювання систем взагалі ма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багатший набір елементів, що адекватно відображають специфіку таких систем.</w:t>
      </w:r>
    </w:p>
    <w:p w:rsidR="006B503F" w:rsidRPr="000B534D" w:rsidRDefault="006B503F" w:rsidP="006B503F">
      <w:pPr>
        <w:shd w:val="clear" w:color="auto" w:fill="EEEEDD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Структурний аналіз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 дослідження статичних (сталих) характеристик ієрархічно впорядкованої системи шляхом виділення в ній підсистем і елементів різного рівня і визначення відносин і зв'язків між ними.</w:t>
      </w:r>
    </w:p>
    <w:p w:rsidR="00080649" w:rsidRPr="00204DD3" w:rsidRDefault="00FE7B6C" w:rsidP="00FE7B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асоб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080649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структурного аналізу приблизно однакові з погляду функціональних можливостей засобів моделювання. При цьому одним з основних критеріїв вибору того чи іншого методу є ступінь володіння ним з боку консультанта або аналітика.</w:t>
      </w:r>
    </w:p>
    <w:p w:rsidR="00FE7B6C" w:rsidRDefault="00080649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Найбільш поширеним засобом моделювання даних є модель "сутність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зв'язок"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Entity-Relationship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ERM). Вона вперше була введена П. Ченом у 1976 р. Ця модель традиційно використовується у структурному аналізі і проектуванні, проте, по суті, це підмножина об'єктної моделі предметної області. Один з різновидів моделі "сутність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зв'язок" використовується в методі IDEF1-X, що належить сімейству стандартів IDEF, і реалізується у низці поширених CASE-засобів (зокрема, AH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Fusion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</w:t>
      </w:r>
      <w:r w:rsidR="0053556D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r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win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Modeler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r w:rsidR="00FE7B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80649" w:rsidRPr="00204DD3" w:rsidRDefault="00FE7B6C" w:rsidP="00420FA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більш детально ці засоби.</w:t>
      </w:r>
    </w:p>
    <w:p w:rsidR="00FE7B6C" w:rsidRPr="000B534D" w:rsidRDefault="00FE7B6C" w:rsidP="001E3A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Модель потоків даних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(Data Flow Model – DFM) використовується для опису процесів обробки даних у системі й містить у собі: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ієрархічний набір діаграм потоків даних (Data Flow Diagram – DFD); </w:t>
      </w:r>
    </w:p>
    <w:p w:rsidR="00FE7B6C" w:rsidRPr="000B534D" w:rsidRDefault="00FE7B6C" w:rsidP="001E3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опис елементарних процесів, потоків даних,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сховищ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зовнішніх сутностей.</w:t>
      </w:r>
    </w:p>
    <w:p w:rsidR="001E3AC1" w:rsidRPr="000B534D" w:rsidRDefault="001E3AC1" w:rsidP="001E3AC1">
      <w:pPr>
        <w:shd w:val="clear" w:color="auto" w:fill="EEEED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Сховище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(англ. </w:t>
      </w:r>
      <w:proofErr w:type="spellStart"/>
      <w:r w:rsidR="0053556D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warehouse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предметно орієнтований, інтегрований, незмінний набір даних, що підтримує хронологію і здатний бути комплексним джерелом достовірної інформації для оперативного аналізу та прийняття рішень.</w:t>
      </w:r>
    </w:p>
    <w:p w:rsidR="001E3AC1" w:rsidRDefault="001E3AC1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Діаграми потоків даних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DFD є ієрархією функціональних процесів, пов'язаних потоками даних. Мета такого представлення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показати, як кожен процес перетворює свої вхідні дані у вихідні, а також виявити відношення між цими процесами.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DFD традиційно використовуються дві різні нотації, відповідні методам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Йордона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ДеМарко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Гейна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Серсона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нотації відрізняються одна від одної графічним зображенням символів.</w:t>
      </w:r>
    </w:p>
    <w:p w:rsidR="00FE7B6C" w:rsidRPr="000B534D" w:rsidRDefault="00FE7B6C" w:rsidP="00F511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Кожна DFD відбиває проходження даних через систему залежно від рівня та призначення діаграми. DFD перетворює вхідні потоки даних (входи) у вихідні потоки даних (виходи). Як правило, процеси, що виконують такі перетворення, створюють і використовують дані зі сховища даних. 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Першим кроком при побудові ієрархії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DFD</w:t>
      </w: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 є побудова контекстних діаграм, які показують, як система буде взаємодіяти з користувачами та іншими зовнішніми системами. При проектуванні простих систем достатньо однієї контекстної діаграми, яка має зіркову топологію, в центрі якої розміщується основний процес, з’єднаний з джерелами і приймачами інформації.</w:t>
      </w:r>
    </w:p>
    <w:p w:rsidR="001E3AC1" w:rsidRPr="001E3AC1" w:rsidRDefault="001E3AC1" w:rsidP="001E3AC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складних систем будується ієрархія контекстних діаграм, яка визначає взаємодію основних функціональних підсистем проектованої системи як між собою, так і з зовнішніми вхідними і вихідними потоками даних і зовнішніми об’єктами. При цьому контекстна діаграма верхнього рівня містить набір підсистем, з’єднаних потоками даних. Контекстну діаграми наступного рівня деталізують вмі</w:t>
      </w:r>
      <w:r w:rsidR="00CC32ED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щене</w:t>
      </w:r>
      <w:r w:rsidRPr="001E3A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структуру підсистем.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Метод SADT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між цими діями. 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 Метод SADT підтримується Міністерством оборони США, яке було ініціатором розробки сімейства стандартів IDEF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Icam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DEFinition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які є основною частиною програми ІСАМ </w:t>
      </w:r>
      <w:r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="009F3C53" w:rsidRPr="009F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="009F3C53" w:rsidRP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інтегрована комп'ютеризація виробництва), що проводиться за ініціативою BBC США.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стандарти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3F6BD4" w:rsidRP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="003F6BD4"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3F6B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14.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IDEF-0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методологія функціонального моделювання. За допомогою наочної графічної мови система представляється у вигляді набору взаємопов'язаних функцій.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IDEF-1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 моделювання інформаційних потоків, що дозволяє відображати та аналізувати їх структуру і взаємозв'язки.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1Х (</w:t>
      </w:r>
      <w:r w:rsidR="009F3C53" w:rsidRPr="009F3C53">
        <w:rPr>
          <w:rFonts w:ascii="Times New Roman" w:hAnsi="Times New Roman" w:cs="Times New Roman"/>
          <w:sz w:val="28"/>
          <w:szCs w:val="28"/>
        </w:rPr>
        <w:t xml:space="preserve">IDEF1 </w:t>
      </w:r>
      <w:proofErr w:type="spellStart"/>
      <w:r w:rsidR="009F3C53" w:rsidRPr="009F3C53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9F3C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)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 побудови реляційних структур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основі 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"сутність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зв'язок"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IDEF-2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 динамічного моделювання розвитку систем. </w:t>
      </w:r>
      <w:r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IDEF-3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 документування процесів, що відбуваються в системі і використовуються, наприклад, при дослідженні технологічних процесів.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F3C53" w:rsidRP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IDEF-</w:t>
      </w:r>
      <w:r w:rsidR="009F3C5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4 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9F3C53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методологія</w:t>
      </w:r>
      <w:r w:rsidR="009F3C5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побудови об’єктно-орієнтованих систем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реалізовано саме в одному зі стандартів цього сімейства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IDEF-0, який був затверджений як федеральний стандарт США в 1993 р.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Моделі SADT (IDEF0) традиційно використовуються для моделювання організаційних систем (бізнес-процесів). </w:t>
      </w:r>
      <w:r w:rsidR="003F6BD4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етод SADT успішно функціонує тільки при описі добре специфікованих і стандартизованих бізнес-процесів у зарубіжних корпораціях, тому він і прийнятий у США як типовий. Перевагами застосування моделей SADT для опису бізнес-процесів є: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повнота опису бізнес-процесу (управління, інформаційні і матеріальні потоки, зворотні зв'язки);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жорсткі вимоги методу, що забезпечують отримання моделей стандартного вигляду;</w:t>
      </w:r>
    </w:p>
    <w:p w:rsidR="00F51157" w:rsidRPr="00204DD3" w:rsidRDefault="00F51157" w:rsidP="003F6BD4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відповідність підходу до опису процесів стандартам ISO 9000.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вітчизняних підприємствах бізнес-процеси почали формуватися і розвиватися порівняно недавно. Вони слабо типізуються, тому розумніше орієнтуватися на менш жорсткі моделі.</w:t>
      </w:r>
    </w:p>
    <w:p w:rsidR="00F51157" w:rsidRPr="00204DD3" w:rsidRDefault="00F51157" w:rsidP="00F511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моделювання IDEF-3, що є частиною сімейства стандартів IDEF, розроблено у 1980 р. для закритого проекту Міноборони США. Цей метод призначений для таких моделей процесів, у яких важливо зрозуміти послідовність виконання дій і взаємозалежності між ними. Хоча IDEF-3 і не досяг статусу федерального стандарту США, він набув значного поширення серед системних аналітиків як доповнення до методу функціонального моделювання IDEF-0 (моделі IDEF-3 можуть використовуватися для деталізації функціональних блоків IDEF-0, що не мають діаграм декомпозиції). Основою моделі IDEF-3 слугує сценарій процесу, що виділяє послідовність дій і під-процесів аналізованої системи.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SADT – це сукупність правил і процедур, призначених для побудови функціональної моделі предметної області, яка відображає функціональну структуру, функції і дії, а також зв’язки між ними. </w:t>
      </w:r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стадії проектування моделі системи </w:t>
      </w:r>
      <w:proofErr w:type="spellStart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="006B503F"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вигляді діаграм або екранних форм і відображають структуру або архітектуру системи, а також схеми програм.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базується на наступних концепціях: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</w:t>
      </w:r>
      <w:r w:rsidRPr="009F0A6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графічне зображення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структури з поданням функцій блоками, а інтерфейсів дугами, що, відповідно, входять у блок і виходять з нього (рис.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F6BD4" w:rsidRPr="000B534D" w:rsidRDefault="003F6BD4" w:rsidP="009F0A6D">
      <w:pPr>
        <w:shd w:val="clear" w:color="auto" w:fill="EEEED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503F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Схема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грец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Σχήμ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α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образ, вид)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прощене зображення, викладення чогось у загальних, основних рисах. Креслен</w:t>
      </w:r>
      <w:r w:rsidR="009F0A6D"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передає основну ідею конструкції машини, приладу тощо за допомогою умовних позначень.</w:t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196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1D37BC" wp14:editId="0EEFFBD2">
            <wp:extent cx="3114675" cy="1235722"/>
            <wp:effectExtent l="0" t="0" r="0" b="2540"/>
            <wp:docPr id="55" name="Рисунок 55" descr="http://compi.com.ua/konspekt-lekcij-dlya-studentiv-specialenosti-125-kiberbezpeka-v2/7853_html_6da99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compi.com.ua/konspekt-lekcij-dlya-studentiv-specialenosti-125-kiberbezpeka-v2/7853_html_6da994d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70" cy="12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D4" w:rsidRPr="000B534D" w:rsidRDefault="003F6BD4" w:rsidP="006B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Структура моделі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блоків може бути від 3 до 6 на кожному рівні декомпозиції;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взаємодія блоків описується обмеженнями, які визначають умови </w:t>
      </w:r>
      <w:r w:rsidRP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й виконання функцій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3F6BD4" w:rsidRPr="000B534D" w:rsidRDefault="003F6BD4" w:rsidP="006B50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унікальність позначок і найменувань; </w:t>
      </w:r>
    </w:p>
    <w:p w:rsidR="003F6BD4" w:rsidRPr="000B534D" w:rsidRDefault="003F6BD4" w:rsidP="006B5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 незалежність функціональної моделі від організаційної структури колективу розробників. </w:t>
      </w:r>
    </w:p>
    <w:p w:rsidR="003F6BD4" w:rsidRPr="000B534D" w:rsidRDefault="003F6BD4" w:rsidP="006B503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SADT застосовується при моделюванні широкого кола систем, для яких визначаються вимоги й функції, а потім проводиться їхня реалізація. Засоби SADT можуть застосовуватися при аналізі функцій у діючій </w:t>
      </w:r>
      <w:r w:rsidR="006B503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програмній системі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також при визначенні способів їхньої реалізації. </w:t>
      </w:r>
    </w:p>
    <w:p w:rsidR="003F6BD4" w:rsidRPr="000B534D" w:rsidRDefault="003F6BD4" w:rsidP="006B503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проектування в методі SADT – модель, що складається з діаграм, фрагментів текстів і глосарію з посиланнями один на одного. Всі функції й інтерфейси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зображаються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діаграмами у вигляді блоків і дуг. Місце з’єднання дуги з блоком визначає тип інтерфейсу. Керуюча інформація позначається дугою, яка входить у блок зверху, у той час як інформація, що піддається обробці, вказується з лівої сторони блоку, а результати виходу – з правої сторони. Механізм, що здійснює операцію (людина або автоматизована система), задається дугою, що входить у блок знизу. </w:t>
      </w:r>
    </w:p>
    <w:p w:rsidR="006B503F" w:rsidRDefault="003F6BD4" w:rsidP="006B50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Одна з найбільш важливих переваг методу SADT – поступова деталізація моделі системи в міру додавання функцій і діаграм, що уточнюють цю модель. </w:t>
      </w:r>
    </w:p>
    <w:p w:rsidR="006048A7" w:rsidRPr="000B534D" w:rsidRDefault="006048A7" w:rsidP="006048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Найпоширеніші засоби </w:t>
      </w:r>
      <w:r w:rsidRPr="000B534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моделювання даних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діаграми «сутність-зв’язок» (ER-діаграми), запропоновані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Баркером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 застосування класичної ER-моделі Чена.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Відно́влення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 порятунку або відновлення доступу до даних, що зберігаються на будь-якому носії пристрою запам'ятовування, коли вони не можуть бути доступні в звичайному режимі.</w:t>
      </w:r>
    </w:p>
    <w:p w:rsidR="006048A7" w:rsidRPr="000B534D" w:rsidRDefault="006048A7" w:rsidP="006048A7">
      <w:pPr>
        <w:shd w:val="clear" w:color="auto" w:fill="EEEED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Моделюва́ння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да́них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 програмній інженерії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процес створення моделі даних для інформаційна система з застосуванням формальних підходів.</w:t>
      </w:r>
    </w:p>
    <w:p w:rsidR="006048A7" w:rsidRPr="000B534D" w:rsidRDefault="006048A7" w:rsidP="001256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ER-діаграмах визначаються сутності (множини однотипних об’єктів)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, їхні властивості (атрибути) і залежності (зв’язки). Сутність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Entity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реальний або уявлюваний об’єкт, що має істотне значення для області. Кожна сутність й її екземпляр мають унікальні імена. Сутність має такі властивості: </w:t>
      </w:r>
    </w:p>
    <w:p w:rsidR="006048A7" w:rsidRPr="000B534D" w:rsidRDefault="006048A7" w:rsidP="0060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– один або кілька атрибутів, які або належать сутності, або успадковуються через зв’язок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Relationship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6048A7" w:rsidRDefault="006048A7" w:rsidP="00604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довільну кількість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іншими сутностями моделі. </w:t>
      </w:r>
    </w:p>
    <w:p w:rsidR="006048A7" w:rsidRDefault="006048A7" w:rsidP="00BB23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534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Зв’язок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асоціація між двома сутностями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. У загальному випадку кожен екземпляр сутності-батька асоційований з довільною кількістю екземплярів успадкованої сутності (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нащадка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), а кожен екземпляр сутності-нащадк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асоційований з одним екземпляром сутності-батька. Таким чином, екземпляр сутності-нащадк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існувати тільки при наявності сутності-батька. Для </w:t>
      </w:r>
      <w:proofErr w:type="spellStart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встановлюватися обмеження на кількість екземплярів сутності, що беруть участь у зв’язку. Наприклад, одному екземпляру однієї сутності може відповідати не більше ніж один екземпляр іншої. 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Концептуальною основою об'єктно орієнтованого аналізу і проектування ПЗ (ООАП) є </w:t>
      </w:r>
      <w:r w:rsidRPr="006819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об'єктна модель. </w:t>
      </w:r>
      <w:r w:rsidR="0053556D"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ї основні принципи (абстрагування, інкапсуляція, модульність та ієрархія) і поняття (об'єкт, клас, атрибут, операція, інтерфейс тощо) найчіткіше сформульовані Г.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Бучем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його фундаментальних працях.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Більшість сучасних методів ООАП базуються на використанні мови </w:t>
      </w:r>
      <w:r w:rsidRPr="00881C8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UML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Уніфікована мова моделювання UML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)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UML містить стандартний набір діаграм і нотацій найрізноманітніших видів.</w:t>
      </w:r>
    </w:p>
    <w:p w:rsidR="00BB2380" w:rsidRPr="00204DD3" w:rsidRDefault="00BB2380" w:rsidP="00BB23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</w:t>
      </w:r>
      <w:r w:rsid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наступник того покоління методів ООАП, які з'явилися в кінці 1980-х і на початку 1990-х років. Створення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фактично розпочалося в кінці 1994 p., коли Граді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Вуч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Джеймс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почали роботу щодо об'єднання їх методів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Booch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ОМТ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Modeling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Technique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під егідою компанії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Rational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кінця 1995 р. вони створили першу специфікацію об'єднаного методу, названого ними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Unified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Method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. Тоді ж у 1995 р . до них приєднався автор методу OOSE (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Object-Oriented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Engineering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Івар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Якобсон. Таким чином, UML є прямим об'єднанням і уніфікацією методів Г. Буча, Д. </w:t>
      </w:r>
      <w:proofErr w:type="spellStart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Рамбо</w:t>
      </w:r>
      <w:proofErr w:type="spellEnd"/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Г. Якобсона, проте доповнює їх новими можливостями. Головними при розробці UML були такі цілі: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передбачити механізми розширюваності і спеціалізації для розширення базових концепцій;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забезпечити незалежність від конкретних мов програмування і процесів розробки;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забезпечити формальну основу для розуміння цієї мови моделювання (мова має бути одночасно точною і доступною для розуміння, без зайвого формалізму);</w:t>
      </w:r>
    </w:p>
    <w:p w:rsidR="00BB2380" w:rsidRPr="00204DD3" w:rsidRDefault="00BB2380" w:rsidP="00BB2380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стимулювати зростання ринку об'єктно орієнтованих інструментальних засобів;</w:t>
      </w:r>
    </w:p>
    <w:p w:rsidR="00BB2380" w:rsidRPr="004742BF" w:rsidRDefault="00BB2380" w:rsidP="004742BF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інтегрувати кращий практичний досвід.</w:t>
      </w:r>
    </w:p>
    <w:p w:rsidR="004742BF" w:rsidRPr="004742BF" w:rsidRDefault="00BB2380" w:rsidP="004742BF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742BF">
        <w:rPr>
          <w:sz w:val="28"/>
          <w:szCs w:val="28"/>
        </w:rPr>
        <w:t xml:space="preserve">UML прийнятий на озброєння практично всіма найбільшими компаніями </w:t>
      </w:r>
      <w:r w:rsidR="0053556D">
        <w:rPr>
          <w:sz w:val="28"/>
          <w:szCs w:val="28"/>
        </w:rPr>
        <w:t>–</w:t>
      </w:r>
      <w:r w:rsidRPr="004742BF">
        <w:rPr>
          <w:sz w:val="28"/>
          <w:szCs w:val="28"/>
        </w:rPr>
        <w:t xml:space="preserve"> виробниками ПЗ (Microsoft, 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, IBM, </w:t>
      </w:r>
      <w:proofErr w:type="spellStart"/>
      <w:r w:rsidRPr="004742BF">
        <w:rPr>
          <w:sz w:val="28"/>
          <w:szCs w:val="28"/>
        </w:rPr>
        <w:t>Hewlett-Packard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Sybase</w:t>
      </w:r>
      <w:proofErr w:type="spellEnd"/>
      <w:r w:rsidRPr="004742BF">
        <w:rPr>
          <w:sz w:val="28"/>
          <w:szCs w:val="28"/>
        </w:rPr>
        <w:t xml:space="preserve"> тощо). Крім того, практично всі світові виробники CASE-засобів, крім IBM </w:t>
      </w:r>
      <w:proofErr w:type="spellStart"/>
      <w:r w:rsidRPr="004742BF">
        <w:rPr>
          <w:sz w:val="28"/>
          <w:szCs w:val="28"/>
        </w:rPr>
        <w:t>Rational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Software</w:t>
      </w:r>
      <w:proofErr w:type="spellEnd"/>
      <w:r w:rsidRPr="004742BF">
        <w:rPr>
          <w:sz w:val="28"/>
          <w:szCs w:val="28"/>
        </w:rPr>
        <w:t>, підтримують UML у своїх продуктах (</w:t>
      </w:r>
      <w:proofErr w:type="spellStart"/>
      <w:r w:rsidRPr="004742BF">
        <w:rPr>
          <w:sz w:val="28"/>
          <w:szCs w:val="28"/>
        </w:rPr>
        <w:t>Oracle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Designer</w:t>
      </w:r>
      <w:proofErr w:type="spellEnd"/>
      <w:r w:rsidRPr="004742BF">
        <w:rPr>
          <w:sz w:val="28"/>
          <w:szCs w:val="28"/>
        </w:rPr>
        <w:t xml:space="preserve">, </w:t>
      </w:r>
      <w:proofErr w:type="spellStart"/>
      <w:r w:rsidRPr="004742BF">
        <w:rPr>
          <w:sz w:val="28"/>
          <w:szCs w:val="28"/>
        </w:rPr>
        <w:t>Together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Control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Center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Borland</w:t>
      </w:r>
      <w:proofErr w:type="spellEnd"/>
      <w:r w:rsidRPr="004742BF">
        <w:rPr>
          <w:sz w:val="28"/>
          <w:szCs w:val="28"/>
        </w:rPr>
        <w:t xml:space="preserve">), </w:t>
      </w:r>
      <w:proofErr w:type="spellStart"/>
      <w:r w:rsidRPr="004742BF">
        <w:rPr>
          <w:sz w:val="28"/>
          <w:szCs w:val="28"/>
        </w:rPr>
        <w:t>AllFusion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Component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 (</w:t>
      </w:r>
      <w:proofErr w:type="spellStart"/>
      <w:r w:rsidRPr="004742BF">
        <w:rPr>
          <w:sz w:val="28"/>
          <w:szCs w:val="28"/>
        </w:rPr>
        <w:t>Computer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Associates</w:t>
      </w:r>
      <w:proofErr w:type="spellEnd"/>
      <w:r w:rsidRPr="004742BF">
        <w:rPr>
          <w:sz w:val="28"/>
          <w:szCs w:val="28"/>
        </w:rPr>
        <w:t xml:space="preserve">), Microsoft </w:t>
      </w:r>
      <w:proofErr w:type="spellStart"/>
      <w:r w:rsidRPr="004742BF">
        <w:rPr>
          <w:sz w:val="28"/>
          <w:szCs w:val="28"/>
        </w:rPr>
        <w:t>Visual</w:t>
      </w:r>
      <w:proofErr w:type="spellEnd"/>
      <w:r w:rsidRPr="004742BF">
        <w:rPr>
          <w:sz w:val="28"/>
          <w:szCs w:val="28"/>
        </w:rPr>
        <w:t xml:space="preserve"> </w:t>
      </w:r>
      <w:proofErr w:type="spellStart"/>
      <w:r w:rsidRPr="004742BF">
        <w:rPr>
          <w:sz w:val="28"/>
          <w:szCs w:val="28"/>
        </w:rPr>
        <w:t>Modeler</w:t>
      </w:r>
      <w:proofErr w:type="spellEnd"/>
      <w:r w:rsidRPr="004742BF">
        <w:rPr>
          <w:sz w:val="28"/>
          <w:szCs w:val="28"/>
        </w:rPr>
        <w:t xml:space="preserve">). </w:t>
      </w:r>
      <w:r w:rsidR="004742BF" w:rsidRPr="004742BF">
        <w:rPr>
          <w:sz w:val="28"/>
          <w:szCs w:val="28"/>
        </w:rPr>
        <w:t>Діаграма (</w:t>
      </w:r>
      <w:proofErr w:type="spellStart"/>
      <w:r w:rsidR="004742BF" w:rsidRPr="004742BF">
        <w:rPr>
          <w:sz w:val="28"/>
          <w:szCs w:val="28"/>
        </w:rPr>
        <w:t>diagram</w:t>
      </w:r>
      <w:proofErr w:type="spellEnd"/>
      <w:r w:rsidR="004742BF" w:rsidRPr="004742BF">
        <w:rPr>
          <w:sz w:val="28"/>
          <w:szCs w:val="28"/>
        </w:rPr>
        <w:t xml:space="preserve">) — графічне представлення сукупності елементів моделі у формі зв'язного графа, вершинам і ребрам (дугам) якого приписується певна семантика. Нотація канонічних діаграм </w:t>
      </w:r>
      <w:r w:rsidR="0053556D">
        <w:rPr>
          <w:sz w:val="28"/>
          <w:szCs w:val="28"/>
        </w:rPr>
        <w:t>–</w:t>
      </w:r>
      <w:r w:rsidR="004742BF" w:rsidRPr="004742BF">
        <w:rPr>
          <w:sz w:val="28"/>
          <w:szCs w:val="28"/>
        </w:rPr>
        <w:t xml:space="preserve"> основний засіб розробки моделей на мові UML.</w:t>
      </w:r>
    </w:p>
    <w:p w:rsidR="004742BF" w:rsidRPr="004742BF" w:rsidRDefault="004742BF" w:rsidP="004742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У нотації мови UML визначені наступні види канонічних діаграм: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варіантів використання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кооперації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collaboration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sequence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statechart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діяльності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activity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компонентів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розгортання (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Перелік цих діаграм і їх назви є канонічними в тому сенсі, що є невід'ємною частиною графічної нотації мови UML. Більш того, процес ООАП нерозривно пов'язаний з процесом побудови цих діаграм. При цьому сукупність побудованих таким чином діаграм є самодостатньою в тому сенсі, що в них міститься вся інформація, яка необхідна для реалізації проекту складної системи.</w:t>
      </w:r>
    </w:p>
    <w:p w:rsidR="004742BF" w:rsidRP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Кожна з цих діаграм деталізує і конкретизує різні уявлення про модель складної системи в термінах мови UML. При цьому діаграма варіантів використання є найбільш загальною концептуальною моделлю складної системи, яка є початковою для побудови всіх останніх діаграм. Діаграма класів, за своєю суттю, логічна модель, що відображає статичні аспекти структурної побудови складної системи.</w:t>
      </w:r>
    </w:p>
    <w:p w:rsidR="004742BF" w:rsidRDefault="004742BF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2B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Діаграми кооперації і послідовностей є різновидами логічної моделі, які відображають динамічні аспекти функціонування складної системи. Діаграми станів і діяльності призначені для моделювання поведінки системи. І, нарешті, діаграми компонентів і розгортання служать для представлення фізичних компонентів складної системи і тому відносяться до її фізичної моделі.</w:t>
      </w:r>
    </w:p>
    <w:p w:rsidR="0053556D" w:rsidRPr="004742BF" w:rsidRDefault="0053556D" w:rsidP="00474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Надані нижче посилання знадобляться на наступній практичній роботі.</w:t>
      </w:r>
    </w:p>
    <w:p w:rsidR="003F6BD4" w:rsidRDefault="003F6BD4" w:rsidP="00811972">
      <w:pPr>
        <w:shd w:val="clear" w:color="auto" w:fill="F2DBDB" w:themeFill="accent2" w:themeFillTint="33"/>
        <w:spacing w:after="0" w:line="240" w:lineRule="auto"/>
        <w:rPr>
          <w:rStyle w:val="ab"/>
          <w:rFonts w:ascii="Times New Roman" w:hAnsi="Times New Roman" w:cs="Times New Roman"/>
          <w:sz w:val="28"/>
          <w:szCs w:val="28"/>
          <w:u w:val="none"/>
        </w:rPr>
      </w:pPr>
      <w:proofErr w:type="spellStart"/>
      <w:proofErr w:type="gramStart"/>
      <w:r w:rsidRPr="003F6BD4">
        <w:rPr>
          <w:rFonts w:ascii="Times New Roman" w:hAnsi="Times New Roman" w:cs="Times New Roman"/>
          <w:b/>
          <w:sz w:val="28"/>
          <w:szCs w:val="28"/>
          <w:lang w:val="en-US"/>
        </w:rPr>
        <w:t>Umbrello</w:t>
      </w:r>
      <w:proofErr w:type="spellEnd"/>
      <w:r w:rsidRPr="005355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56D">
        <w:rPr>
          <w:rFonts w:ascii="Times New Roman" w:hAnsi="Times New Roman" w:cs="Times New Roman"/>
          <w:sz w:val="28"/>
          <w:szCs w:val="28"/>
        </w:rPr>
        <w:t>–</w:t>
      </w:r>
      <w:r w:rsidRPr="0053556D">
        <w:rPr>
          <w:rFonts w:ascii="Times New Roman" w:hAnsi="Times New Roman" w:cs="Times New Roman"/>
          <w:sz w:val="28"/>
          <w:szCs w:val="28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3556D">
        <w:rPr>
          <w:rFonts w:ascii="Times New Roman" w:hAnsi="Times New Roman" w:cs="Times New Roman"/>
          <w:sz w:val="28"/>
          <w:szCs w:val="28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5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BD4">
        <w:rPr>
          <w:rFonts w:ascii="Times New Roman" w:hAnsi="Times New Roman" w:cs="Times New Roman"/>
          <w:sz w:val="28"/>
          <w:szCs w:val="28"/>
          <w:lang w:val="en-US"/>
        </w:rPr>
        <w:t>Modeller</w:t>
      </w:r>
      <w:proofErr w:type="spellEnd"/>
      <w:r w:rsidRPr="003F6BD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https://umbrello.kde.org/</w:t>
        </w:r>
      </w:hyperlink>
      <w:r w:rsidR="0053556D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53556D" w:rsidRPr="0053556D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- безкоштовний </w:t>
      </w:r>
      <w:r w:rsidR="0053556D" w:rsidRPr="0053556D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UML</w:t>
      </w:r>
      <w:r w:rsidR="0053556D" w:rsidRPr="0053556D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редактор, який буде використовуватися при наданні подальшого матеріалу.</w:t>
      </w:r>
      <w:proofErr w:type="gramEnd"/>
      <w:r w:rsidR="0053556D" w:rsidRPr="0053556D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До цього редактору надається україномовна документація. Рекомендується встановити собі на комп’ютері.</w:t>
      </w:r>
    </w:p>
    <w:p w:rsidR="003F6BD4" w:rsidRPr="0053556D" w:rsidRDefault="008A0587" w:rsidP="00811972">
      <w:pPr>
        <w:shd w:val="clear" w:color="auto" w:fill="F2DBDB" w:themeFill="accent2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F6BD4" w:rsidRPr="003F6BD4">
          <w:rPr>
            <w:rStyle w:val="ab"/>
            <w:rFonts w:ascii="Times New Roman" w:hAnsi="Times New Roman" w:cs="Times New Roman"/>
            <w:sz w:val="28"/>
            <w:szCs w:val="28"/>
          </w:rPr>
          <w:t>https://www.quality-assurance-group.com/top-10-bezkoshtovnyh-onlajn-redaktoriv-dlya-stvorennya-uml-diagram-na-probu/</w:t>
        </w:r>
      </w:hyperlink>
      <w:r w:rsidR="003F6BD4" w:rsidRPr="003F6BD4">
        <w:rPr>
          <w:rFonts w:ascii="Times New Roman" w:hAnsi="Times New Roman" w:cs="Times New Roman"/>
          <w:sz w:val="28"/>
          <w:szCs w:val="28"/>
        </w:rPr>
        <w:t xml:space="preserve"> - перелік безкоштовних </w:t>
      </w:r>
      <w:r w:rsidR="003F6BD4" w:rsidRPr="003F6BD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F6BD4" w:rsidRPr="003F6BD4">
        <w:rPr>
          <w:rFonts w:ascii="Times New Roman" w:hAnsi="Times New Roman" w:cs="Times New Roman"/>
          <w:sz w:val="28"/>
          <w:szCs w:val="28"/>
        </w:rPr>
        <w:t>-</w:t>
      </w:r>
      <w:r w:rsidR="003F6BD4" w:rsidRPr="003F6B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3F6BD4" w:rsidRPr="003F6BD4">
        <w:rPr>
          <w:rFonts w:ascii="Times New Roman" w:hAnsi="Times New Roman" w:cs="Times New Roman"/>
          <w:sz w:val="28"/>
          <w:szCs w:val="28"/>
        </w:rPr>
        <w:t xml:space="preserve"> редакторів</w:t>
      </w:r>
      <w:r w:rsidR="0053556D">
        <w:rPr>
          <w:rFonts w:ascii="Times New Roman" w:hAnsi="Times New Roman" w:cs="Times New Roman"/>
          <w:sz w:val="28"/>
          <w:szCs w:val="28"/>
        </w:rPr>
        <w:t xml:space="preserve">, які можна використовувати замість  </w:t>
      </w:r>
      <w:r w:rsidR="003F6BD4" w:rsidRPr="003F6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556D" w:rsidRPr="0053556D">
        <w:rPr>
          <w:rFonts w:ascii="Times New Roman" w:hAnsi="Times New Roman" w:cs="Times New Roman"/>
          <w:sz w:val="28"/>
          <w:szCs w:val="28"/>
          <w:lang w:val="en-US"/>
        </w:rPr>
        <w:t>Umbrello</w:t>
      </w:r>
      <w:proofErr w:type="spellEnd"/>
      <w:r w:rsidR="0053556D" w:rsidRPr="0053556D">
        <w:rPr>
          <w:rFonts w:ascii="Times New Roman" w:hAnsi="Times New Roman" w:cs="Times New Roman"/>
          <w:sz w:val="28"/>
          <w:szCs w:val="28"/>
        </w:rPr>
        <w:t xml:space="preserve"> при виконанні практичних та </w:t>
      </w:r>
      <w:proofErr w:type="spellStart"/>
      <w:r w:rsidR="0053556D" w:rsidRPr="0053556D">
        <w:rPr>
          <w:rFonts w:ascii="Times New Roman" w:hAnsi="Times New Roman" w:cs="Times New Roman"/>
          <w:sz w:val="28"/>
          <w:szCs w:val="28"/>
        </w:rPr>
        <w:t>дабораторних</w:t>
      </w:r>
      <w:proofErr w:type="spellEnd"/>
      <w:r w:rsidR="0053556D" w:rsidRPr="0053556D">
        <w:rPr>
          <w:rFonts w:ascii="Times New Roman" w:hAnsi="Times New Roman" w:cs="Times New Roman"/>
          <w:sz w:val="28"/>
          <w:szCs w:val="28"/>
        </w:rPr>
        <w:t xml:space="preserve"> робіт.</w:t>
      </w:r>
    </w:p>
    <w:p w:rsidR="00811972" w:rsidRPr="0053556D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556D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53556D">
        <w:rPr>
          <w:rFonts w:ascii="Times New Roman" w:hAnsi="Times New Roman" w:cs="Times New Roman"/>
          <w:sz w:val="28"/>
          <w:szCs w:val="28"/>
        </w:rPr>
        <w:t xml:space="preserve"> </w:t>
      </w:r>
      <w:r w:rsidRPr="0053556D">
        <w:rPr>
          <w:rFonts w:ascii="Times New Roman" w:hAnsi="Times New Roman" w:cs="Times New Roman"/>
          <w:i/>
          <w:sz w:val="28"/>
          <w:szCs w:val="28"/>
        </w:rPr>
        <w:t>(2 години)</w:t>
      </w:r>
      <w:r w:rsidRPr="0053556D">
        <w:rPr>
          <w:rFonts w:ascii="Times New Roman" w:hAnsi="Times New Roman" w:cs="Times New Roman"/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811972" w:rsidRPr="0053556D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556D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53556D">
        <w:rPr>
          <w:rFonts w:ascii="Times New Roman" w:hAnsi="Times New Roman" w:cs="Times New Roman"/>
          <w:sz w:val="28"/>
          <w:szCs w:val="28"/>
        </w:rPr>
        <w:t xml:space="preserve"> [1-2, 5, 7, 11].</w:t>
      </w:r>
    </w:p>
    <w:p w:rsidR="00811972" w:rsidRPr="0053556D" w:rsidRDefault="00811972" w:rsidP="008119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3556D">
        <w:rPr>
          <w:rFonts w:ascii="Times New Roman" w:hAnsi="Times New Roman" w:cs="Times New Roman"/>
          <w:i/>
          <w:sz w:val="28"/>
          <w:szCs w:val="28"/>
        </w:rPr>
        <w:t>Контрольні запитання</w:t>
      </w:r>
      <w:r w:rsidR="0053556D">
        <w:rPr>
          <w:rFonts w:ascii="Times New Roman" w:hAnsi="Times New Roman" w:cs="Times New Roman"/>
          <w:i/>
          <w:sz w:val="28"/>
          <w:szCs w:val="28"/>
        </w:rPr>
        <w:t xml:space="preserve"> для самоперевірки</w:t>
      </w:r>
      <w:r w:rsidRPr="0053556D">
        <w:rPr>
          <w:rFonts w:ascii="Times New Roman" w:hAnsi="Times New Roman" w:cs="Times New Roman"/>
          <w:i/>
          <w:sz w:val="28"/>
          <w:szCs w:val="28"/>
        </w:rPr>
        <w:t>.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sz w:val="28"/>
          <w:szCs w:val="28"/>
          <w:lang w:eastAsia="uk-UA"/>
        </w:rPr>
        <w:t xml:space="preserve">Визначте задачі аналізу предметної області. 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sz w:val="28"/>
          <w:szCs w:val="28"/>
          <w:lang w:eastAsia="uk-UA"/>
        </w:rPr>
        <w:t>На які етапи можна розкласти аналіз предметної області?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sz w:val="28"/>
          <w:szCs w:val="28"/>
          <w:lang w:eastAsia="uk-UA"/>
        </w:rPr>
        <w:t>Надайте визначення інформаційної моделі та визначте, що може бути її об’єктами.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sz w:val="28"/>
          <w:szCs w:val="28"/>
          <w:lang w:eastAsia="uk-UA"/>
        </w:rPr>
        <w:t>Які атрибути можуть бути у об’єктів предметної області?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eastAsia="TimesNewRomanPSMT" w:hAnsi="Times New Roman" w:cs="Times New Roman"/>
          <w:sz w:val="28"/>
          <w:szCs w:val="28"/>
        </w:rPr>
        <w:t xml:space="preserve">Чим характеризуються семантичні </w:t>
      </w:r>
      <w:r w:rsidRPr="0053556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зв’язки</w:t>
      </w:r>
      <w:r w:rsidRPr="0053556D"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 предметної області ?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eastAsia="TimesNewRomanPSMT" w:hAnsi="Times New Roman" w:cs="Times New Roman"/>
          <w:sz w:val="28"/>
          <w:szCs w:val="28"/>
        </w:rPr>
        <w:t xml:space="preserve">З якою метою </w:t>
      </w:r>
      <w:r w:rsidRPr="0053556D">
        <w:rPr>
          <w:rFonts w:ascii="Times New Roman" w:hAnsi="Times New Roman" w:cs="Times New Roman"/>
          <w:sz w:val="28"/>
          <w:szCs w:val="28"/>
          <w:lang w:eastAsia="uk-UA"/>
        </w:rPr>
        <w:t>використовують</w:t>
      </w:r>
      <w:r w:rsidRP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DFD</w:t>
      </w:r>
      <w:r w:rsidRPr="0053556D">
        <w:rPr>
          <w:rFonts w:ascii="Times New Roman" w:hAnsi="Times New Roman" w:cs="Times New Roman"/>
          <w:sz w:val="28"/>
          <w:szCs w:val="28"/>
          <w:lang w:eastAsia="uk-UA"/>
        </w:rPr>
        <w:t xml:space="preserve"> – діаграми?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eastAsia="TimesNewRomanPSMT" w:hAnsi="Times New Roman" w:cs="Times New Roman"/>
          <w:sz w:val="28"/>
          <w:szCs w:val="28"/>
        </w:rPr>
        <w:t xml:space="preserve">В чому полягає </w:t>
      </w:r>
      <w:r w:rsidRPr="0053556D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м</w:t>
      </w:r>
      <w:r w:rsidRPr="0053556D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етод SADT</w:t>
      </w:r>
      <w:r w:rsidRPr="0053556D">
        <w:rPr>
          <w:rFonts w:ascii="Times New Roman" w:hAnsi="Times New Roman" w:cs="Times New Roman"/>
          <w:bCs/>
          <w:iCs/>
          <w:sz w:val="28"/>
          <w:szCs w:val="28"/>
          <w:lang w:eastAsia="uk-UA"/>
        </w:rPr>
        <w:t>?</w:t>
      </w:r>
    </w:p>
    <w:p w:rsidR="00811972" w:rsidRPr="0053556D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eastAsia="TimesNewRomanPSMT" w:hAnsi="Times New Roman" w:cs="Times New Roman"/>
          <w:sz w:val="28"/>
          <w:szCs w:val="28"/>
        </w:rPr>
        <w:t xml:space="preserve">В чому сутність </w:t>
      </w:r>
      <w:r w:rsidRPr="0053556D">
        <w:rPr>
          <w:rFonts w:ascii="Times New Roman" w:hAnsi="Times New Roman" w:cs="Times New Roman"/>
          <w:sz w:val="28"/>
          <w:szCs w:val="28"/>
          <w:lang w:eastAsia="uk-UA"/>
        </w:rPr>
        <w:t xml:space="preserve">ER </w:t>
      </w:r>
      <w:r w:rsidR="0053556D">
        <w:rPr>
          <w:rFonts w:ascii="Times New Roman" w:hAnsi="Times New Roman" w:cs="Times New Roman"/>
          <w:sz w:val="28"/>
          <w:szCs w:val="28"/>
          <w:lang w:eastAsia="uk-UA"/>
        </w:rPr>
        <w:t>–</w:t>
      </w:r>
      <w:r w:rsidRPr="0053556D">
        <w:rPr>
          <w:rFonts w:ascii="Times New Roman" w:hAnsi="Times New Roman" w:cs="Times New Roman"/>
          <w:sz w:val="28"/>
          <w:szCs w:val="28"/>
          <w:lang w:eastAsia="uk-UA"/>
        </w:rPr>
        <w:t xml:space="preserve"> діаграм?</w:t>
      </w:r>
    </w:p>
    <w:p w:rsidR="00811972" w:rsidRDefault="00811972" w:rsidP="00811972">
      <w:pPr>
        <w:pStyle w:val="ac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sz w:val="28"/>
          <w:szCs w:val="28"/>
          <w:lang w:eastAsia="uk-UA"/>
        </w:rPr>
        <w:t xml:space="preserve">Які цілі ставились при розробці </w:t>
      </w:r>
      <w:r w:rsidRPr="0053556D">
        <w:rPr>
          <w:rFonts w:ascii="Times New Roman" w:eastAsia="Times New Roman" w:hAnsi="Times New Roman" w:cs="Times New Roman"/>
          <w:sz w:val="28"/>
          <w:szCs w:val="28"/>
          <w:lang w:eastAsia="uk-UA"/>
        </w:rPr>
        <w:t>UML</w:t>
      </w:r>
      <w:r w:rsidRPr="0053556D">
        <w:rPr>
          <w:rFonts w:ascii="Times New Roman" w:hAnsi="Times New Roman" w:cs="Times New Roman"/>
          <w:sz w:val="28"/>
          <w:szCs w:val="28"/>
          <w:lang w:eastAsia="uk-UA"/>
        </w:rPr>
        <w:t>?</w:t>
      </w:r>
    </w:p>
    <w:p w:rsidR="0053556D" w:rsidRPr="0053556D" w:rsidRDefault="0053556D" w:rsidP="0053556D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3556D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 для письмової відповіді.</w:t>
      </w:r>
      <w:bookmarkStart w:id="0" w:name="_GoBack"/>
      <w:bookmarkEnd w:id="0"/>
    </w:p>
    <w:p w:rsidR="009F0A6D" w:rsidRPr="009F0A6D" w:rsidRDefault="0053556D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ля об’єкта </w:t>
      </w:r>
      <w:r w:rsidR="00B27C31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r w:rsidR="00B27C31">
        <w:rPr>
          <w:rFonts w:ascii="Times New Roman" w:eastAsia="TimesNewRomanPSMT" w:hAnsi="Times New Roman" w:cs="Times New Roman"/>
          <w:sz w:val="28"/>
          <w:szCs w:val="28"/>
          <w:lang w:val="en-US"/>
        </w:rPr>
        <w:t>Person</w:t>
      </w:r>
      <w:r w:rsidR="00B27C31">
        <w:rPr>
          <w:rFonts w:ascii="Times New Roman" w:eastAsia="TimesNewRomanPSMT" w:hAnsi="Times New Roman" w:cs="Times New Roman"/>
          <w:sz w:val="28"/>
          <w:szCs w:val="28"/>
        </w:rPr>
        <w:t xml:space="preserve">, з яким ви працюєте на ЛР з ООП, що буде </w:t>
      </w:r>
      <w:proofErr w:type="spellStart"/>
      <w:r w:rsidR="00B27C31">
        <w:rPr>
          <w:rFonts w:ascii="Times New Roman" w:eastAsia="TimesNewRomanPSMT" w:hAnsi="Times New Roman" w:cs="Times New Roman"/>
          <w:sz w:val="28"/>
          <w:szCs w:val="28"/>
        </w:rPr>
        <w:t>детонатом</w:t>
      </w:r>
      <w:proofErr w:type="spellEnd"/>
      <w:r w:rsidR="00B27C31">
        <w:rPr>
          <w:rFonts w:ascii="Times New Roman" w:eastAsia="TimesNewRomanPSMT" w:hAnsi="Times New Roman" w:cs="Times New Roman"/>
          <w:sz w:val="28"/>
          <w:szCs w:val="28"/>
        </w:rPr>
        <w:t xml:space="preserve">, а що концептом? </w:t>
      </w:r>
    </w:p>
    <w:p w:rsidR="00B27C31" w:rsidRPr="00B27C31" w:rsidRDefault="00B27C31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Який набір атрибутів буде у цього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концепта</w:t>
      </w:r>
      <w:proofErr w:type="spellEnd"/>
      <w:r w:rsidR="00125638">
        <w:rPr>
          <w:rFonts w:ascii="Times New Roman" w:eastAsia="TimesNewRomanPSMT" w:hAnsi="Times New Roman" w:cs="Times New Roman"/>
          <w:sz w:val="28"/>
          <w:szCs w:val="28"/>
        </w:rPr>
        <w:t xml:space="preserve"> і до якого класу вони відносяться</w:t>
      </w:r>
      <w:r>
        <w:rPr>
          <w:rFonts w:ascii="Times New Roman" w:eastAsia="TimesNewRomanPSMT" w:hAnsi="Times New Roman" w:cs="Times New Roman"/>
          <w:sz w:val="28"/>
          <w:szCs w:val="28"/>
        </w:rPr>
        <w:t>?</w:t>
      </w:r>
    </w:p>
    <w:p w:rsidR="009F0A6D" w:rsidRPr="009F0A6D" w:rsidRDefault="00B27C31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До якої предметної області можна віднести клас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Person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як об’єкт?</w:t>
      </w:r>
      <w:r w:rsidR="009F0A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3556D" w:rsidRPr="00B27C31" w:rsidRDefault="009F0A6D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Які функції ви реалізували згідно зі схемою на рис.2 для задачі оброблення даних про особу 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Person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), вкажіть входи та виходи? </w:t>
      </w:r>
    </w:p>
    <w:p w:rsidR="00125638" w:rsidRPr="00125638" w:rsidRDefault="00B27C31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Наведіть свої власні приклади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зв’язків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між об’єктами: один до одного, один до багатьох, </w:t>
      </w:r>
      <w:r w:rsidR="00125638">
        <w:rPr>
          <w:rFonts w:ascii="Times New Roman" w:eastAsia="TimesNewRomanPSMT" w:hAnsi="Times New Roman" w:cs="Times New Roman"/>
          <w:sz w:val="28"/>
          <w:szCs w:val="28"/>
        </w:rPr>
        <w:t>багато до багатьох.</w:t>
      </w:r>
    </w:p>
    <w:p w:rsidR="00B27C31" w:rsidRPr="0053556D" w:rsidRDefault="00125638" w:rsidP="00B27C31">
      <w:pPr>
        <w:pStyle w:val="ac"/>
        <w:numPr>
          <w:ilvl w:val="0"/>
          <w:numId w:val="20"/>
        </w:numPr>
        <w:spacing w:after="0" w:line="240" w:lineRule="auto"/>
        <w:ind w:left="709" w:hanging="1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Чи можна для однієї задачі використовувати разом </w:t>
      </w:r>
      <w:r w:rsidRPr="00204DD3">
        <w:rPr>
          <w:rFonts w:ascii="Times New Roman" w:eastAsia="Times New Roman" w:hAnsi="Times New Roman" w:cs="Times New Roman"/>
          <w:sz w:val="28"/>
          <w:szCs w:val="28"/>
          <w:lang w:eastAsia="uk-UA"/>
        </w:rPr>
        <w:t>ERM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0B534D">
        <w:rPr>
          <w:rFonts w:ascii="Times New Roman" w:eastAsia="Times New Roman" w:hAnsi="Times New Roman" w:cs="Times New Roman"/>
          <w:sz w:val="28"/>
          <w:szCs w:val="28"/>
          <w:lang w:eastAsia="uk-UA"/>
        </w:rPr>
        <w:t>DFM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  <w:r w:rsidR="00B27C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Відповідь поясніть.</w:t>
      </w:r>
    </w:p>
    <w:sectPr w:rsidR="00B27C31" w:rsidRPr="0053556D" w:rsidSect="00204DD3">
      <w:headerReference w:type="default" r:id="rId13"/>
      <w:footerReference w:type="default" r:id="rId14"/>
      <w:pgSz w:w="11906" w:h="16838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87" w:rsidRDefault="008A0587" w:rsidP="00204DD3">
      <w:pPr>
        <w:spacing w:after="0" w:line="240" w:lineRule="auto"/>
      </w:pPr>
      <w:r>
        <w:separator/>
      </w:r>
    </w:p>
  </w:endnote>
  <w:endnote w:type="continuationSeparator" w:id="0">
    <w:p w:rsidR="008A0587" w:rsidRDefault="008A0587" w:rsidP="0020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982805"/>
      <w:docPartObj>
        <w:docPartGallery w:val="Page Numbers (Bottom of Page)"/>
        <w:docPartUnique/>
      </w:docPartObj>
    </w:sdtPr>
    <w:sdtEndPr/>
    <w:sdtContent>
      <w:p w:rsidR="004532F5" w:rsidRDefault="004532F5" w:rsidP="00204D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A6D" w:rsidRPr="009F0A6D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87" w:rsidRDefault="008A0587" w:rsidP="00204DD3">
      <w:pPr>
        <w:spacing w:after="0" w:line="240" w:lineRule="auto"/>
      </w:pPr>
      <w:r>
        <w:separator/>
      </w:r>
    </w:p>
  </w:footnote>
  <w:footnote w:type="continuationSeparator" w:id="0">
    <w:p w:rsidR="008A0587" w:rsidRDefault="008A0587" w:rsidP="0020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F5" w:rsidRDefault="004532F5">
    <w:pPr>
      <w:pStyle w:val="a3"/>
    </w:pPr>
    <w:r>
      <w:t>Програмна інженерія. Лекція 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9C7"/>
    <w:multiLevelType w:val="multilevel"/>
    <w:tmpl w:val="F90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A6CE3"/>
    <w:multiLevelType w:val="multilevel"/>
    <w:tmpl w:val="1BE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025FE"/>
    <w:multiLevelType w:val="multilevel"/>
    <w:tmpl w:val="8CA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453F8"/>
    <w:multiLevelType w:val="multilevel"/>
    <w:tmpl w:val="0E3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C231E"/>
    <w:multiLevelType w:val="multilevel"/>
    <w:tmpl w:val="C5A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C4842"/>
    <w:multiLevelType w:val="multilevel"/>
    <w:tmpl w:val="7EF4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23E84"/>
    <w:multiLevelType w:val="multilevel"/>
    <w:tmpl w:val="42F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51DE3"/>
    <w:multiLevelType w:val="multilevel"/>
    <w:tmpl w:val="A7E6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27703"/>
    <w:multiLevelType w:val="hybridMultilevel"/>
    <w:tmpl w:val="F56E4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67E19"/>
    <w:multiLevelType w:val="multilevel"/>
    <w:tmpl w:val="AE7A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5A6AA0"/>
    <w:multiLevelType w:val="multilevel"/>
    <w:tmpl w:val="6E4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0161C"/>
    <w:multiLevelType w:val="hybridMultilevel"/>
    <w:tmpl w:val="C81C7CE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1E55C13"/>
    <w:multiLevelType w:val="hybridMultilevel"/>
    <w:tmpl w:val="A67EE1A4"/>
    <w:lvl w:ilvl="0" w:tplc="57F0FE9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4174C"/>
    <w:multiLevelType w:val="hybridMultilevel"/>
    <w:tmpl w:val="DCAE9E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53C7D"/>
    <w:multiLevelType w:val="multilevel"/>
    <w:tmpl w:val="7B8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724DEB"/>
    <w:multiLevelType w:val="multilevel"/>
    <w:tmpl w:val="FAF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23D52"/>
    <w:multiLevelType w:val="multilevel"/>
    <w:tmpl w:val="5A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DC405E"/>
    <w:multiLevelType w:val="multilevel"/>
    <w:tmpl w:val="4FE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D32462"/>
    <w:multiLevelType w:val="hybridMultilevel"/>
    <w:tmpl w:val="FD5A1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17"/>
  </w:num>
  <w:num w:numId="8">
    <w:abstractNumId w:val="16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6"/>
  </w:num>
  <w:num w:numId="14">
    <w:abstractNumId w:val="3"/>
  </w:num>
  <w:num w:numId="15">
    <w:abstractNumId w:val="19"/>
  </w:num>
  <w:num w:numId="16">
    <w:abstractNumId w:val="14"/>
  </w:num>
  <w:num w:numId="17">
    <w:abstractNumId w:val="13"/>
  </w:num>
  <w:num w:numId="18">
    <w:abstractNumId w:val="8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D3"/>
    <w:rsid w:val="00080649"/>
    <w:rsid w:val="00081292"/>
    <w:rsid w:val="000B534D"/>
    <w:rsid w:val="00125638"/>
    <w:rsid w:val="001E3AC1"/>
    <w:rsid w:val="001F7566"/>
    <w:rsid w:val="00204DD3"/>
    <w:rsid w:val="002115AC"/>
    <w:rsid w:val="002154E9"/>
    <w:rsid w:val="00326D54"/>
    <w:rsid w:val="003F6BD4"/>
    <w:rsid w:val="00412DFD"/>
    <w:rsid w:val="0042089B"/>
    <w:rsid w:val="00420FA2"/>
    <w:rsid w:val="004532F5"/>
    <w:rsid w:val="004742BF"/>
    <w:rsid w:val="004935B7"/>
    <w:rsid w:val="004C635E"/>
    <w:rsid w:val="0053556D"/>
    <w:rsid w:val="006048A7"/>
    <w:rsid w:val="006855E3"/>
    <w:rsid w:val="006B503F"/>
    <w:rsid w:val="00753771"/>
    <w:rsid w:val="00811972"/>
    <w:rsid w:val="00881C8E"/>
    <w:rsid w:val="008A0587"/>
    <w:rsid w:val="009F0A6D"/>
    <w:rsid w:val="009F3C53"/>
    <w:rsid w:val="00AA2FD5"/>
    <w:rsid w:val="00B27C31"/>
    <w:rsid w:val="00B55C85"/>
    <w:rsid w:val="00BB2380"/>
    <w:rsid w:val="00CB44BD"/>
    <w:rsid w:val="00CC32ED"/>
    <w:rsid w:val="00E35B1C"/>
    <w:rsid w:val="00F51157"/>
    <w:rsid w:val="00F56EF2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semiHidden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F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D3"/>
  </w:style>
  <w:style w:type="paragraph" w:styleId="a5">
    <w:name w:val="footer"/>
    <w:basedOn w:val="a"/>
    <w:link w:val="a6"/>
    <w:uiPriority w:val="99"/>
    <w:unhideWhenUsed/>
    <w:rsid w:val="00204D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D3"/>
  </w:style>
  <w:style w:type="paragraph" w:styleId="a7">
    <w:name w:val="Balloon Text"/>
    <w:basedOn w:val="a"/>
    <w:link w:val="a8"/>
    <w:uiPriority w:val="99"/>
    <w:semiHidden/>
    <w:unhideWhenUsed/>
    <w:rsid w:val="0020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4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04D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9">
    <w:name w:val="Normal (Web)"/>
    <w:basedOn w:val="a"/>
    <w:uiPriority w:val="99"/>
    <w:semiHidden/>
    <w:unhideWhenUsed/>
    <w:rsid w:val="0020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204DD3"/>
    <w:rPr>
      <w:b/>
      <w:bCs/>
    </w:rPr>
  </w:style>
  <w:style w:type="character" w:customStyle="1" w:styleId="moxtooltip">
    <w:name w:val="mox__tooltip"/>
    <w:basedOn w:val="a0"/>
    <w:rsid w:val="00204DD3"/>
  </w:style>
  <w:style w:type="character" w:styleId="ab">
    <w:name w:val="Hyperlink"/>
    <w:basedOn w:val="a0"/>
    <w:uiPriority w:val="99"/>
    <w:semiHidden/>
    <w:unhideWhenUsed/>
    <w:rsid w:val="00204DD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AA2FD5"/>
    <w:pPr>
      <w:ind w:left="720"/>
      <w:contextualSpacing/>
    </w:pPr>
  </w:style>
  <w:style w:type="character" w:customStyle="1" w:styleId="e24kjd">
    <w:name w:val="e24kjd"/>
    <w:basedOn w:val="a0"/>
    <w:rsid w:val="00420FA2"/>
  </w:style>
  <w:style w:type="character" w:customStyle="1" w:styleId="st">
    <w:name w:val="st"/>
    <w:basedOn w:val="a0"/>
    <w:rsid w:val="00F51157"/>
  </w:style>
  <w:style w:type="character" w:customStyle="1" w:styleId="20">
    <w:name w:val="Заголовок 2 Знак"/>
    <w:basedOn w:val="a0"/>
    <w:link w:val="2"/>
    <w:uiPriority w:val="9"/>
    <w:rsid w:val="003F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9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77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85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11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66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41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26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72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23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99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183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38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70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11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48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64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3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337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771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71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7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9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7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382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0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65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3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0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34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8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8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quality-assurance-group.com/top-10-bezkoshtovnyh-onlajn-redaktoriv-dlya-stvorennya-uml-diagram-na-prob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mbrello.kd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18733</Words>
  <Characters>10679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2020-03-15T21:04:00Z</dcterms:created>
  <dcterms:modified xsi:type="dcterms:W3CDTF">2020-03-15T21:04:00Z</dcterms:modified>
</cp:coreProperties>
</file>