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E2C85" w14:textId="6B7BBA3C" w:rsidR="009271AB" w:rsidRDefault="009271AB" w:rsidP="001C5A8E">
      <w:pPr>
        <w:pStyle w:val="Untertitel"/>
        <w:rPr>
          <w:rFonts w:eastAsiaTheme="majorEastAsia" w:cstheme="majorBidi"/>
          <w:color w:val="auto"/>
          <w:spacing w:val="-10"/>
          <w:kern w:val="28"/>
          <w:sz w:val="56"/>
          <w:szCs w:val="56"/>
        </w:rPr>
      </w:pPr>
      <w:r w:rsidRPr="009271AB">
        <w:rPr>
          <w:rFonts w:eastAsiaTheme="majorEastAsia" w:cstheme="majorBidi"/>
          <w:color w:val="auto"/>
          <w:spacing w:val="-10"/>
          <w:kern w:val="28"/>
          <w:sz w:val="56"/>
          <w:szCs w:val="56"/>
        </w:rPr>
        <w:t>Classification of</w:t>
      </w:r>
      <w:r>
        <w:rPr>
          <w:rFonts w:eastAsiaTheme="majorEastAsia" w:cstheme="majorBidi"/>
          <w:color w:val="auto"/>
          <w:spacing w:val="-10"/>
          <w:kern w:val="28"/>
          <w:sz w:val="56"/>
          <w:szCs w:val="56"/>
        </w:rPr>
        <w:t xml:space="preserve"> common</w:t>
      </w:r>
      <w:r w:rsidRPr="009271AB">
        <w:rPr>
          <w:rFonts w:eastAsiaTheme="majorEastAsia" w:cstheme="majorBidi"/>
          <w:color w:val="auto"/>
          <w:spacing w:val="-10"/>
          <w:kern w:val="28"/>
          <w:sz w:val="56"/>
          <w:szCs w:val="56"/>
        </w:rPr>
        <w:t xml:space="preserve"> terpenoids based on Aromaticity and Molecular</w:t>
      </w:r>
      <w:r>
        <w:rPr>
          <w:rFonts w:eastAsiaTheme="majorEastAsia" w:cstheme="majorBidi"/>
          <w:color w:val="auto"/>
          <w:spacing w:val="-10"/>
          <w:kern w:val="28"/>
          <w:sz w:val="56"/>
          <w:szCs w:val="56"/>
        </w:rPr>
        <w:t xml:space="preserve"> Size</w:t>
      </w:r>
    </w:p>
    <w:p w14:paraId="3BEF39F1" w14:textId="5F27B7DF" w:rsidR="00596E85" w:rsidRPr="003B3C67" w:rsidRDefault="009271AB" w:rsidP="001C5A8E">
      <w:pPr>
        <w:pStyle w:val="Untertitel"/>
      </w:pPr>
      <w:r>
        <w:t>Diego Soeldi</w:t>
      </w:r>
      <w:r w:rsidR="00D57D84">
        <w:t>, 2025-1</w:t>
      </w:r>
      <w:r>
        <w:t>2-03</w:t>
      </w:r>
    </w:p>
    <w:p w14:paraId="4E83ABF3" w14:textId="2546C7D0" w:rsidR="001C5A8E" w:rsidRDefault="003929BC" w:rsidP="001C5A8E">
      <w:pPr>
        <w:pStyle w:val="berschrift1"/>
      </w:pPr>
      <w:r>
        <w:t>Introduction</w:t>
      </w:r>
    </w:p>
    <w:p w14:paraId="6DFFC611" w14:textId="7F9AFED0" w:rsidR="009271AB" w:rsidRPr="00D57D84" w:rsidRDefault="009271AB" w:rsidP="003929BC">
      <w:pPr>
        <w:rPr>
          <w:color w:val="595959" w:themeColor="text1" w:themeTint="A6"/>
        </w:rPr>
      </w:pPr>
      <w:r>
        <w:rPr>
          <w:color w:val="595959" w:themeColor="text1" w:themeTint="A6"/>
        </w:rPr>
        <w:t xml:space="preserve">In previous works it was stated that aromaticity and molecular size are good indicators to differentiate between the different types of metabolites in a metabolome [1]. This was </w:t>
      </w:r>
      <w:r w:rsidR="001D54C1">
        <w:rPr>
          <w:color w:val="595959" w:themeColor="text1" w:themeTint="A6"/>
        </w:rPr>
        <w:t>concluded</w:t>
      </w:r>
      <w:r>
        <w:rPr>
          <w:color w:val="595959" w:themeColor="text1" w:themeTint="A6"/>
        </w:rPr>
        <w:t xml:space="preserve"> </w:t>
      </w:r>
      <w:r w:rsidR="001D54C1">
        <w:rPr>
          <w:color w:val="595959" w:themeColor="text1" w:themeTint="A6"/>
        </w:rPr>
        <w:t>from</w:t>
      </w:r>
      <w:r>
        <w:rPr>
          <w:color w:val="595959" w:themeColor="text1" w:themeTint="A6"/>
        </w:rPr>
        <w:t xml:space="preserve"> multiple different descriptors</w:t>
      </w:r>
      <w:r w:rsidR="001D54C1">
        <w:rPr>
          <w:color w:val="595959" w:themeColor="text1" w:themeTint="A6"/>
        </w:rPr>
        <w:t xml:space="preserve"> being combined</w:t>
      </w:r>
      <w:r>
        <w:rPr>
          <w:color w:val="595959" w:themeColor="text1" w:themeTint="A6"/>
        </w:rPr>
        <w:t xml:space="preserve"> in a </w:t>
      </w:r>
      <w:r w:rsidR="004D03B1">
        <w:rPr>
          <w:color w:val="595959" w:themeColor="text1" w:themeTint="A6"/>
        </w:rPr>
        <w:t>principal</w:t>
      </w:r>
      <w:r>
        <w:rPr>
          <w:color w:val="595959" w:themeColor="text1" w:themeTint="A6"/>
        </w:rPr>
        <w:t xml:space="preserve"> component analysis (PCA), based on Aromaticity, Size and Lipophilicity. This work </w:t>
      </w:r>
      <w:r w:rsidR="004D03B1">
        <w:rPr>
          <w:color w:val="595959" w:themeColor="text1" w:themeTint="A6"/>
        </w:rPr>
        <w:t>showed</w:t>
      </w:r>
      <w:r>
        <w:rPr>
          <w:color w:val="595959" w:themeColor="text1" w:themeTint="A6"/>
        </w:rPr>
        <w:t xml:space="preserve"> that in the class of terpenoids, the</w:t>
      </w:r>
      <w:r w:rsidR="004D03B1">
        <w:rPr>
          <w:color w:val="595959" w:themeColor="text1" w:themeTint="A6"/>
        </w:rPr>
        <w:t xml:space="preserve"> heterogeneity in aromaticity and size is substantial</w:t>
      </w:r>
      <w:r w:rsidR="001D54C1">
        <w:rPr>
          <w:color w:val="595959" w:themeColor="text1" w:themeTint="A6"/>
        </w:rPr>
        <w:t>, which t</w:t>
      </w:r>
      <w:r w:rsidR="004D03B1">
        <w:rPr>
          <w:color w:val="595959" w:themeColor="text1" w:themeTint="A6"/>
        </w:rPr>
        <w:t>he following</w:t>
      </w:r>
      <w:r w:rsidR="001D54C1">
        <w:rPr>
          <w:color w:val="595959" w:themeColor="text1" w:themeTint="A6"/>
        </w:rPr>
        <w:t xml:space="preserve"> a</w:t>
      </w:r>
      <w:r w:rsidR="004D03B1">
        <w:rPr>
          <w:color w:val="595959" w:themeColor="text1" w:themeTint="A6"/>
        </w:rPr>
        <w:t>nalysis</w:t>
      </w:r>
      <w:r w:rsidR="001D54C1">
        <w:rPr>
          <w:color w:val="595959" w:themeColor="text1" w:themeTint="A6"/>
        </w:rPr>
        <w:t xml:space="preserve"> tries to</w:t>
      </w:r>
      <w:r w:rsidR="004D03B1">
        <w:rPr>
          <w:color w:val="595959" w:themeColor="text1" w:themeTint="A6"/>
        </w:rPr>
        <w:t xml:space="preserve"> </w:t>
      </w:r>
      <w:r w:rsidR="009A7B17">
        <w:rPr>
          <w:color w:val="595959" w:themeColor="text1" w:themeTint="A6"/>
        </w:rPr>
        <w:t>take</w:t>
      </w:r>
      <w:r w:rsidR="004D03B1">
        <w:rPr>
          <w:color w:val="595959" w:themeColor="text1" w:themeTint="A6"/>
        </w:rPr>
        <w:t xml:space="preserve"> </w:t>
      </w:r>
      <w:r w:rsidR="001D54C1">
        <w:rPr>
          <w:color w:val="595959" w:themeColor="text1" w:themeTint="A6"/>
        </w:rPr>
        <w:t>use to</w:t>
      </w:r>
      <w:r w:rsidR="004D03B1">
        <w:rPr>
          <w:color w:val="595959" w:themeColor="text1" w:themeTint="A6"/>
        </w:rPr>
        <w:t xml:space="preserve"> train a Machine Learning model to differentiate between the 5 most common terpenoids </w:t>
      </w:r>
      <w:r w:rsidR="001D54C1">
        <w:rPr>
          <w:color w:val="595959" w:themeColor="text1" w:themeTint="A6"/>
        </w:rPr>
        <w:t>found within the metabolome of tropical plants</w:t>
      </w:r>
      <w:r w:rsidR="004D03B1">
        <w:rPr>
          <w:color w:val="595959" w:themeColor="text1" w:themeTint="A6"/>
        </w:rPr>
        <w:t xml:space="preserve">. </w:t>
      </w:r>
      <w:r w:rsidR="009A7B17">
        <w:rPr>
          <w:color w:val="595959" w:themeColor="text1" w:themeTint="A6"/>
        </w:rPr>
        <w:t xml:space="preserve">These terpenoids were chosen because they were the 5 biggest groups in the given data [2]. </w:t>
      </w:r>
    </w:p>
    <w:p w14:paraId="0A8140F7" w14:textId="31C9938A" w:rsidR="001C5A8E" w:rsidRDefault="003929BC" w:rsidP="001C5A8E">
      <w:pPr>
        <w:pStyle w:val="berschrift1"/>
      </w:pPr>
      <w:r>
        <w:t>Methods</w:t>
      </w:r>
    </w:p>
    <w:p w14:paraId="39CD6536" w14:textId="43070F42" w:rsidR="004D03B1" w:rsidRPr="00D57D84" w:rsidRDefault="00F61D7D" w:rsidP="003929BC">
      <w:pPr>
        <w:rPr>
          <w:color w:val="595959" w:themeColor="text1" w:themeTint="A6"/>
        </w:rPr>
      </w:pPr>
      <w:r>
        <w:rPr>
          <w:color w:val="595959" w:themeColor="text1" w:themeTint="A6"/>
        </w:rPr>
        <w:t>The initial data was a part of the work mentioned above and described different molecules found in tropical plants [1,2]. After initial data exploration, multiple descriptors</w:t>
      </w:r>
      <w:r w:rsidR="001D54C1">
        <w:rPr>
          <w:color w:val="595959" w:themeColor="text1" w:themeTint="A6"/>
        </w:rPr>
        <w:t>, chosen for their relation to aromaticity and molecule size and</w:t>
      </w:r>
      <w:r>
        <w:rPr>
          <w:color w:val="595959" w:themeColor="text1" w:themeTint="A6"/>
        </w:rPr>
        <w:t xml:space="preserve"> calculated with the </w:t>
      </w:r>
      <w:proofErr w:type="spellStart"/>
      <w:r w:rsidRPr="00F61D7D">
        <w:rPr>
          <w:i/>
          <w:iCs/>
          <w:color w:val="595959" w:themeColor="text1" w:themeTint="A6"/>
        </w:rPr>
        <w:t>rdkit</w:t>
      </w:r>
      <w:proofErr w:type="spellEnd"/>
      <w:r>
        <w:rPr>
          <w:color w:val="595959" w:themeColor="text1" w:themeTint="A6"/>
        </w:rPr>
        <w:t xml:space="preserve"> library for python</w:t>
      </w:r>
      <w:r w:rsidR="001D54C1">
        <w:rPr>
          <w:color w:val="595959" w:themeColor="text1" w:themeTint="A6"/>
        </w:rPr>
        <w:t>,</w:t>
      </w:r>
      <w:r>
        <w:rPr>
          <w:color w:val="595959" w:themeColor="text1" w:themeTint="A6"/>
        </w:rPr>
        <w:t xml:space="preserve"> were chosen for the training and analysis process</w:t>
      </w:r>
      <w:r w:rsidR="001D54C1">
        <w:rPr>
          <w:color w:val="595959" w:themeColor="text1" w:themeTint="A6"/>
        </w:rPr>
        <w:t xml:space="preserve">. </w:t>
      </w:r>
      <w:r>
        <w:rPr>
          <w:color w:val="595959" w:themeColor="text1" w:themeTint="A6"/>
        </w:rPr>
        <w:t xml:space="preserve">A </w:t>
      </w:r>
      <w:r w:rsidRPr="001D54C1">
        <w:rPr>
          <w:i/>
          <w:iCs/>
          <w:color w:val="595959" w:themeColor="text1" w:themeTint="A6"/>
        </w:rPr>
        <w:t>Random Forest</w:t>
      </w:r>
      <w:r>
        <w:rPr>
          <w:color w:val="595959" w:themeColor="text1" w:themeTint="A6"/>
        </w:rPr>
        <w:t xml:space="preserve"> </w:t>
      </w:r>
      <w:r w:rsidR="009A7B17">
        <w:rPr>
          <w:color w:val="595959" w:themeColor="text1" w:themeTint="A6"/>
        </w:rPr>
        <w:t xml:space="preserve">(RF) </w:t>
      </w:r>
      <w:r>
        <w:rPr>
          <w:color w:val="595959" w:themeColor="text1" w:themeTint="A6"/>
        </w:rPr>
        <w:t xml:space="preserve">model was </w:t>
      </w:r>
      <w:r w:rsidR="001D54C1">
        <w:rPr>
          <w:color w:val="595959" w:themeColor="text1" w:themeTint="A6"/>
        </w:rPr>
        <w:t>trained</w:t>
      </w:r>
      <w:r>
        <w:rPr>
          <w:color w:val="595959" w:themeColor="text1" w:themeTint="A6"/>
        </w:rPr>
        <w:t xml:space="preserve"> using </w:t>
      </w:r>
      <w:r w:rsidRPr="001D54C1">
        <w:rPr>
          <w:i/>
          <w:iCs/>
          <w:color w:val="595959" w:themeColor="text1" w:themeTint="A6"/>
        </w:rPr>
        <w:t>randomized search CV</w:t>
      </w:r>
      <w:r>
        <w:rPr>
          <w:color w:val="595959" w:themeColor="text1" w:themeTint="A6"/>
        </w:rPr>
        <w:t xml:space="preserve"> </w:t>
      </w:r>
      <w:r w:rsidR="001D54C1">
        <w:rPr>
          <w:color w:val="595959" w:themeColor="text1" w:themeTint="A6"/>
        </w:rPr>
        <w:t>to optimize the hyperparameters</w:t>
      </w:r>
      <w:r>
        <w:rPr>
          <w:color w:val="595959" w:themeColor="text1" w:themeTint="A6"/>
        </w:rPr>
        <w:t xml:space="preserve">. </w:t>
      </w:r>
      <w:r w:rsidR="003F23C0">
        <w:rPr>
          <w:color w:val="595959" w:themeColor="text1" w:themeTint="A6"/>
        </w:rPr>
        <w:t>The precision score</w:t>
      </w:r>
      <w:r w:rsidR="001D54C1">
        <w:rPr>
          <w:color w:val="595959" w:themeColor="text1" w:themeTint="A6"/>
        </w:rPr>
        <w:t xml:space="preserve">, calculated from predicted terpenoid </w:t>
      </w:r>
      <w:proofErr w:type="spellStart"/>
      <w:r w:rsidR="001D54C1">
        <w:rPr>
          <w:color w:val="595959" w:themeColor="text1" w:themeTint="A6"/>
        </w:rPr>
        <w:t>lables</w:t>
      </w:r>
      <w:proofErr w:type="spellEnd"/>
      <w:r w:rsidR="001D54C1">
        <w:rPr>
          <w:color w:val="595959" w:themeColor="text1" w:themeTint="A6"/>
        </w:rPr>
        <w:t xml:space="preserve">, using separate test data, is shown in the left </w:t>
      </w:r>
      <w:r w:rsidR="00E3055D">
        <w:rPr>
          <w:color w:val="595959" w:themeColor="text1" w:themeTint="A6"/>
        </w:rPr>
        <w:t>bar plot</w:t>
      </w:r>
      <w:r w:rsidR="001D54C1">
        <w:rPr>
          <w:color w:val="595959" w:themeColor="text1" w:themeTint="A6"/>
        </w:rPr>
        <w:t xml:space="preserve"> in figure </w:t>
      </w:r>
      <w:r w:rsidR="00E3055D">
        <w:rPr>
          <w:color w:val="595959" w:themeColor="text1" w:themeTint="A6"/>
        </w:rPr>
        <w:t>1</w:t>
      </w:r>
      <w:r w:rsidR="001E6AA8">
        <w:rPr>
          <w:color w:val="595959" w:themeColor="text1" w:themeTint="A6"/>
        </w:rPr>
        <w:t xml:space="preserve">. Additionally, a permutation importance method was used to find the importance of each feature based on its impact when it gets left out. This was also plotted as a bar plot; visible </w:t>
      </w:r>
      <w:r w:rsidR="00E3055D">
        <w:rPr>
          <w:color w:val="595959" w:themeColor="text1" w:themeTint="A6"/>
        </w:rPr>
        <w:t xml:space="preserve">on the right </w:t>
      </w:r>
      <w:r w:rsidR="001E6AA8">
        <w:rPr>
          <w:color w:val="595959" w:themeColor="text1" w:themeTint="A6"/>
        </w:rPr>
        <w:t xml:space="preserve">in Figure 1. </w:t>
      </w:r>
      <w:r w:rsidR="009A7B17">
        <w:rPr>
          <w:color w:val="595959" w:themeColor="text1" w:themeTint="A6"/>
        </w:rPr>
        <w:t xml:space="preserve">The Scripts for this analysis can be found on </w:t>
      </w:r>
      <w:proofErr w:type="spellStart"/>
      <w:r w:rsidR="009A7B17">
        <w:rPr>
          <w:color w:val="595959" w:themeColor="text1" w:themeTint="A6"/>
        </w:rPr>
        <w:t>Github</w:t>
      </w:r>
      <w:proofErr w:type="spellEnd"/>
      <w:r w:rsidR="0054194D">
        <w:rPr>
          <w:color w:val="595959" w:themeColor="text1" w:themeTint="A6"/>
        </w:rPr>
        <w:t xml:space="preserve"> [3]</w:t>
      </w:r>
      <w:r w:rsidR="009A7B17">
        <w:rPr>
          <w:color w:val="595959" w:themeColor="text1" w:themeTint="A6"/>
        </w:rPr>
        <w:t xml:space="preserve">. </w:t>
      </w:r>
    </w:p>
    <w:p w14:paraId="6F5F7977" w14:textId="25721D97" w:rsidR="001C5A8E" w:rsidRDefault="00164BD8" w:rsidP="002475FC">
      <w:pPr>
        <w:pStyle w:val="berschrift1"/>
      </w:pPr>
      <w:r>
        <w:t>Results</w:t>
      </w:r>
    </w:p>
    <w:p w14:paraId="4DB24F3F" w14:textId="18AA96A9" w:rsidR="001E6AA8" w:rsidRDefault="009A7B17" w:rsidP="00164BD8">
      <w:pPr>
        <w:rPr>
          <w:color w:val="595959" w:themeColor="text1" w:themeTint="A6"/>
        </w:rPr>
      </w:pPr>
      <w:r>
        <w:rPr>
          <w:color w:val="595959" w:themeColor="text1" w:themeTint="A6"/>
        </w:rPr>
        <w:t>Precision</w:t>
      </w:r>
      <w:r w:rsidR="001E6AA8">
        <w:rPr>
          <w:color w:val="595959" w:themeColor="text1" w:themeTint="A6"/>
        </w:rPr>
        <w:t xml:space="preserve"> values of 0.75 to 0.96 were produced in all categories. The </w:t>
      </w:r>
      <w:r>
        <w:rPr>
          <w:color w:val="595959" w:themeColor="text1" w:themeTint="A6"/>
        </w:rPr>
        <w:t>p</w:t>
      </w:r>
      <w:r w:rsidR="001E6AA8">
        <w:rPr>
          <w:color w:val="595959" w:themeColor="text1" w:themeTint="A6"/>
        </w:rPr>
        <w:t>ermutation analysis show</w:t>
      </w:r>
      <w:r w:rsidR="00DE531F">
        <w:rPr>
          <w:color w:val="595959" w:themeColor="text1" w:themeTint="A6"/>
        </w:rPr>
        <w:t xml:space="preserve">s </w:t>
      </w:r>
      <w:r w:rsidR="001E6AA8">
        <w:rPr>
          <w:color w:val="595959" w:themeColor="text1" w:themeTint="A6"/>
        </w:rPr>
        <w:t xml:space="preserve">that the </w:t>
      </w:r>
      <w:r w:rsidR="00DE531F">
        <w:rPr>
          <w:color w:val="595959" w:themeColor="text1" w:themeTint="A6"/>
        </w:rPr>
        <w:t>m</w:t>
      </w:r>
      <w:r w:rsidR="001E6AA8">
        <w:rPr>
          <w:color w:val="595959" w:themeColor="text1" w:themeTint="A6"/>
        </w:rPr>
        <w:t>olecular weight was the most important feature</w:t>
      </w:r>
      <w:r w:rsidR="00DE531F">
        <w:rPr>
          <w:color w:val="595959" w:themeColor="text1" w:themeTint="A6"/>
        </w:rPr>
        <w:t xml:space="preserve"> used in the classification</w:t>
      </w:r>
      <w:r w:rsidR="001E6AA8">
        <w:rPr>
          <w:color w:val="595959" w:themeColor="text1" w:themeTint="A6"/>
        </w:rPr>
        <w:t xml:space="preserve">, but all features added to the analysis, and nothing could be left out without impacting the final accuracy. </w:t>
      </w:r>
    </w:p>
    <w:p w14:paraId="167556F2" w14:textId="5302274C" w:rsidR="001E6AA8" w:rsidRPr="00D57D84" w:rsidRDefault="001E6AA8" w:rsidP="00164BD8">
      <w:pPr>
        <w:rPr>
          <w:color w:val="595959" w:themeColor="text1" w:themeTint="A6"/>
        </w:rPr>
      </w:pPr>
      <w:r>
        <w:rPr>
          <w:noProof/>
        </w:rPr>
        <w:drawing>
          <wp:inline distT="0" distB="0" distL="0" distR="0" wp14:anchorId="589EF3E6" wp14:editId="7AD0DC61">
            <wp:extent cx="5760720" cy="1898650"/>
            <wp:effectExtent l="0" t="0" r="0" b="6350"/>
            <wp:docPr id="501936298"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36298" name="Grafik 1" descr="Ein Bild, das Text, Screenshot, Schrift, Diagramm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898650"/>
                    </a:xfrm>
                    <a:prstGeom prst="rect">
                      <a:avLst/>
                    </a:prstGeom>
                    <a:noFill/>
                    <a:ln>
                      <a:noFill/>
                    </a:ln>
                  </pic:spPr>
                </pic:pic>
              </a:graphicData>
            </a:graphic>
          </wp:inline>
        </w:drawing>
      </w:r>
    </w:p>
    <w:p w14:paraId="5D03CE21" w14:textId="4BB347A6" w:rsidR="00155581" w:rsidRDefault="00164BD8" w:rsidP="00155581">
      <w:pPr>
        <w:pStyle w:val="berschrift1"/>
      </w:pPr>
      <w:r>
        <w:t>Discussion</w:t>
      </w:r>
    </w:p>
    <w:p w14:paraId="12F38343" w14:textId="0A6F8F29" w:rsidR="001E6AA8" w:rsidRDefault="001E6AA8" w:rsidP="00164BD8">
      <w:pPr>
        <w:rPr>
          <w:color w:val="595959" w:themeColor="text1" w:themeTint="A6"/>
        </w:rPr>
      </w:pPr>
      <w:r>
        <w:rPr>
          <w:color w:val="595959" w:themeColor="text1" w:themeTint="A6"/>
        </w:rPr>
        <w:t xml:space="preserve">The importance of each descriptor </w:t>
      </w:r>
      <w:r w:rsidR="009A7B17">
        <w:rPr>
          <w:color w:val="595959" w:themeColor="text1" w:themeTint="A6"/>
        </w:rPr>
        <w:t>shows</w:t>
      </w:r>
      <w:r>
        <w:rPr>
          <w:color w:val="595959" w:themeColor="text1" w:themeTint="A6"/>
        </w:rPr>
        <w:t xml:space="preserve"> that descriptors that relate to aromaticity and size of the molecule both impact the classification of terpenoids. This is in line with the findings of Walker et al. as the PCA showed similar findings</w:t>
      </w:r>
      <w:r w:rsidR="009A7B17">
        <w:rPr>
          <w:color w:val="595959" w:themeColor="text1" w:themeTint="A6"/>
        </w:rPr>
        <w:t xml:space="preserve"> where different classes of metabolites could be differentiated from each other</w:t>
      </w:r>
      <w:r>
        <w:rPr>
          <w:color w:val="595959" w:themeColor="text1" w:themeTint="A6"/>
        </w:rPr>
        <w:t xml:space="preserve"> [1]. This subset of Features</w:t>
      </w:r>
      <w:r w:rsidR="009A7B17">
        <w:rPr>
          <w:color w:val="595959" w:themeColor="text1" w:themeTint="A6"/>
        </w:rPr>
        <w:t xml:space="preserve"> </w:t>
      </w:r>
      <w:r>
        <w:rPr>
          <w:color w:val="595959" w:themeColor="text1" w:themeTint="A6"/>
        </w:rPr>
        <w:t>d</w:t>
      </w:r>
      <w:r w:rsidR="00DE531F">
        <w:rPr>
          <w:color w:val="595959" w:themeColor="text1" w:themeTint="A6"/>
        </w:rPr>
        <w:t xml:space="preserve">escribes </w:t>
      </w:r>
      <w:proofErr w:type="spellStart"/>
      <w:r w:rsidR="00DE531F">
        <w:rPr>
          <w:color w:val="595959" w:themeColor="text1" w:themeTint="A6"/>
        </w:rPr>
        <w:t>Colensane</w:t>
      </w:r>
      <w:proofErr w:type="spellEnd"/>
      <w:r w:rsidR="00DE531F">
        <w:rPr>
          <w:color w:val="595959" w:themeColor="text1" w:themeTint="A6"/>
        </w:rPr>
        <w:t xml:space="preserve"> and Clerodane diterpenoids</w:t>
      </w:r>
      <w:r w:rsidR="009A7B17">
        <w:rPr>
          <w:color w:val="595959" w:themeColor="text1" w:themeTint="A6"/>
        </w:rPr>
        <w:t xml:space="preserve"> best; t</w:t>
      </w:r>
      <w:r w:rsidR="00DE531F">
        <w:rPr>
          <w:color w:val="595959" w:themeColor="text1" w:themeTint="A6"/>
        </w:rPr>
        <w:t>he reason for this is hard to make out</w:t>
      </w:r>
      <w:r w:rsidR="009A7B17">
        <w:rPr>
          <w:color w:val="595959" w:themeColor="text1" w:themeTint="A6"/>
        </w:rPr>
        <w:t>,</w:t>
      </w:r>
      <w:r w:rsidR="00DE531F">
        <w:rPr>
          <w:color w:val="595959" w:themeColor="text1" w:themeTint="A6"/>
        </w:rPr>
        <w:t xml:space="preserve"> as interpreting </w:t>
      </w:r>
      <w:r w:rsidR="009A7B17" w:rsidRPr="009A7B17">
        <w:rPr>
          <w:i/>
          <w:iCs/>
          <w:color w:val="595959" w:themeColor="text1" w:themeTint="A6"/>
        </w:rPr>
        <w:t>RF</w:t>
      </w:r>
      <w:r w:rsidR="009A7B17">
        <w:rPr>
          <w:color w:val="595959" w:themeColor="text1" w:themeTint="A6"/>
        </w:rPr>
        <w:t xml:space="preserve"> </w:t>
      </w:r>
      <w:r w:rsidR="00DE531F">
        <w:rPr>
          <w:color w:val="595959" w:themeColor="text1" w:themeTint="A6"/>
        </w:rPr>
        <w:t>classifiers can get complicated</w:t>
      </w:r>
      <w:r w:rsidR="001D54C1">
        <w:rPr>
          <w:color w:val="595959" w:themeColor="text1" w:themeTint="A6"/>
        </w:rPr>
        <w:t>, due to its large number of decision trees and the presence of multiple predictors in the data set [</w:t>
      </w:r>
      <w:r w:rsidR="009A7B17">
        <w:rPr>
          <w:color w:val="595959" w:themeColor="text1" w:themeTint="A6"/>
        </w:rPr>
        <w:t>4</w:t>
      </w:r>
      <w:r w:rsidR="001D54C1">
        <w:rPr>
          <w:color w:val="595959" w:themeColor="text1" w:themeTint="A6"/>
        </w:rPr>
        <w:t>]</w:t>
      </w:r>
      <w:r w:rsidR="00DE531F">
        <w:rPr>
          <w:color w:val="595959" w:themeColor="text1" w:themeTint="A6"/>
        </w:rPr>
        <w:t xml:space="preserve">. </w:t>
      </w:r>
      <w:r w:rsidR="001D54C1">
        <w:rPr>
          <w:color w:val="595959" w:themeColor="text1" w:themeTint="A6"/>
        </w:rPr>
        <w:t xml:space="preserve">In the end it can be said that molecular size and aromaticity can be used to differentiate the most common terpenoid types in the given data. </w:t>
      </w:r>
      <w:r w:rsidR="009A7B17">
        <w:rPr>
          <w:color w:val="595959" w:themeColor="text1" w:themeTint="A6"/>
        </w:rPr>
        <w:t xml:space="preserve">This can be expanded upon to differentiate metabolites from each other. </w:t>
      </w:r>
    </w:p>
    <w:p w14:paraId="73A09BA9" w14:textId="77777777" w:rsidR="009A7B17" w:rsidRDefault="009A7B17" w:rsidP="00164BD8">
      <w:pPr>
        <w:rPr>
          <w:color w:val="595959" w:themeColor="text1" w:themeTint="A6"/>
        </w:rPr>
      </w:pPr>
    </w:p>
    <w:p w14:paraId="4180DDAF" w14:textId="77777777" w:rsidR="009A7B17" w:rsidRDefault="009A7B17" w:rsidP="00164BD8">
      <w:pPr>
        <w:rPr>
          <w:color w:val="595959" w:themeColor="text1" w:themeTint="A6"/>
        </w:rPr>
      </w:pPr>
    </w:p>
    <w:p w14:paraId="29DEEE43" w14:textId="77777777" w:rsidR="009A7B17" w:rsidRPr="00D57D84" w:rsidRDefault="009A7B17" w:rsidP="00164BD8">
      <w:pPr>
        <w:rPr>
          <w:color w:val="595959" w:themeColor="text1" w:themeTint="A6"/>
        </w:rPr>
      </w:pPr>
    </w:p>
    <w:p w14:paraId="628B86B0" w14:textId="16EDD453" w:rsidR="00824AAE" w:rsidRDefault="00164BD8" w:rsidP="00DD47BB">
      <w:pPr>
        <w:pStyle w:val="berschrift1"/>
      </w:pPr>
      <w:r>
        <w:t>References</w:t>
      </w:r>
    </w:p>
    <w:p w14:paraId="39828A8E" w14:textId="643D8070" w:rsidR="009271AB" w:rsidRDefault="009271AB" w:rsidP="00164BD8">
      <w:pPr>
        <w:rPr>
          <w:color w:val="595959" w:themeColor="text1" w:themeTint="A6"/>
        </w:rPr>
      </w:pPr>
      <w:r w:rsidRPr="009271AB">
        <w:rPr>
          <w:color w:val="595959" w:themeColor="text1" w:themeTint="A6"/>
        </w:rPr>
        <w:t>[1]</w:t>
      </w:r>
      <w:r>
        <w:rPr>
          <w:color w:val="595959" w:themeColor="text1" w:themeTint="A6"/>
        </w:rPr>
        <w:t xml:space="preserve"> </w:t>
      </w:r>
      <w:r w:rsidRPr="009271AB">
        <w:rPr>
          <w:color w:val="595959" w:themeColor="text1" w:themeTint="A6"/>
        </w:rPr>
        <w:t xml:space="preserve">T. W. N. Walker </w:t>
      </w:r>
      <w:r w:rsidRPr="009271AB">
        <w:rPr>
          <w:i/>
          <w:iCs/>
          <w:color w:val="595959" w:themeColor="text1" w:themeTint="A6"/>
        </w:rPr>
        <w:t>et al.</w:t>
      </w:r>
      <w:r w:rsidRPr="009271AB">
        <w:rPr>
          <w:color w:val="595959" w:themeColor="text1" w:themeTint="A6"/>
        </w:rPr>
        <w:t xml:space="preserve">, “Leaf metabolic traits reveal hidden dimensions of plant form and function,” </w:t>
      </w:r>
      <w:r w:rsidRPr="009271AB">
        <w:rPr>
          <w:i/>
          <w:iCs/>
          <w:color w:val="595959" w:themeColor="text1" w:themeTint="A6"/>
        </w:rPr>
        <w:t>SCIENCE ADVANCES</w:t>
      </w:r>
      <w:r w:rsidRPr="009271AB">
        <w:rPr>
          <w:color w:val="595959" w:themeColor="text1" w:themeTint="A6"/>
        </w:rPr>
        <w:t xml:space="preserve">, </w:t>
      </w:r>
      <w:proofErr w:type="spellStart"/>
      <w:r w:rsidRPr="009271AB">
        <w:rPr>
          <w:color w:val="595959" w:themeColor="text1" w:themeTint="A6"/>
        </w:rPr>
        <w:t>doi</w:t>
      </w:r>
      <w:proofErr w:type="spellEnd"/>
      <w:r w:rsidRPr="009271AB">
        <w:rPr>
          <w:color w:val="595959" w:themeColor="text1" w:themeTint="A6"/>
        </w:rPr>
        <w:t xml:space="preserve">: </w:t>
      </w:r>
      <w:hyperlink r:id="rId9" w:history="1">
        <w:r w:rsidRPr="009271AB">
          <w:rPr>
            <w:rStyle w:val="Hyperlink"/>
          </w:rPr>
          <w:t>10.1126/sciadv.adi4029</w:t>
        </w:r>
      </w:hyperlink>
      <w:r w:rsidRPr="009271AB">
        <w:rPr>
          <w:color w:val="595959" w:themeColor="text1" w:themeTint="A6"/>
        </w:rPr>
        <w:t>.</w:t>
      </w:r>
    </w:p>
    <w:p w14:paraId="7C41EC46" w14:textId="469052FD" w:rsidR="009A7B17" w:rsidRDefault="009271AB" w:rsidP="00164BD8">
      <w:pPr>
        <w:rPr>
          <w:color w:val="595959" w:themeColor="text1" w:themeTint="A6"/>
        </w:rPr>
      </w:pPr>
      <w:r w:rsidRPr="009271AB">
        <w:rPr>
          <w:color w:val="595959" w:themeColor="text1" w:themeTint="A6"/>
        </w:rPr>
        <w:t>[</w:t>
      </w:r>
      <w:r>
        <w:rPr>
          <w:color w:val="595959" w:themeColor="text1" w:themeTint="A6"/>
        </w:rPr>
        <w:t>2</w:t>
      </w:r>
      <w:r w:rsidRPr="009271AB">
        <w:rPr>
          <w:color w:val="595959" w:themeColor="text1" w:themeTint="A6"/>
        </w:rPr>
        <w:t>]</w:t>
      </w:r>
      <w:r>
        <w:rPr>
          <w:color w:val="595959" w:themeColor="text1" w:themeTint="A6"/>
        </w:rPr>
        <w:t xml:space="preserve"> </w:t>
      </w:r>
      <w:r w:rsidRPr="009271AB">
        <w:rPr>
          <w:color w:val="595959" w:themeColor="text1" w:themeTint="A6"/>
        </w:rPr>
        <w:t xml:space="preserve">T. Walker, „Data from: Leaf metabolic traits reveal hidden dimensions of plant form and </w:t>
      </w:r>
      <w:proofErr w:type="gramStart"/>
      <w:r w:rsidRPr="009271AB">
        <w:rPr>
          <w:color w:val="595959" w:themeColor="text1" w:themeTint="A6"/>
        </w:rPr>
        <w:t>function“</w:t>
      </w:r>
      <w:proofErr w:type="gramEnd"/>
      <w:r w:rsidRPr="009271AB">
        <w:rPr>
          <w:color w:val="595959" w:themeColor="text1" w:themeTint="A6"/>
        </w:rPr>
        <w:t xml:space="preserve">. </w:t>
      </w:r>
      <w:proofErr w:type="spellStart"/>
      <w:r w:rsidRPr="009271AB">
        <w:rPr>
          <w:color w:val="595959" w:themeColor="text1" w:themeTint="A6"/>
        </w:rPr>
        <w:t>Zenodo</w:t>
      </w:r>
      <w:proofErr w:type="spellEnd"/>
      <w:r w:rsidRPr="009271AB">
        <w:rPr>
          <w:color w:val="595959" w:themeColor="text1" w:themeTint="A6"/>
        </w:rPr>
        <w:t xml:space="preserve">, Juli 31, 2023. </w:t>
      </w:r>
      <w:proofErr w:type="spellStart"/>
      <w:r w:rsidRPr="009271AB">
        <w:rPr>
          <w:color w:val="595959" w:themeColor="text1" w:themeTint="A6"/>
        </w:rPr>
        <w:t>doi</w:t>
      </w:r>
      <w:proofErr w:type="spellEnd"/>
      <w:r w:rsidRPr="009271AB">
        <w:rPr>
          <w:color w:val="595959" w:themeColor="text1" w:themeTint="A6"/>
        </w:rPr>
        <w:t xml:space="preserve">: </w:t>
      </w:r>
      <w:hyperlink r:id="rId10" w:history="1">
        <w:r w:rsidR="00005E53" w:rsidRPr="00005E53">
          <w:rPr>
            <w:rStyle w:val="Hyperlink"/>
          </w:rPr>
          <w:t>10.5281/zenodo.8160741</w:t>
        </w:r>
      </w:hyperlink>
      <w:r w:rsidRPr="009271AB">
        <w:rPr>
          <w:color w:val="595959" w:themeColor="text1" w:themeTint="A6"/>
        </w:rPr>
        <w:t>.</w:t>
      </w:r>
    </w:p>
    <w:p w14:paraId="3C4F0790" w14:textId="068EBB3D" w:rsidR="0054194D" w:rsidRDefault="0054194D" w:rsidP="0054194D">
      <w:pPr>
        <w:rPr>
          <w:color w:val="595959" w:themeColor="text1" w:themeTint="A6"/>
        </w:rPr>
      </w:pPr>
      <w:r>
        <w:rPr>
          <w:color w:val="595959" w:themeColor="text1" w:themeTint="A6"/>
        </w:rPr>
        <w:t xml:space="preserve">[3] Diego Söldi, </w:t>
      </w:r>
      <w:r w:rsidRPr="0054194D">
        <w:rPr>
          <w:color w:val="595959" w:themeColor="text1" w:themeTint="A6"/>
        </w:rPr>
        <w:t>DSA_103_projects_dsoeldi</w:t>
      </w:r>
      <w:r>
        <w:rPr>
          <w:color w:val="595959" w:themeColor="text1" w:themeTint="A6"/>
        </w:rPr>
        <w:t xml:space="preserve">, 2025, </w:t>
      </w:r>
      <w:hyperlink r:id="rId11" w:history="1">
        <w:r w:rsidRPr="0011658C">
          <w:rPr>
            <w:rStyle w:val="Hyperlink"/>
          </w:rPr>
          <w:t>https://github.com/DSoeldi/DSA_103_projects_dsoeldi</w:t>
        </w:r>
      </w:hyperlink>
    </w:p>
    <w:p w14:paraId="734629AA" w14:textId="2980583D" w:rsidR="001D54C1" w:rsidRPr="001D54C1" w:rsidRDefault="001D54C1" w:rsidP="001D54C1">
      <w:pPr>
        <w:rPr>
          <w:color w:val="595959" w:themeColor="text1" w:themeTint="A6"/>
        </w:rPr>
      </w:pPr>
      <w:r w:rsidRPr="001D54C1">
        <w:rPr>
          <w:color w:val="595959" w:themeColor="text1" w:themeTint="A6"/>
        </w:rPr>
        <w:t>[</w:t>
      </w:r>
      <w:r w:rsidR="0054194D">
        <w:rPr>
          <w:color w:val="595959" w:themeColor="text1" w:themeTint="A6"/>
        </w:rPr>
        <w:t>4</w:t>
      </w:r>
      <w:r w:rsidRPr="001D54C1">
        <w:rPr>
          <w:color w:val="595959" w:themeColor="text1" w:themeTint="A6"/>
        </w:rPr>
        <w:t>]</w:t>
      </w:r>
      <w:r>
        <w:rPr>
          <w:color w:val="595959" w:themeColor="text1" w:themeTint="A6"/>
        </w:rPr>
        <w:t xml:space="preserve"> </w:t>
      </w:r>
      <w:r w:rsidRPr="001D54C1">
        <w:rPr>
          <w:color w:val="595959" w:themeColor="text1" w:themeTint="A6"/>
        </w:rPr>
        <w:t xml:space="preserve">M. Aria, C. Cuccurullo, and A. </w:t>
      </w:r>
      <w:proofErr w:type="spellStart"/>
      <w:r w:rsidRPr="001D54C1">
        <w:rPr>
          <w:color w:val="595959" w:themeColor="text1" w:themeTint="A6"/>
        </w:rPr>
        <w:t>Gnasso</w:t>
      </w:r>
      <w:proofErr w:type="spellEnd"/>
      <w:r w:rsidRPr="001D54C1">
        <w:rPr>
          <w:color w:val="595959" w:themeColor="text1" w:themeTint="A6"/>
        </w:rPr>
        <w:t xml:space="preserve">, “A comparison among interpretative proposals for Random Forests,” </w:t>
      </w:r>
      <w:r w:rsidRPr="001D54C1">
        <w:rPr>
          <w:i/>
          <w:iCs/>
          <w:color w:val="595959" w:themeColor="text1" w:themeTint="A6"/>
        </w:rPr>
        <w:t>Machine Learning with Applications</w:t>
      </w:r>
      <w:r w:rsidRPr="001D54C1">
        <w:rPr>
          <w:color w:val="595959" w:themeColor="text1" w:themeTint="A6"/>
        </w:rPr>
        <w:t xml:space="preserve">, vol. 6, p. 100094, Dec. 2021, </w:t>
      </w:r>
      <w:proofErr w:type="spellStart"/>
      <w:r w:rsidRPr="001D54C1">
        <w:rPr>
          <w:color w:val="595959" w:themeColor="text1" w:themeTint="A6"/>
        </w:rPr>
        <w:t>doi</w:t>
      </w:r>
      <w:proofErr w:type="spellEnd"/>
      <w:r w:rsidRPr="001D54C1">
        <w:rPr>
          <w:color w:val="595959" w:themeColor="text1" w:themeTint="A6"/>
        </w:rPr>
        <w:t xml:space="preserve">: </w:t>
      </w:r>
      <w:hyperlink r:id="rId12" w:history="1">
        <w:r w:rsidRPr="001D54C1">
          <w:rPr>
            <w:rStyle w:val="Hyperlink"/>
          </w:rPr>
          <w:t>10.1016/j.mlwa.2021.100094</w:t>
        </w:r>
      </w:hyperlink>
      <w:r w:rsidRPr="001D54C1">
        <w:rPr>
          <w:color w:val="595959" w:themeColor="text1" w:themeTint="A6"/>
        </w:rPr>
        <w:t>.</w:t>
      </w:r>
    </w:p>
    <w:p w14:paraId="0070A422" w14:textId="77777777" w:rsidR="001D54C1" w:rsidRDefault="001D54C1" w:rsidP="00164BD8">
      <w:pPr>
        <w:rPr>
          <w:color w:val="595959" w:themeColor="text1" w:themeTint="A6"/>
        </w:rPr>
      </w:pPr>
    </w:p>
    <w:p w14:paraId="6A205DDD" w14:textId="77777777" w:rsidR="009271AB" w:rsidRPr="00D57D84" w:rsidRDefault="009271AB" w:rsidP="00164BD8">
      <w:pPr>
        <w:rPr>
          <w:color w:val="595959" w:themeColor="text1" w:themeTint="A6"/>
        </w:rPr>
      </w:pPr>
    </w:p>
    <w:sectPr w:rsidR="009271AB" w:rsidRPr="00D57D84" w:rsidSect="00F85DCD">
      <w:pgSz w:w="11906" w:h="16838" w:code="9"/>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426"/>
    <w:multiLevelType w:val="hybridMultilevel"/>
    <w:tmpl w:val="6DD2AD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A72279"/>
    <w:multiLevelType w:val="hybridMultilevel"/>
    <w:tmpl w:val="7EA29C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C700B9"/>
    <w:multiLevelType w:val="hybridMultilevel"/>
    <w:tmpl w:val="D7FC78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067424F"/>
    <w:multiLevelType w:val="hybridMultilevel"/>
    <w:tmpl w:val="6FD0F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E4228"/>
    <w:multiLevelType w:val="hybridMultilevel"/>
    <w:tmpl w:val="31B8CD32"/>
    <w:lvl w:ilvl="0" w:tplc="B1546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49356">
    <w:abstractNumId w:val="4"/>
  </w:num>
  <w:num w:numId="2" w16cid:durableId="1969319156">
    <w:abstractNumId w:val="1"/>
  </w:num>
  <w:num w:numId="3" w16cid:durableId="654141397">
    <w:abstractNumId w:val="2"/>
  </w:num>
  <w:num w:numId="4" w16cid:durableId="1751734044">
    <w:abstractNumId w:val="0"/>
  </w:num>
  <w:num w:numId="5" w16cid:durableId="1355184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8A"/>
    <w:rsid w:val="00005E53"/>
    <w:rsid w:val="0006734B"/>
    <w:rsid w:val="000864CF"/>
    <w:rsid w:val="00097F75"/>
    <w:rsid w:val="000D30ED"/>
    <w:rsid w:val="000E2F4B"/>
    <w:rsid w:val="001011EF"/>
    <w:rsid w:val="00117A6C"/>
    <w:rsid w:val="00147C2E"/>
    <w:rsid w:val="00155581"/>
    <w:rsid w:val="00164BD8"/>
    <w:rsid w:val="00176D40"/>
    <w:rsid w:val="001B2ED5"/>
    <w:rsid w:val="001B37DB"/>
    <w:rsid w:val="001C5A8E"/>
    <w:rsid w:val="001C76BB"/>
    <w:rsid w:val="001D54C1"/>
    <w:rsid w:val="001E6AA8"/>
    <w:rsid w:val="001F08F8"/>
    <w:rsid w:val="001F3E8B"/>
    <w:rsid w:val="001F6F94"/>
    <w:rsid w:val="002475FC"/>
    <w:rsid w:val="002628AD"/>
    <w:rsid w:val="00274AB3"/>
    <w:rsid w:val="002A3500"/>
    <w:rsid w:val="002B35DC"/>
    <w:rsid w:val="002F28D5"/>
    <w:rsid w:val="00302E59"/>
    <w:rsid w:val="00311B4E"/>
    <w:rsid w:val="003178D9"/>
    <w:rsid w:val="003401CD"/>
    <w:rsid w:val="0035498B"/>
    <w:rsid w:val="003929BC"/>
    <w:rsid w:val="003B3C67"/>
    <w:rsid w:val="003F23C0"/>
    <w:rsid w:val="00406D4B"/>
    <w:rsid w:val="00435587"/>
    <w:rsid w:val="00464328"/>
    <w:rsid w:val="004A3226"/>
    <w:rsid w:val="004D03B1"/>
    <w:rsid w:val="0050655F"/>
    <w:rsid w:val="005161F0"/>
    <w:rsid w:val="00536F17"/>
    <w:rsid w:val="0054194D"/>
    <w:rsid w:val="00552164"/>
    <w:rsid w:val="00555121"/>
    <w:rsid w:val="0058574C"/>
    <w:rsid w:val="00593A3E"/>
    <w:rsid w:val="00596E85"/>
    <w:rsid w:val="005D0144"/>
    <w:rsid w:val="005F773A"/>
    <w:rsid w:val="00637A19"/>
    <w:rsid w:val="00647C4C"/>
    <w:rsid w:val="006A22D3"/>
    <w:rsid w:val="006A4D06"/>
    <w:rsid w:val="006B600C"/>
    <w:rsid w:val="006B70C3"/>
    <w:rsid w:val="006C51E3"/>
    <w:rsid w:val="00722D2E"/>
    <w:rsid w:val="00725DB0"/>
    <w:rsid w:val="00747403"/>
    <w:rsid w:val="00782461"/>
    <w:rsid w:val="007907C0"/>
    <w:rsid w:val="007A6BFF"/>
    <w:rsid w:val="007A792C"/>
    <w:rsid w:val="007B5C55"/>
    <w:rsid w:val="007C3AC5"/>
    <w:rsid w:val="007D5E12"/>
    <w:rsid w:val="007F5E94"/>
    <w:rsid w:val="00811A0C"/>
    <w:rsid w:val="00824AAE"/>
    <w:rsid w:val="00832DEB"/>
    <w:rsid w:val="008440C3"/>
    <w:rsid w:val="008615CF"/>
    <w:rsid w:val="008E28B1"/>
    <w:rsid w:val="009271AB"/>
    <w:rsid w:val="009870E9"/>
    <w:rsid w:val="009A0BF4"/>
    <w:rsid w:val="009A75F2"/>
    <w:rsid w:val="009A7B17"/>
    <w:rsid w:val="009E029D"/>
    <w:rsid w:val="009F145D"/>
    <w:rsid w:val="00A51FFA"/>
    <w:rsid w:val="00A62983"/>
    <w:rsid w:val="00AB216C"/>
    <w:rsid w:val="00AD69C9"/>
    <w:rsid w:val="00AF2010"/>
    <w:rsid w:val="00AF23FE"/>
    <w:rsid w:val="00B04AD7"/>
    <w:rsid w:val="00B530D5"/>
    <w:rsid w:val="00B57B5F"/>
    <w:rsid w:val="00B80F46"/>
    <w:rsid w:val="00BB07AC"/>
    <w:rsid w:val="00C10570"/>
    <w:rsid w:val="00C32513"/>
    <w:rsid w:val="00C6008A"/>
    <w:rsid w:val="00D545F9"/>
    <w:rsid w:val="00D57D84"/>
    <w:rsid w:val="00DD346E"/>
    <w:rsid w:val="00DD47BB"/>
    <w:rsid w:val="00DE531F"/>
    <w:rsid w:val="00E002B2"/>
    <w:rsid w:val="00E12283"/>
    <w:rsid w:val="00E22D01"/>
    <w:rsid w:val="00E3055D"/>
    <w:rsid w:val="00E5418D"/>
    <w:rsid w:val="00E71241"/>
    <w:rsid w:val="00E77DE4"/>
    <w:rsid w:val="00E87F1D"/>
    <w:rsid w:val="00EA37D7"/>
    <w:rsid w:val="00EB4642"/>
    <w:rsid w:val="00ED481D"/>
    <w:rsid w:val="00EF458E"/>
    <w:rsid w:val="00F257DF"/>
    <w:rsid w:val="00F30D81"/>
    <w:rsid w:val="00F4396E"/>
    <w:rsid w:val="00F61D7D"/>
    <w:rsid w:val="00F66C54"/>
    <w:rsid w:val="00F85DCD"/>
    <w:rsid w:val="00FC2B8E"/>
    <w:rsid w:val="00FE1E9B"/>
    <w:rsid w:val="01C0980B"/>
    <w:rsid w:val="02BD461E"/>
    <w:rsid w:val="0ED4E0C0"/>
    <w:rsid w:val="1140F824"/>
    <w:rsid w:val="16501272"/>
    <w:rsid w:val="165A3843"/>
    <w:rsid w:val="1819D878"/>
    <w:rsid w:val="2CEFCC5F"/>
    <w:rsid w:val="2DA13259"/>
    <w:rsid w:val="38E1AE73"/>
    <w:rsid w:val="483DB303"/>
    <w:rsid w:val="487D7E54"/>
    <w:rsid w:val="48834518"/>
    <w:rsid w:val="4A48E3C9"/>
    <w:rsid w:val="509EE938"/>
    <w:rsid w:val="55A1AEF6"/>
    <w:rsid w:val="56169F27"/>
    <w:rsid w:val="570D2D6C"/>
    <w:rsid w:val="578EFD5B"/>
    <w:rsid w:val="59B83CBA"/>
    <w:rsid w:val="66686D6D"/>
    <w:rsid w:val="6B59B378"/>
    <w:rsid w:val="7151080D"/>
    <w:rsid w:val="724A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8B21"/>
  <w15:chartTrackingRefBased/>
  <w15:docId w15:val="{17122235-0C28-4042-BFEC-92C82FBA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4BD8"/>
    <w:pPr>
      <w:spacing w:after="0" w:line="264" w:lineRule="auto"/>
    </w:pPr>
    <w:rPr>
      <w:rFonts w:ascii="Garamond" w:hAnsi="Garamond"/>
    </w:rPr>
  </w:style>
  <w:style w:type="paragraph" w:styleId="berschrift1">
    <w:name w:val="heading 1"/>
    <w:basedOn w:val="Standard"/>
    <w:next w:val="Standard"/>
    <w:link w:val="berschrift1Zchn"/>
    <w:uiPriority w:val="9"/>
    <w:qFormat/>
    <w:rsid w:val="001C5A8E"/>
    <w:pPr>
      <w:spacing w:before="120"/>
      <w:outlineLvl w:val="0"/>
    </w:pPr>
    <w:rPr>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C5A8E"/>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1C5A8E"/>
    <w:rPr>
      <w:rFonts w:ascii="Garamond" w:eastAsiaTheme="majorEastAsia" w:hAnsi="Garamond" w:cstheme="majorBidi"/>
      <w:spacing w:val="-10"/>
      <w:kern w:val="28"/>
      <w:sz w:val="56"/>
      <w:szCs w:val="56"/>
    </w:rPr>
  </w:style>
  <w:style w:type="paragraph" w:styleId="Untertitel">
    <w:name w:val="Subtitle"/>
    <w:basedOn w:val="Standard"/>
    <w:next w:val="Standard"/>
    <w:link w:val="UntertitelZchn"/>
    <w:uiPriority w:val="11"/>
    <w:qFormat/>
    <w:rsid w:val="001C5A8E"/>
    <w:pPr>
      <w:numPr>
        <w:ilvl w:val="1"/>
      </w:numPr>
      <w:spacing w:after="12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1C5A8E"/>
    <w:rPr>
      <w:rFonts w:ascii="Garamond" w:eastAsiaTheme="minorEastAsia" w:hAnsi="Garamond"/>
      <w:color w:val="5A5A5A" w:themeColor="text1" w:themeTint="A5"/>
      <w:spacing w:val="15"/>
    </w:rPr>
  </w:style>
  <w:style w:type="character" w:styleId="Hyperlink">
    <w:name w:val="Hyperlink"/>
    <w:basedOn w:val="Absatz-Standardschriftart"/>
    <w:uiPriority w:val="99"/>
    <w:unhideWhenUsed/>
    <w:rsid w:val="003B3C67"/>
    <w:rPr>
      <w:color w:val="538135" w:themeColor="accent6" w:themeShade="BF"/>
      <w:u w:val="single"/>
    </w:rPr>
  </w:style>
  <w:style w:type="character" w:customStyle="1" w:styleId="berschrift1Zchn">
    <w:name w:val="Überschrift 1 Zchn"/>
    <w:basedOn w:val="Absatz-Standardschriftart"/>
    <w:link w:val="berschrift1"/>
    <w:uiPriority w:val="9"/>
    <w:rsid w:val="001C5A8E"/>
    <w:rPr>
      <w:rFonts w:ascii="Garamond" w:hAnsi="Garamond"/>
      <w:sz w:val="26"/>
      <w:szCs w:val="26"/>
    </w:rPr>
  </w:style>
  <w:style w:type="paragraph" w:styleId="Listenabsatz">
    <w:name w:val="List Paragraph"/>
    <w:basedOn w:val="Standard"/>
    <w:uiPriority w:val="34"/>
    <w:qFormat/>
    <w:rsid w:val="00A51FFA"/>
    <w:pPr>
      <w:ind w:left="720"/>
      <w:contextualSpacing/>
    </w:pPr>
  </w:style>
  <w:style w:type="character" w:customStyle="1" w:styleId="UnresolvedMention1">
    <w:name w:val="Unresolved Mention1"/>
    <w:basedOn w:val="Absatz-Standardschriftart"/>
    <w:uiPriority w:val="99"/>
    <w:semiHidden/>
    <w:unhideWhenUsed/>
    <w:rsid w:val="00AB216C"/>
    <w:rPr>
      <w:color w:val="605E5C"/>
      <w:shd w:val="clear" w:color="auto" w:fill="E1DFDD"/>
    </w:rPr>
  </w:style>
  <w:style w:type="character" w:styleId="NichtaufgelsteErwhnung">
    <w:name w:val="Unresolved Mention"/>
    <w:basedOn w:val="Absatz-Standardschriftart"/>
    <w:uiPriority w:val="99"/>
    <w:semiHidden/>
    <w:unhideWhenUsed/>
    <w:rsid w:val="000E2F4B"/>
    <w:rPr>
      <w:color w:val="605E5C"/>
      <w:shd w:val="clear" w:color="auto" w:fill="E1DFDD"/>
    </w:rPr>
  </w:style>
  <w:style w:type="character" w:styleId="BesuchterLink">
    <w:name w:val="FollowedHyperlink"/>
    <w:basedOn w:val="Absatz-Standardschriftart"/>
    <w:uiPriority w:val="99"/>
    <w:semiHidden/>
    <w:unhideWhenUsed/>
    <w:rsid w:val="00406D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8776">
      <w:bodyDiv w:val="1"/>
      <w:marLeft w:val="0"/>
      <w:marRight w:val="0"/>
      <w:marTop w:val="0"/>
      <w:marBottom w:val="0"/>
      <w:divBdr>
        <w:top w:val="none" w:sz="0" w:space="0" w:color="auto"/>
        <w:left w:val="none" w:sz="0" w:space="0" w:color="auto"/>
        <w:bottom w:val="none" w:sz="0" w:space="0" w:color="auto"/>
        <w:right w:val="none" w:sz="0" w:space="0" w:color="auto"/>
      </w:divBdr>
    </w:div>
    <w:div w:id="1487018083">
      <w:bodyDiv w:val="1"/>
      <w:marLeft w:val="0"/>
      <w:marRight w:val="0"/>
      <w:marTop w:val="0"/>
      <w:marBottom w:val="0"/>
      <w:divBdr>
        <w:top w:val="none" w:sz="0" w:space="0" w:color="auto"/>
        <w:left w:val="none" w:sz="0" w:space="0" w:color="auto"/>
        <w:bottom w:val="none" w:sz="0" w:space="0" w:color="auto"/>
        <w:right w:val="none" w:sz="0" w:space="0" w:color="auto"/>
      </w:divBdr>
      <w:divsChild>
        <w:div w:id="1017076221">
          <w:marLeft w:val="0"/>
          <w:marRight w:val="0"/>
          <w:marTop w:val="0"/>
          <w:marBottom w:val="0"/>
          <w:divBdr>
            <w:top w:val="none" w:sz="0" w:space="0" w:color="auto"/>
            <w:left w:val="none" w:sz="0" w:space="0" w:color="auto"/>
            <w:bottom w:val="none" w:sz="0" w:space="0" w:color="auto"/>
            <w:right w:val="none" w:sz="0" w:space="0" w:color="auto"/>
          </w:divBdr>
          <w:divsChild>
            <w:div w:id="598804442">
              <w:marLeft w:val="0"/>
              <w:marRight w:val="0"/>
              <w:marTop w:val="0"/>
              <w:marBottom w:val="0"/>
              <w:divBdr>
                <w:top w:val="none" w:sz="0" w:space="0" w:color="auto"/>
                <w:left w:val="none" w:sz="0" w:space="0" w:color="auto"/>
                <w:bottom w:val="none" w:sz="0" w:space="0" w:color="auto"/>
                <w:right w:val="none" w:sz="0" w:space="0" w:color="auto"/>
              </w:divBdr>
              <w:divsChild>
                <w:div w:id="21299332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89653832">
      <w:bodyDiv w:val="1"/>
      <w:marLeft w:val="0"/>
      <w:marRight w:val="0"/>
      <w:marTop w:val="0"/>
      <w:marBottom w:val="0"/>
      <w:divBdr>
        <w:top w:val="none" w:sz="0" w:space="0" w:color="auto"/>
        <w:left w:val="none" w:sz="0" w:space="0" w:color="auto"/>
        <w:bottom w:val="none" w:sz="0" w:space="0" w:color="auto"/>
        <w:right w:val="none" w:sz="0" w:space="0" w:color="auto"/>
      </w:divBdr>
      <w:divsChild>
        <w:div w:id="826827672">
          <w:marLeft w:val="0"/>
          <w:marRight w:val="0"/>
          <w:marTop w:val="0"/>
          <w:marBottom w:val="0"/>
          <w:divBdr>
            <w:top w:val="none" w:sz="0" w:space="0" w:color="auto"/>
            <w:left w:val="none" w:sz="0" w:space="0" w:color="auto"/>
            <w:bottom w:val="none" w:sz="0" w:space="0" w:color="auto"/>
            <w:right w:val="none" w:sz="0" w:space="0" w:color="auto"/>
          </w:divBdr>
          <w:divsChild>
            <w:div w:id="1176992651">
              <w:marLeft w:val="0"/>
              <w:marRight w:val="0"/>
              <w:marTop w:val="0"/>
              <w:marBottom w:val="0"/>
              <w:divBdr>
                <w:top w:val="none" w:sz="0" w:space="0" w:color="auto"/>
                <w:left w:val="none" w:sz="0" w:space="0" w:color="auto"/>
                <w:bottom w:val="none" w:sz="0" w:space="0" w:color="auto"/>
                <w:right w:val="none" w:sz="0" w:space="0" w:color="auto"/>
              </w:divBdr>
              <w:divsChild>
                <w:div w:id="15270575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016/j.mlwa.2021.10009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DSoeldi/DSA_103_projects_dsoeldi" TargetMode="External"/><Relationship Id="rId5" Type="http://schemas.openxmlformats.org/officeDocument/2006/relationships/styles" Target="styles.xml"/><Relationship Id="rId10" Type="http://schemas.openxmlformats.org/officeDocument/2006/relationships/hyperlink" Target="https://doi.org/10.5281/zenodo.8160741" TargetMode="External"/><Relationship Id="rId4" Type="http://schemas.openxmlformats.org/officeDocument/2006/relationships/numbering" Target="numbering.xml"/><Relationship Id="rId9" Type="http://schemas.openxmlformats.org/officeDocument/2006/relationships/hyperlink" Target="https://doi.org/10.1126/sciadv.adi402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7003ee-d365-4e34-ad73-54a908d8ac52" xsi:nil="true"/>
    <lcf76f155ced4ddcb4097134ff3c332f xmlns="9c5bf38a-4488-4be4-b211-4cdefd0080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3CF3C2-F020-4D0E-A271-BEEB6BC3E748}">
  <ds:schemaRefs>
    <ds:schemaRef ds:uri="http://schemas.microsoft.com/office/2006/metadata/properties"/>
    <ds:schemaRef ds:uri="http://schemas.microsoft.com/office/infopath/2007/PartnerControls"/>
    <ds:schemaRef ds:uri="717003ee-d365-4e34-ad73-54a908d8ac52"/>
    <ds:schemaRef ds:uri="9c5bf38a-4488-4be4-b211-4cdefd00800a"/>
  </ds:schemaRefs>
</ds:datastoreItem>
</file>

<file path=customXml/itemProps2.xml><?xml version="1.0" encoding="utf-8"?>
<ds:datastoreItem xmlns:ds="http://schemas.openxmlformats.org/officeDocument/2006/customXml" ds:itemID="{AD22452A-F55B-4DBA-B46B-2552040944B7}">
  <ds:schemaRefs>
    <ds:schemaRef ds:uri="http://schemas.microsoft.com/sharepoint/v3/contenttype/forms"/>
  </ds:schemaRefs>
</ds:datastoreItem>
</file>

<file path=customXml/itemProps3.xml><?xml version="1.0" encoding="utf-8"?>
<ds:datastoreItem xmlns:ds="http://schemas.openxmlformats.org/officeDocument/2006/customXml" ds:itemID="{6FFFB584-E076-4DA0-B149-5DE4325ED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3156</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University of Zurich, Department of Geography</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Schuman</dc:creator>
  <cp:keywords/>
  <dc:description/>
  <cp:lastModifiedBy>Diego Söldi</cp:lastModifiedBy>
  <cp:revision>45</cp:revision>
  <cp:lastPrinted>2022-10-13T08:14:00Z</cp:lastPrinted>
  <dcterms:created xsi:type="dcterms:W3CDTF">2025-11-09T17:54:00Z</dcterms:created>
  <dcterms:modified xsi:type="dcterms:W3CDTF">2025-12-03T17:39:00Z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