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AF7" w14:textId="0BF876A9" w:rsidR="00AE4E13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Data Analysis and Machine-Learning</w:t>
      </w:r>
    </w:p>
    <w:p w14:paraId="55ECF9C6" w14:textId="13D41ADF" w:rsidR="007371E9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 xml:space="preserve">Chapter </w:t>
      </w:r>
      <w:r w:rsidR="00BA3773">
        <w:rPr>
          <w:color w:val="336699"/>
        </w:rPr>
        <w:t>1</w:t>
      </w:r>
      <w:r w:rsidR="00AF6418">
        <w:rPr>
          <w:color w:val="336699"/>
        </w:rPr>
        <w:t>2</w:t>
      </w:r>
      <w:r w:rsidR="00264D7A">
        <w:rPr>
          <w:color w:val="336699"/>
        </w:rPr>
        <w:t>.</w:t>
      </w:r>
    </w:p>
    <w:p w14:paraId="6AC8447C" w14:textId="6ACD3421" w:rsidR="004857C9" w:rsidRPr="00C138EB" w:rsidRDefault="00703114" w:rsidP="00E964A4">
      <w:pPr>
        <w:jc w:val="center"/>
        <w:rPr>
          <w:i/>
          <w:iCs/>
          <w:color w:val="336699"/>
        </w:rPr>
      </w:pPr>
      <w:r>
        <w:rPr>
          <w:rFonts w:hint="eastAsia"/>
          <w:i/>
          <w:iCs/>
          <w:color w:val="336699"/>
        </w:rPr>
        <w:t>C</w:t>
      </w:r>
      <w:r>
        <w:rPr>
          <w:i/>
          <w:iCs/>
          <w:color w:val="336699"/>
        </w:rPr>
        <w:t>hi-Square Test using JAMOVI</w:t>
      </w:r>
    </w:p>
    <w:p w14:paraId="1DF55AD2" w14:textId="078D9CB1" w:rsidR="007371E9" w:rsidRDefault="007371E9" w:rsidP="007371E9">
      <w:pPr>
        <w:jc w:val="center"/>
      </w:pPr>
      <w:r>
        <w:rPr>
          <w:noProof/>
        </w:rPr>
        <w:drawing>
          <wp:inline distT="0" distB="0" distL="0" distR="0" wp14:anchorId="1FC49173" wp14:editId="2EFEAE44">
            <wp:extent cx="4689475" cy="2353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4867" w14:textId="77777777" w:rsidR="00BA3773" w:rsidRPr="00843FF1" w:rsidRDefault="00BA3773" w:rsidP="00BA3773">
      <w:pPr>
        <w:rPr>
          <w:color w:val="336699"/>
        </w:rPr>
      </w:pPr>
      <w:r>
        <w:rPr>
          <w:color w:val="336699"/>
        </w:rPr>
        <w:t>1</w:t>
      </w:r>
      <w:r w:rsidRPr="00843FF1">
        <w:rPr>
          <w:color w:val="336699"/>
        </w:rPr>
        <w:t xml:space="preserve">. </w:t>
      </w:r>
      <w:r>
        <w:rPr>
          <w:color w:val="336699"/>
        </w:rPr>
        <w:t>Introduction</w:t>
      </w:r>
    </w:p>
    <w:p w14:paraId="6CCD89F8" w14:textId="02FB3372" w:rsidR="00BA3773" w:rsidRDefault="00BA3773" w:rsidP="00BA3773">
      <w:r>
        <w:rPr>
          <w:rFonts w:hint="eastAsia"/>
        </w:rPr>
        <w:t>D</w:t>
      </w:r>
      <w:r>
        <w:t xml:space="preserve">ata Source for exercise: ‘Telco Customer Churn’ from Kaggle. </w:t>
      </w:r>
    </w:p>
    <w:p w14:paraId="79F13FF7" w14:textId="0A49E788" w:rsidR="00703114" w:rsidRDefault="00703114" w:rsidP="00BA3773">
      <w:r>
        <w:t>Recall that chi-square test is applicable for variables (both dependent and independent) with categorical dataset (nominal, ordinal).</w:t>
      </w:r>
    </w:p>
    <w:p w14:paraId="4ADC750D" w14:textId="38A59C77" w:rsidR="00BA3773" w:rsidRDefault="00BA3773" w:rsidP="00BA3773"/>
    <w:p w14:paraId="44704797" w14:textId="77777777" w:rsidR="00AF6418" w:rsidRDefault="00AF6418" w:rsidP="00BA3773">
      <w:pPr>
        <w:rPr>
          <w:rFonts w:hint="eastAsia"/>
        </w:rPr>
      </w:pPr>
    </w:p>
    <w:p w14:paraId="47525322" w14:textId="13CDB68B" w:rsidR="00842D73" w:rsidRPr="00CC4420" w:rsidRDefault="00842D73" w:rsidP="00BA3773">
      <w:pPr>
        <w:rPr>
          <w:color w:val="336699"/>
        </w:rPr>
      </w:pPr>
      <w:r w:rsidRPr="00CC4420">
        <w:rPr>
          <w:rFonts w:hint="eastAsia"/>
          <w:color w:val="336699"/>
        </w:rPr>
        <w:t>2</w:t>
      </w:r>
      <w:r w:rsidRPr="00CC4420">
        <w:rPr>
          <w:color w:val="336699"/>
        </w:rPr>
        <w:t xml:space="preserve">. </w:t>
      </w:r>
      <w:r w:rsidR="00703114">
        <w:rPr>
          <w:color w:val="336699"/>
        </w:rPr>
        <w:t>One-way Chi-Square</w:t>
      </w:r>
    </w:p>
    <w:p w14:paraId="6FBD7969" w14:textId="145D5B5B" w:rsidR="00703114" w:rsidRDefault="00703114" w:rsidP="00BA3773">
      <w:proofErr w:type="spellStart"/>
      <w:r>
        <w:t>Jamovi</w:t>
      </w:r>
      <w:proofErr w:type="spellEnd"/>
      <w:r>
        <w:t xml:space="preserve"> =&gt; </w:t>
      </w:r>
      <w:r>
        <w:rPr>
          <w:rFonts w:hint="eastAsia"/>
        </w:rPr>
        <w:t>F</w:t>
      </w:r>
      <w:r>
        <w:t>requencies =&gt; 2 Outcomes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I</w:t>
      </w:r>
      <w:r>
        <w:t>nput Gender</w:t>
      </w:r>
    </w:p>
    <w:p w14:paraId="3E009270" w14:textId="77777777" w:rsidR="00703114" w:rsidRPr="008A48CC" w:rsidRDefault="00703114" w:rsidP="00703114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8A48CC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Proportion Test (2 Outcomes)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86"/>
        <w:gridCol w:w="717"/>
        <w:gridCol w:w="186"/>
        <w:gridCol w:w="582"/>
        <w:gridCol w:w="199"/>
        <w:gridCol w:w="539"/>
        <w:gridCol w:w="186"/>
        <w:gridCol w:w="914"/>
        <w:gridCol w:w="282"/>
        <w:gridCol w:w="578"/>
        <w:gridCol w:w="201"/>
      </w:tblGrid>
      <w:tr w:rsidR="00703114" w:rsidRPr="008A48CC" w14:paraId="60A6C5D0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6FE9BA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Binomial Test</w:t>
            </w:r>
          </w:p>
        </w:tc>
      </w:tr>
      <w:tr w:rsidR="00703114" w:rsidRPr="008A48CC" w14:paraId="5D6BCEC9" w14:textId="77777777" w:rsidTr="00435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F9C7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122949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C2FF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8E3E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C241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08E2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AFA5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2929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F045F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795F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0FC5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CBC9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03114" w:rsidRPr="008A48CC" w14:paraId="4BBB1B72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8DE5F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7A4D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B02F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DFFD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DD9B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Proportion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5207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703114" w:rsidRPr="008A48CC" w14:paraId="39E0BE67" w14:textId="77777777" w:rsidTr="00435B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18B05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30ED5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0DFB3F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6C752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D74E2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DD369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83CFDD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CA341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E2CC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48ABE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F6AB8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20581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0821BC91" w14:textId="77777777" w:rsidTr="00435B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DF5510D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33658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CB6F3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C769C8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5E963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B5B34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AB182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FC9C7C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02586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05BD2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3696A6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3E467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203FC6B5" w14:textId="77777777" w:rsidTr="00435BB0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4BB3DC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Note. Hₐ is proportion ≠ 0.5</w:t>
            </w:r>
          </w:p>
        </w:tc>
      </w:tr>
      <w:tr w:rsidR="00703114" w:rsidRPr="008A48CC" w14:paraId="03310555" w14:textId="77777777" w:rsidTr="00435BB0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6C1A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A262874" w14:textId="77452935" w:rsidR="00395416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N</w:t>
      </w:r>
      <w:r>
        <w:rPr>
          <w:rFonts w:ascii="Times New Roman" w:hAnsi="Times New Roman" w:cs="Times New Roman"/>
          <w:color w:val="333333"/>
          <w:sz w:val="18"/>
          <w:szCs w:val="18"/>
        </w:rPr>
        <w:t>o difference in ratio between Male and Female (p=.432)</w:t>
      </w:r>
    </w:p>
    <w:p w14:paraId="2E4940B8" w14:textId="227734D6" w:rsidR="00703114" w:rsidRDefault="00703114" w:rsidP="00703114">
      <w:pPr>
        <w:rPr>
          <w:color w:val="336699"/>
        </w:rPr>
      </w:pPr>
    </w:p>
    <w:p w14:paraId="5232CC6F" w14:textId="01D99E3D" w:rsidR="00AF6418" w:rsidRDefault="00AF6418" w:rsidP="00703114">
      <w:pPr>
        <w:rPr>
          <w:color w:val="336699"/>
        </w:rPr>
      </w:pPr>
    </w:p>
    <w:p w14:paraId="14982A75" w14:textId="2CA188FF" w:rsidR="00AF6418" w:rsidRDefault="00AF6418" w:rsidP="00703114">
      <w:pPr>
        <w:rPr>
          <w:color w:val="336699"/>
        </w:rPr>
      </w:pPr>
    </w:p>
    <w:p w14:paraId="4C117BD9" w14:textId="77777777" w:rsidR="00AF6418" w:rsidRDefault="00AF6418" w:rsidP="00703114">
      <w:pPr>
        <w:rPr>
          <w:rFonts w:hint="eastAsia"/>
          <w:color w:val="336699"/>
        </w:rPr>
      </w:pPr>
    </w:p>
    <w:p w14:paraId="5582E152" w14:textId="4BA2FEE7" w:rsidR="00703114" w:rsidRPr="00CC4420" w:rsidRDefault="00703114" w:rsidP="00703114">
      <w:pPr>
        <w:rPr>
          <w:color w:val="336699"/>
        </w:rPr>
      </w:pPr>
      <w:r>
        <w:rPr>
          <w:color w:val="336699"/>
        </w:rPr>
        <w:lastRenderedPageBreak/>
        <w:t>3</w:t>
      </w:r>
      <w:r w:rsidRPr="00CC4420">
        <w:rPr>
          <w:color w:val="336699"/>
        </w:rPr>
        <w:t xml:space="preserve">. </w:t>
      </w:r>
      <w:r>
        <w:rPr>
          <w:color w:val="336699"/>
        </w:rPr>
        <w:t>Chi-Square</w:t>
      </w:r>
      <w:r>
        <w:rPr>
          <w:color w:val="336699"/>
        </w:rPr>
        <w:t xml:space="preserve"> with N Outcomes (One-Way)</w:t>
      </w:r>
    </w:p>
    <w:p w14:paraId="5865DA63" w14:textId="6100C9A1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Jamovi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=&gt; </w:t>
      </w:r>
      <w:r>
        <w:rPr>
          <w:rFonts w:ascii="Times New Roman" w:hAnsi="Times New Roman" w:cs="Times New Roman" w:hint="eastAsia"/>
          <w:color w:val="333333"/>
          <w:sz w:val="18"/>
          <w:szCs w:val="18"/>
        </w:rPr>
        <w:t>F</w:t>
      </w:r>
      <w:r>
        <w:rPr>
          <w:rFonts w:ascii="Times New Roman" w:hAnsi="Times New Roman" w:cs="Times New Roman"/>
          <w:color w:val="333333"/>
          <w:sz w:val="18"/>
          <w:szCs w:val="18"/>
        </w:rPr>
        <w:t>requencies =&gt; N Outcomes</w:t>
      </w:r>
    </w:p>
    <w:p w14:paraId="3C679FAF" w14:textId="4AE2DF6F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V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ariable: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PaymentMethod</w:t>
      </w:r>
      <w:proofErr w:type="spellEnd"/>
      <w:r>
        <w:rPr>
          <w:rFonts w:ascii="Times New Roman" w:hAnsi="Times New Roman" w:cs="Times New Roman" w:hint="eastAsia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=&gt; Check Expected Outcomes</w:t>
      </w:r>
    </w:p>
    <w:p w14:paraId="355586B1" w14:textId="119BFF1C" w:rsidR="00703114" w:rsidRPr="00AF6418" w:rsidRDefault="00703114" w:rsidP="00AF6418">
      <w:pPr>
        <w:pStyle w:val="aa"/>
        <w:rPr>
          <w:rFonts w:ascii="Times New Roman" w:hAnsi="Times New Roman" w:cs="Times New Roman" w:hint="eastAsia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W</w:t>
      </w:r>
      <w:r>
        <w:rPr>
          <w:rFonts w:ascii="Times New Roman" w:hAnsi="Times New Roman" w:cs="Times New Roman"/>
          <w:color w:val="333333"/>
          <w:sz w:val="18"/>
          <w:szCs w:val="18"/>
        </w:rPr>
        <w:t>hen Expected Proportions are set as 1:1:2:1 (accordingly to the hypothesis for the experiment), p&lt;.001, which means that the proportion of 1:1:2:1 is not statistically true.</w:t>
      </w:r>
    </w:p>
    <w:p w14:paraId="2D1D1410" w14:textId="77777777" w:rsidR="00703114" w:rsidRPr="008A48CC" w:rsidRDefault="00703114" w:rsidP="00703114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8A48CC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Proportion Test (N Outcomes)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07"/>
        <w:gridCol w:w="277"/>
        <w:gridCol w:w="207"/>
        <w:gridCol w:w="721"/>
        <w:gridCol w:w="207"/>
        <w:gridCol w:w="30"/>
        <w:gridCol w:w="186"/>
        <w:gridCol w:w="911"/>
        <w:gridCol w:w="186"/>
        <w:gridCol w:w="582"/>
        <w:gridCol w:w="199"/>
        <w:gridCol w:w="914"/>
        <w:gridCol w:w="297"/>
      </w:tblGrid>
      <w:tr w:rsidR="00703114" w:rsidRPr="008A48CC" w14:paraId="7DABE880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F97628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Proportions - </w:t>
            </w:r>
            <w:proofErr w:type="spellStart"/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PaymentMethod</w:t>
            </w:r>
            <w:proofErr w:type="spellEnd"/>
          </w:p>
        </w:tc>
      </w:tr>
      <w:tr w:rsidR="00703114" w:rsidRPr="008A48CC" w14:paraId="7C4FCF8A" w14:textId="77777777" w:rsidTr="00435BB0">
        <w:trPr>
          <w:tblHeader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4703625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7DFCC5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E01D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85FD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21F7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CA7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9F8B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77B3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03114" w:rsidRPr="008A48CC" w14:paraId="6FA3A9D1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9CF0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9118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2E9F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5CAD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Proportion</w:t>
            </w:r>
          </w:p>
        </w:tc>
      </w:tr>
      <w:tr w:rsidR="00703114" w:rsidRPr="008A48CC" w14:paraId="0D2358BE" w14:textId="77777777" w:rsidTr="00435BB0"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B69F9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15A75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C1B10F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B2815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18A7D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ECD18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2E243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314B5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4596265D" w14:textId="77777777" w:rsidTr="00435B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01D3C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3E40B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4595F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978E6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40006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5C659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B1C9C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7E2ABE3F" w14:textId="77777777" w:rsidTr="00435BB0"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4AA68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E3AD1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7309B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498A1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42E2C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01D68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8F4C9D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7AE186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4020FE9F" w14:textId="77777777" w:rsidTr="00435B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17EA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F4D1F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27CFE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5F2B87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15C1D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B95EC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7672D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1F07321C" w14:textId="77777777" w:rsidTr="00435BB0"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D4E30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6E93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FD18F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B310CC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9838F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CDB02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EA7A3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5E76F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6069F98E" w14:textId="77777777" w:rsidTr="00435B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A151D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A8FB8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C6964F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80F89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CD92E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8A27F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2B626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65DA5375" w14:textId="77777777" w:rsidTr="00435BB0"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97B70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54B10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172EB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67AA3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F93533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ADB1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33DAF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643F3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24A73DBC" w14:textId="77777777" w:rsidTr="00435B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14:paraId="03C0A2F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38DA6A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1FD19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B7CFA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A68FE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EADD3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357A72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4DE5550C" w14:textId="77777777" w:rsidTr="00435BB0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F8125D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03114" w:rsidRPr="008A48CC" w14:paraId="013A316D" w14:textId="77777777" w:rsidTr="00435BB0">
        <w:trPr>
          <w:gridAfter w:val="8"/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1FC9056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χ² Goodness of Fit</w:t>
            </w:r>
          </w:p>
        </w:tc>
      </w:tr>
      <w:tr w:rsidR="00703114" w:rsidRPr="008A48CC" w14:paraId="3506A214" w14:textId="77777777" w:rsidTr="00435BB0">
        <w:trPr>
          <w:gridAfter w:val="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6D194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22F056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AE2D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DB1FE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22D3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DB64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03114" w:rsidRPr="008A48CC" w14:paraId="429FE5B0" w14:textId="77777777" w:rsidTr="00435BB0">
        <w:trPr>
          <w:gridAfter w:val="8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49C66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χ²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0EBA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DC735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703114" w:rsidRPr="008A48CC" w14:paraId="04F750DF" w14:textId="77777777" w:rsidTr="00435BB0">
        <w:trPr>
          <w:gridAfter w:val="8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3B7BF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0E7F5B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387F61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7B845C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9161E9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661318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703114" w:rsidRPr="008A48CC" w14:paraId="7DF175D5" w14:textId="77777777" w:rsidTr="00435BB0">
        <w:trPr>
          <w:gridAfter w:val="8"/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E623A0" w14:textId="77777777" w:rsidR="00703114" w:rsidRPr="008A48CC" w:rsidRDefault="00703114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6A2E54B" w14:textId="55C90C2C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</w:p>
    <w:p w14:paraId="1CE4D3BF" w14:textId="77777777" w:rsidR="00AF6418" w:rsidRDefault="00AF6418" w:rsidP="00953436">
      <w:pPr>
        <w:pStyle w:val="aa"/>
        <w:rPr>
          <w:rFonts w:ascii="Times New Roman" w:hAnsi="Times New Roman" w:cs="Times New Roman" w:hint="eastAsia"/>
          <w:color w:val="333333"/>
          <w:sz w:val="18"/>
          <w:szCs w:val="18"/>
        </w:rPr>
      </w:pPr>
    </w:p>
    <w:p w14:paraId="2ACC7EAF" w14:textId="317357A5" w:rsidR="00703114" w:rsidRPr="00CC4420" w:rsidRDefault="00703114" w:rsidP="00703114">
      <w:pPr>
        <w:rPr>
          <w:color w:val="336699"/>
        </w:rPr>
      </w:pPr>
      <w:r>
        <w:rPr>
          <w:color w:val="336699"/>
        </w:rPr>
        <w:t>4</w:t>
      </w:r>
      <w:r w:rsidRPr="00CC4420">
        <w:rPr>
          <w:color w:val="336699"/>
        </w:rPr>
        <w:t xml:space="preserve">. </w:t>
      </w:r>
      <w:r>
        <w:rPr>
          <w:color w:val="336699"/>
        </w:rPr>
        <w:t>Chi-Square with N Outcomes (</w:t>
      </w:r>
      <w:r>
        <w:rPr>
          <w:color w:val="336699"/>
        </w:rPr>
        <w:t>Two</w:t>
      </w:r>
      <w:r>
        <w:rPr>
          <w:color w:val="336699"/>
        </w:rPr>
        <w:t>-Way)</w:t>
      </w:r>
    </w:p>
    <w:p w14:paraId="42D12949" w14:textId="0A0A4538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Frequencies =&gt; Contingency Tables (Independent Samples – Chi-square test of association)</w:t>
      </w:r>
    </w:p>
    <w:p w14:paraId="470E2E37" w14:textId="33D04D06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 xml:space="preserve">Rows: </w:t>
      </w:r>
      <w:r w:rsidR="006244EE">
        <w:rPr>
          <w:rFonts w:ascii="Times New Roman" w:hAnsi="Times New Roman" w:cs="Times New Roman"/>
          <w:color w:val="333333"/>
          <w:sz w:val="18"/>
          <w:szCs w:val="18"/>
        </w:rPr>
        <w:t>Phone Service</w:t>
      </w:r>
    </w:p>
    <w:p w14:paraId="0900D344" w14:textId="0023882D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 xml:space="preserve">Columns: </w:t>
      </w:r>
      <w:r w:rsidR="006244EE">
        <w:rPr>
          <w:rFonts w:ascii="Times New Roman" w:hAnsi="Times New Roman" w:cs="Times New Roman"/>
          <w:color w:val="333333"/>
          <w:sz w:val="18"/>
          <w:szCs w:val="18"/>
        </w:rPr>
        <w:t>Gender</w:t>
      </w:r>
    </w:p>
    <w:p w14:paraId="281D5833" w14:textId="08CD533B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</w:p>
    <w:p w14:paraId="47FEA279" w14:textId="1B0A5B05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I</w:t>
      </w:r>
      <w:r>
        <w:rPr>
          <w:rFonts w:ascii="Times New Roman" w:hAnsi="Times New Roman" w:cs="Times New Roman"/>
          <w:color w:val="333333"/>
          <w:sz w:val="18"/>
          <w:szCs w:val="18"/>
        </w:rPr>
        <w:t>ndependence Test:</w:t>
      </w:r>
    </w:p>
    <w:p w14:paraId="77527EEB" w14:textId="51CAC1C7" w:rsidR="00703114" w:rsidRDefault="00703114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N</w:t>
      </w:r>
      <w:r>
        <w:rPr>
          <w:rFonts w:ascii="Times New Roman" w:hAnsi="Times New Roman" w:cs="Times New Roman"/>
          <w:color w:val="333333"/>
          <w:sz w:val="18"/>
          <w:szCs w:val="18"/>
        </w:rPr>
        <w:t xml:space="preserve">ull hypothesis: </w:t>
      </w:r>
      <w:r w:rsidR="006244EE">
        <w:rPr>
          <w:rFonts w:ascii="Times New Roman" w:hAnsi="Times New Roman" w:cs="Times New Roman"/>
          <w:color w:val="333333"/>
          <w:sz w:val="18"/>
          <w:szCs w:val="18"/>
        </w:rPr>
        <w:t>Respectively independent</w:t>
      </w:r>
    </w:p>
    <w:p w14:paraId="1C0D81BC" w14:textId="3F818B0F" w:rsidR="006244EE" w:rsidRDefault="006244EE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A</w:t>
      </w:r>
      <w:r>
        <w:rPr>
          <w:rFonts w:ascii="Times New Roman" w:hAnsi="Times New Roman" w:cs="Times New Roman"/>
          <w:color w:val="333333"/>
          <w:sz w:val="18"/>
          <w:szCs w:val="18"/>
        </w:rPr>
        <w:t>lternative hypothesis: ‘Phone Service’ and ‘Gender’ are not respectively independent.</w:t>
      </w:r>
      <w:r>
        <w:rPr>
          <w:rFonts w:ascii="Times New Roman" w:hAnsi="Times New Roman" w:cs="Times New Roman" w:hint="eastAsia"/>
          <w:color w:val="333333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</w:rPr>
        <w:t>(e.g., if p&lt;.05, there is a difference in gender accordingly to the phone service)</w:t>
      </w:r>
    </w:p>
    <w:p w14:paraId="67C09630" w14:textId="624EA42D" w:rsidR="006244EE" w:rsidRDefault="006244EE" w:rsidP="00953436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</w:p>
    <w:p w14:paraId="61D46554" w14:textId="77777777" w:rsidR="006244EE" w:rsidRPr="008A48CC" w:rsidRDefault="006244EE" w:rsidP="006244EE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8A48CC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Contingency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80"/>
        <w:gridCol w:w="330"/>
        <w:gridCol w:w="248"/>
        <w:gridCol w:w="216"/>
        <w:gridCol w:w="191"/>
        <w:gridCol w:w="191"/>
        <w:gridCol w:w="191"/>
        <w:gridCol w:w="338"/>
        <w:gridCol w:w="441"/>
        <w:gridCol w:w="237"/>
        <w:gridCol w:w="237"/>
        <w:gridCol w:w="148"/>
        <w:gridCol w:w="148"/>
        <w:gridCol w:w="148"/>
        <w:gridCol w:w="177"/>
        <w:gridCol w:w="176"/>
        <w:gridCol w:w="174"/>
        <w:gridCol w:w="269"/>
        <w:gridCol w:w="229"/>
        <w:gridCol w:w="173"/>
        <w:gridCol w:w="30"/>
        <w:gridCol w:w="201"/>
      </w:tblGrid>
      <w:tr w:rsidR="006244EE" w:rsidRPr="008A48CC" w14:paraId="3374AFEC" w14:textId="77777777" w:rsidTr="00435BB0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C40226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Contingency Tables</w:t>
            </w:r>
          </w:p>
        </w:tc>
      </w:tr>
      <w:tr w:rsidR="006244EE" w:rsidRPr="008A48CC" w14:paraId="29AB52F1" w14:textId="77777777" w:rsidTr="00435BB0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DB6C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A5D3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gender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6EE2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6271383F" w14:textId="77777777" w:rsidTr="00435BB0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9BC4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PhoneService</w:t>
            </w:r>
            <w:proofErr w:type="spellEnd"/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973C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Female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C17D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Male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AD4C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Total</w:t>
            </w:r>
          </w:p>
        </w:tc>
      </w:tr>
      <w:tr w:rsidR="006244EE" w:rsidRPr="008A48CC" w14:paraId="5F6D9A7B" w14:textId="77777777" w:rsidTr="00435BB0">
        <w:trPr>
          <w:gridAfter w:val="2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87A8F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69208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10F7D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00BA1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EED22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351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01E47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A5593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5CFD4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1E145AC4" w14:textId="77777777" w:rsidTr="00435BB0">
        <w:trPr>
          <w:gridAfter w:val="2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CC4D0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B3F86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4D991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F6724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8BCC3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3204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2718F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F5057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6361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E02C6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2AC5D8A1" w14:textId="77777777" w:rsidTr="00435BB0">
        <w:trPr>
          <w:gridAfter w:val="2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EAC18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0F5E5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A2101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3488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4FDA7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7DA44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3555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13505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FD133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7043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D5D12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3F64F55D" w14:textId="77777777" w:rsidTr="00435BB0">
        <w:trPr>
          <w:gridAfter w:val="2"/>
          <w:cantSplit/>
          <w:tblCellSpacing w:w="15" w:type="dxa"/>
        </w:trPr>
        <w:tc>
          <w:tcPr>
            <w:tcW w:w="0" w:type="auto"/>
            <w:gridSpan w:val="21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145DF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244EE" w:rsidRPr="008A48CC" w14:paraId="090BF718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2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F25D29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χ² Tests</w:t>
            </w:r>
          </w:p>
        </w:tc>
      </w:tr>
      <w:tr w:rsidR="006244EE" w:rsidRPr="008A48CC" w14:paraId="5B98C0F4" w14:textId="77777777" w:rsidTr="00435BB0">
        <w:trPr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2B13153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62162A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9D276B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A20057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7F9E8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FF135C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53A9B91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E630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244EE" w:rsidRPr="008A48CC" w14:paraId="77A5C7F4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F353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88FD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3DCC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AF50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6244EE" w:rsidRPr="008A48CC" w14:paraId="4BE9C111" w14:textId="77777777" w:rsidTr="00435BB0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F4DC5E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χ²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B6DE6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7E467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0.296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614C0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AE361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5E7EEE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8312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C1691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103D7C9F" w14:textId="77777777" w:rsidTr="00435BB0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A092F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χ² continuity correction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33469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2779B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0.254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75A5D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69129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F9DAC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4AF48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94098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48748BBC" w14:textId="77777777" w:rsidTr="00435BB0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E2A2D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8D41F0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273A0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0.296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E9EDF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B0B4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CB6D0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22195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32946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73C3B296" w14:textId="77777777" w:rsidTr="00435BB0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21946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Fisher's exact test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47C70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AA4E0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8116A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EB48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713B5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FD982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057583A1" w14:textId="77777777" w:rsidTr="00435BB0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A7263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710FD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78EC5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7043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0EB10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14:paraId="54AA059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14:paraId="19A5B74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6244EE" w:rsidRPr="008A48CC" w14:paraId="3552A940" w14:textId="77777777" w:rsidTr="00435BB0">
        <w:trPr>
          <w:cantSplit/>
          <w:tblCellSpacing w:w="15" w:type="dxa"/>
        </w:trPr>
        <w:tc>
          <w:tcPr>
            <w:tcW w:w="0" w:type="auto"/>
            <w:gridSpan w:val="2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4760A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41950E71" w14:textId="77777777" w:rsidTr="00435BB0">
        <w:trPr>
          <w:gridAfter w:val="3"/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44E1AF3" w14:textId="77777777" w:rsidR="00AF6418" w:rsidRPr="00AF6418" w:rsidRDefault="00AF6418" w:rsidP="00AF64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theme="minorHAnsi" w:hint="eastAsia"/>
                <w:color w:val="333333"/>
                <w:kern w:val="0"/>
                <w:sz w:val="18"/>
                <w:szCs w:val="18"/>
              </w:rPr>
            </w:pPr>
          </w:p>
          <w:p w14:paraId="5F943857" w14:textId="3D72B31C" w:rsidR="006244EE" w:rsidRPr="006244EE" w:rsidRDefault="006244EE" w:rsidP="006244EE">
            <w:pPr>
              <w:pStyle w:val="a3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</w:pPr>
            <w:r w:rsidRPr="006244EE"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  <w:t>No difference (</w:t>
            </w:r>
            <w:r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  <w:t>chi-squared</w:t>
            </w:r>
            <w:r w:rsidRPr="006244EE"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  <w:t xml:space="preserve"> and </w:t>
            </w:r>
            <w:r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  <w:t xml:space="preserve">chi-squared </w:t>
            </w:r>
            <w:r w:rsidRPr="006244EE">
              <w:rPr>
                <w:rFonts w:eastAsia="굴림" w:cstheme="minorHAnsi"/>
                <w:color w:val="333333"/>
                <w:kern w:val="0"/>
                <w:sz w:val="18"/>
                <w:szCs w:val="18"/>
              </w:rPr>
              <w:t>continuity correction &lt;.05)</w:t>
            </w:r>
          </w:p>
          <w:p w14:paraId="2B16CEFA" w14:textId="28969BE8" w:rsidR="006244EE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  <w:p w14:paraId="34E7D8BE" w14:textId="77777777" w:rsidR="00AF6418" w:rsidRDefault="00AF6418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 w:hint="eastAsia"/>
                <w:color w:val="333333"/>
                <w:kern w:val="0"/>
                <w:sz w:val="18"/>
                <w:szCs w:val="18"/>
              </w:rPr>
            </w:pPr>
          </w:p>
          <w:p w14:paraId="7D2BE3CA" w14:textId="77777777" w:rsidR="006244EE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 w:hint="eastAsia"/>
                <w:color w:val="333333"/>
                <w:kern w:val="0"/>
                <w:sz w:val="18"/>
                <w:szCs w:val="18"/>
              </w:rPr>
            </w:pPr>
          </w:p>
          <w:p w14:paraId="3F33CEE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Comparative Measures</w:t>
            </w:r>
          </w:p>
        </w:tc>
      </w:tr>
      <w:tr w:rsidR="006244EE" w:rsidRPr="008A48CC" w14:paraId="0ED8950E" w14:textId="77777777" w:rsidTr="00435BB0">
        <w:trPr>
          <w:gridAfter w:val="3"/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7EA6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94E9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95% Confidence Intervals</w:t>
            </w:r>
          </w:p>
        </w:tc>
      </w:tr>
      <w:tr w:rsidR="006244EE" w:rsidRPr="008A48CC" w14:paraId="425BD844" w14:textId="77777777" w:rsidTr="00435BB0">
        <w:trPr>
          <w:gridAfter w:val="3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AF54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091A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0FDA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0A44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Upper</w:t>
            </w:r>
          </w:p>
        </w:tc>
      </w:tr>
      <w:tr w:rsidR="006244EE" w:rsidRPr="008A48CC" w14:paraId="096656D6" w14:textId="77777777" w:rsidTr="00435BB0">
        <w:trPr>
          <w:gridAfter w:val="3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848ED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Odds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684AF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10811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0.957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34C1A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F5A7A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0.817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2D0A1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E98B3E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1.12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8FB6D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6158ABBD" w14:textId="77777777" w:rsidTr="00435BB0">
        <w:trPr>
          <w:gridAfter w:val="3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1E0577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Relative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C4892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CDD48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0.978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6071C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ᵃ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F9B47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0.902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8DE70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E568E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1.06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F5A8C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1209A1B0" w14:textId="77777777" w:rsidTr="00435BB0">
        <w:trPr>
          <w:gridAfter w:val="3"/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15C9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ᵃ rows compared</w:t>
            </w:r>
          </w:p>
        </w:tc>
      </w:tr>
      <w:tr w:rsidR="006244EE" w:rsidRPr="008A48CC" w14:paraId="2C672355" w14:textId="77777777" w:rsidTr="00435BB0">
        <w:trPr>
          <w:gridAfter w:val="3"/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CA37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DFD2C09" w14:textId="044946B1" w:rsidR="006244EE" w:rsidRDefault="006244EE" w:rsidP="006244EE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</w:p>
    <w:p w14:paraId="0A2997F8" w14:textId="1DADFFD7" w:rsidR="006244EE" w:rsidRDefault="006244EE" w:rsidP="006244EE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 xml:space="preserve">The following describes coefficients for nominal variables, </w:t>
      </w:r>
      <w:proofErr w:type="gramStart"/>
      <w:r>
        <w:rPr>
          <w:rFonts w:ascii="Times New Roman" w:hAnsi="Times New Roman" w:cs="Times New Roman"/>
          <w:color w:val="333333"/>
          <w:sz w:val="18"/>
          <w:szCs w:val="18"/>
        </w:rPr>
        <w:t>i.e.</w:t>
      </w:r>
      <w:proofErr w:type="gram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association measurements. Coefficients imply degree of associations. For 2X2 cross-tabulation, phi-coefficients are used. For other types of cross-tabulations, </w:t>
      </w:r>
      <w:proofErr w:type="spellStart"/>
      <w:r>
        <w:rPr>
          <w:rFonts w:ascii="Times New Roman" w:hAnsi="Times New Roman" w:cs="Times New Roman"/>
          <w:color w:val="333333"/>
          <w:sz w:val="18"/>
          <w:szCs w:val="18"/>
        </w:rPr>
        <w:t>cramer’s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</w:rPr>
        <w:t xml:space="preserve"> V is appropriate.</w:t>
      </w:r>
    </w:p>
    <w:p w14:paraId="373C970D" w14:textId="0B1F3E59" w:rsidR="006244EE" w:rsidRDefault="006244EE" w:rsidP="006244EE">
      <w:pPr>
        <w:pStyle w:val="aa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</w:rPr>
        <w:t>C</w:t>
      </w:r>
      <w:r>
        <w:rPr>
          <w:rFonts w:ascii="Times New Roman" w:hAnsi="Times New Roman" w:cs="Times New Roman"/>
          <w:color w:val="333333"/>
          <w:sz w:val="18"/>
          <w:szCs w:val="18"/>
        </w:rPr>
        <w:t>ontingency coefficient, phi-coefficient, and Cramer’s V all display values between 0~1, with highest relevance at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86"/>
        <w:gridCol w:w="772"/>
        <w:gridCol w:w="201"/>
      </w:tblGrid>
      <w:tr w:rsidR="006244EE" w:rsidRPr="008A48CC" w14:paraId="3CAB960C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92FDFDA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lastRenderedPageBreak/>
              <w:t> Nominal</w:t>
            </w:r>
          </w:p>
        </w:tc>
      </w:tr>
      <w:tr w:rsidR="006244EE" w:rsidRPr="008A48CC" w14:paraId="2F220F95" w14:textId="77777777" w:rsidTr="00435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81AE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51D1A3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45579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FEF73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244EE" w:rsidRPr="008A48CC" w14:paraId="14CF2021" w14:textId="77777777" w:rsidTr="00435B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C83D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9EE14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Value</w:t>
            </w:r>
          </w:p>
        </w:tc>
      </w:tr>
      <w:tr w:rsidR="006244EE" w:rsidRPr="008A48CC" w14:paraId="20C854EA" w14:textId="77777777" w:rsidTr="00435B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10419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Contingency coefficient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B055A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D1E84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C940D1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1BF2213F" w14:textId="77777777" w:rsidTr="00435B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6E575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Phi-coefficient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18CC1D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5B60E2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A08A9B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28BD134A" w14:textId="77777777" w:rsidTr="00435B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F2258F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Cramer's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97B738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5C91C5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8A48CC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35115C6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6244EE" w:rsidRPr="008A48CC" w14:paraId="3E6EE2FA" w14:textId="77777777" w:rsidTr="00435BB0">
        <w:trPr>
          <w:cantSplit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99C6DC" w14:textId="77777777" w:rsidR="006244EE" w:rsidRPr="008A48CC" w:rsidRDefault="006244EE" w:rsidP="00435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3F0670CE" w14:textId="77777777" w:rsidR="006244EE" w:rsidRPr="006244EE" w:rsidRDefault="006244EE" w:rsidP="006244EE">
      <w:pPr>
        <w:pStyle w:val="aa"/>
        <w:rPr>
          <w:rFonts w:ascii="Times New Roman" w:hAnsi="Times New Roman" w:cs="Times New Roman" w:hint="eastAsia"/>
          <w:color w:val="333333"/>
          <w:sz w:val="18"/>
          <w:szCs w:val="18"/>
        </w:rPr>
      </w:pPr>
    </w:p>
    <w:p w14:paraId="3DD6EC31" w14:textId="77777777" w:rsidR="006244EE" w:rsidRPr="006244EE" w:rsidRDefault="006244EE" w:rsidP="006244EE">
      <w:pPr>
        <w:pStyle w:val="aa"/>
        <w:rPr>
          <w:rFonts w:ascii="Times New Roman" w:hAnsi="Times New Roman" w:cs="Times New Roman" w:hint="eastAsia"/>
          <w:color w:val="333333"/>
          <w:sz w:val="18"/>
          <w:szCs w:val="18"/>
        </w:rPr>
      </w:pPr>
    </w:p>
    <w:sectPr w:rsidR="006244EE" w:rsidRPr="00624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48E1" w14:textId="77777777" w:rsidR="00457B39" w:rsidRDefault="00457B39" w:rsidP="00CC50E0">
      <w:pPr>
        <w:spacing w:after="0" w:line="240" w:lineRule="auto"/>
      </w:pPr>
      <w:r>
        <w:separator/>
      </w:r>
    </w:p>
  </w:endnote>
  <w:endnote w:type="continuationSeparator" w:id="0">
    <w:p w14:paraId="2B326981" w14:textId="77777777" w:rsidR="00457B39" w:rsidRDefault="00457B39" w:rsidP="00CC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E59E" w14:textId="77777777" w:rsidR="00457B39" w:rsidRDefault="00457B39" w:rsidP="00CC50E0">
      <w:pPr>
        <w:spacing w:after="0" w:line="240" w:lineRule="auto"/>
      </w:pPr>
      <w:r>
        <w:separator/>
      </w:r>
    </w:p>
  </w:footnote>
  <w:footnote w:type="continuationSeparator" w:id="0">
    <w:p w14:paraId="25B4EEF1" w14:textId="77777777" w:rsidR="00457B39" w:rsidRDefault="00457B39" w:rsidP="00CC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41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D1C29B4"/>
    <w:multiLevelType w:val="multilevel"/>
    <w:tmpl w:val="5C8E15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11C15103"/>
    <w:multiLevelType w:val="hybridMultilevel"/>
    <w:tmpl w:val="F6B04768"/>
    <w:lvl w:ilvl="0" w:tplc="F4B8BD48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E2DA5"/>
    <w:multiLevelType w:val="multilevel"/>
    <w:tmpl w:val="8092D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A2771"/>
    <w:multiLevelType w:val="hybridMultilevel"/>
    <w:tmpl w:val="4D5E81F4"/>
    <w:lvl w:ilvl="0" w:tplc="C14AC0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02B47"/>
    <w:multiLevelType w:val="hybridMultilevel"/>
    <w:tmpl w:val="5E44C0B4"/>
    <w:lvl w:ilvl="0" w:tplc="74C8A50C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FD41CD"/>
    <w:multiLevelType w:val="hybridMultilevel"/>
    <w:tmpl w:val="2736BD14"/>
    <w:lvl w:ilvl="0" w:tplc="B00E9B2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2B047C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8" w15:restartNumberingAfterBreak="0">
    <w:nsid w:val="35456420"/>
    <w:multiLevelType w:val="multilevel"/>
    <w:tmpl w:val="E258C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E281E00"/>
    <w:multiLevelType w:val="hybridMultilevel"/>
    <w:tmpl w:val="81FE60A6"/>
    <w:lvl w:ilvl="0" w:tplc="AE78D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B16F68"/>
    <w:multiLevelType w:val="multilevel"/>
    <w:tmpl w:val="8222D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6707BE"/>
    <w:multiLevelType w:val="multilevel"/>
    <w:tmpl w:val="4D067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A754E5D"/>
    <w:multiLevelType w:val="multilevel"/>
    <w:tmpl w:val="1396C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43731D4"/>
    <w:multiLevelType w:val="hybridMultilevel"/>
    <w:tmpl w:val="C644DB74"/>
    <w:lvl w:ilvl="0" w:tplc="AED0D5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AD4EEC"/>
    <w:multiLevelType w:val="multilevel"/>
    <w:tmpl w:val="F89E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A463043"/>
    <w:multiLevelType w:val="hybridMultilevel"/>
    <w:tmpl w:val="9D0426AA"/>
    <w:lvl w:ilvl="0" w:tplc="6EA8A7BE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327995"/>
    <w:multiLevelType w:val="multilevel"/>
    <w:tmpl w:val="FDA09E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1"/>
  </w:num>
  <w:num w:numId="6">
    <w:abstractNumId w:val="16"/>
  </w:num>
  <w:num w:numId="7">
    <w:abstractNumId w:val="11"/>
  </w:num>
  <w:num w:numId="8">
    <w:abstractNumId w:val="3"/>
  </w:num>
  <w:num w:numId="9">
    <w:abstractNumId w:val="12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9"/>
    <w:rsid w:val="00015E4D"/>
    <w:rsid w:val="00020B87"/>
    <w:rsid w:val="00044F27"/>
    <w:rsid w:val="0005273D"/>
    <w:rsid w:val="000537F4"/>
    <w:rsid w:val="00055736"/>
    <w:rsid w:val="0006174A"/>
    <w:rsid w:val="00066F3C"/>
    <w:rsid w:val="00067883"/>
    <w:rsid w:val="00076685"/>
    <w:rsid w:val="00077469"/>
    <w:rsid w:val="00091A5B"/>
    <w:rsid w:val="000A0167"/>
    <w:rsid w:val="000B0B0F"/>
    <w:rsid w:val="000B53C2"/>
    <w:rsid w:val="000C0756"/>
    <w:rsid w:val="000C1514"/>
    <w:rsid w:val="000C4DC7"/>
    <w:rsid w:val="000C6FC2"/>
    <w:rsid w:val="000D64FE"/>
    <w:rsid w:val="000F2A25"/>
    <w:rsid w:val="000F4EF3"/>
    <w:rsid w:val="00103B96"/>
    <w:rsid w:val="00104696"/>
    <w:rsid w:val="0012007D"/>
    <w:rsid w:val="00125189"/>
    <w:rsid w:val="00135A9C"/>
    <w:rsid w:val="00155436"/>
    <w:rsid w:val="00162F80"/>
    <w:rsid w:val="00167C4B"/>
    <w:rsid w:val="00167DC6"/>
    <w:rsid w:val="00180395"/>
    <w:rsid w:val="00185EA1"/>
    <w:rsid w:val="001865B5"/>
    <w:rsid w:val="00191E5E"/>
    <w:rsid w:val="00191F42"/>
    <w:rsid w:val="0019483D"/>
    <w:rsid w:val="0019628D"/>
    <w:rsid w:val="001A520C"/>
    <w:rsid w:val="001B1821"/>
    <w:rsid w:val="001B6BD9"/>
    <w:rsid w:val="001C117B"/>
    <w:rsid w:val="001C2E2D"/>
    <w:rsid w:val="001C3036"/>
    <w:rsid w:val="001E481C"/>
    <w:rsid w:val="001F0A86"/>
    <w:rsid w:val="002038A5"/>
    <w:rsid w:val="00207C9C"/>
    <w:rsid w:val="0022667E"/>
    <w:rsid w:val="00232778"/>
    <w:rsid w:val="00237E76"/>
    <w:rsid w:val="00241198"/>
    <w:rsid w:val="0025003F"/>
    <w:rsid w:val="00257A53"/>
    <w:rsid w:val="00264D7A"/>
    <w:rsid w:val="00265931"/>
    <w:rsid w:val="002741A0"/>
    <w:rsid w:val="00283977"/>
    <w:rsid w:val="0029220E"/>
    <w:rsid w:val="00292A21"/>
    <w:rsid w:val="00296E8C"/>
    <w:rsid w:val="002A1C42"/>
    <w:rsid w:val="002B0A9C"/>
    <w:rsid w:val="002B5D9E"/>
    <w:rsid w:val="002B5F43"/>
    <w:rsid w:val="002B692E"/>
    <w:rsid w:val="002B790F"/>
    <w:rsid w:val="002C629B"/>
    <w:rsid w:val="002D24A2"/>
    <w:rsid w:val="002D4287"/>
    <w:rsid w:val="002E29C9"/>
    <w:rsid w:val="002F7810"/>
    <w:rsid w:val="00304131"/>
    <w:rsid w:val="00306D28"/>
    <w:rsid w:val="0030799F"/>
    <w:rsid w:val="00312785"/>
    <w:rsid w:val="00313AF7"/>
    <w:rsid w:val="003155D9"/>
    <w:rsid w:val="00324A3F"/>
    <w:rsid w:val="0033216D"/>
    <w:rsid w:val="00335AEE"/>
    <w:rsid w:val="00335EC5"/>
    <w:rsid w:val="00336EF0"/>
    <w:rsid w:val="00336F0F"/>
    <w:rsid w:val="00343CEE"/>
    <w:rsid w:val="003446E8"/>
    <w:rsid w:val="00345B12"/>
    <w:rsid w:val="0035025A"/>
    <w:rsid w:val="0035445B"/>
    <w:rsid w:val="003545B0"/>
    <w:rsid w:val="00361D4F"/>
    <w:rsid w:val="0036239A"/>
    <w:rsid w:val="0036421B"/>
    <w:rsid w:val="00364932"/>
    <w:rsid w:val="003676C3"/>
    <w:rsid w:val="00370A19"/>
    <w:rsid w:val="003811B5"/>
    <w:rsid w:val="00383442"/>
    <w:rsid w:val="003866E2"/>
    <w:rsid w:val="0039204F"/>
    <w:rsid w:val="00395416"/>
    <w:rsid w:val="003A7DC3"/>
    <w:rsid w:val="003B26A1"/>
    <w:rsid w:val="003D0456"/>
    <w:rsid w:val="003D3C02"/>
    <w:rsid w:val="003D71BD"/>
    <w:rsid w:val="003E35E3"/>
    <w:rsid w:val="003E4A10"/>
    <w:rsid w:val="003E62E9"/>
    <w:rsid w:val="003E7883"/>
    <w:rsid w:val="003F200D"/>
    <w:rsid w:val="003F2970"/>
    <w:rsid w:val="003F3840"/>
    <w:rsid w:val="003F495D"/>
    <w:rsid w:val="00400F70"/>
    <w:rsid w:val="00425FDB"/>
    <w:rsid w:val="00426FCB"/>
    <w:rsid w:val="00441B04"/>
    <w:rsid w:val="004448AB"/>
    <w:rsid w:val="00457B39"/>
    <w:rsid w:val="00457E2C"/>
    <w:rsid w:val="00460369"/>
    <w:rsid w:val="004628FA"/>
    <w:rsid w:val="004733DE"/>
    <w:rsid w:val="004738D0"/>
    <w:rsid w:val="004821EE"/>
    <w:rsid w:val="004857C9"/>
    <w:rsid w:val="004907E2"/>
    <w:rsid w:val="00491219"/>
    <w:rsid w:val="004912C6"/>
    <w:rsid w:val="004A0F62"/>
    <w:rsid w:val="004A1549"/>
    <w:rsid w:val="004A2B9C"/>
    <w:rsid w:val="004A2FDB"/>
    <w:rsid w:val="004A72E0"/>
    <w:rsid w:val="004B056A"/>
    <w:rsid w:val="004B6E58"/>
    <w:rsid w:val="004B7449"/>
    <w:rsid w:val="004C0E77"/>
    <w:rsid w:val="004C644A"/>
    <w:rsid w:val="005006B0"/>
    <w:rsid w:val="00520A0F"/>
    <w:rsid w:val="0053544F"/>
    <w:rsid w:val="00535D72"/>
    <w:rsid w:val="00550DC7"/>
    <w:rsid w:val="00552327"/>
    <w:rsid w:val="00554C81"/>
    <w:rsid w:val="00560343"/>
    <w:rsid w:val="00563636"/>
    <w:rsid w:val="00567AD4"/>
    <w:rsid w:val="00571F5B"/>
    <w:rsid w:val="005759F0"/>
    <w:rsid w:val="005842CA"/>
    <w:rsid w:val="00586107"/>
    <w:rsid w:val="005A09CE"/>
    <w:rsid w:val="005A7FF3"/>
    <w:rsid w:val="005B6A60"/>
    <w:rsid w:val="005C70BC"/>
    <w:rsid w:val="005D0AD6"/>
    <w:rsid w:val="005D2F2D"/>
    <w:rsid w:val="005D3BC7"/>
    <w:rsid w:val="005D7671"/>
    <w:rsid w:val="005E3102"/>
    <w:rsid w:val="005E31AE"/>
    <w:rsid w:val="005E4223"/>
    <w:rsid w:val="00611238"/>
    <w:rsid w:val="00615179"/>
    <w:rsid w:val="006178BE"/>
    <w:rsid w:val="00622D20"/>
    <w:rsid w:val="006244EE"/>
    <w:rsid w:val="006262AD"/>
    <w:rsid w:val="006262EA"/>
    <w:rsid w:val="00627ACE"/>
    <w:rsid w:val="00631578"/>
    <w:rsid w:val="0063256A"/>
    <w:rsid w:val="006404E8"/>
    <w:rsid w:val="00653B61"/>
    <w:rsid w:val="00656D53"/>
    <w:rsid w:val="006607AF"/>
    <w:rsid w:val="00661ED7"/>
    <w:rsid w:val="006620F0"/>
    <w:rsid w:val="00665696"/>
    <w:rsid w:val="00671511"/>
    <w:rsid w:val="00671C63"/>
    <w:rsid w:val="00675B0A"/>
    <w:rsid w:val="006837E8"/>
    <w:rsid w:val="00684F2A"/>
    <w:rsid w:val="00687249"/>
    <w:rsid w:val="0069340A"/>
    <w:rsid w:val="00694729"/>
    <w:rsid w:val="006B1DB3"/>
    <w:rsid w:val="006B631F"/>
    <w:rsid w:val="006D38FF"/>
    <w:rsid w:val="006E36AD"/>
    <w:rsid w:val="006F24FD"/>
    <w:rsid w:val="006F3B9F"/>
    <w:rsid w:val="00703114"/>
    <w:rsid w:val="00710DBB"/>
    <w:rsid w:val="00711797"/>
    <w:rsid w:val="0071285A"/>
    <w:rsid w:val="0072587E"/>
    <w:rsid w:val="007371E9"/>
    <w:rsid w:val="00751B85"/>
    <w:rsid w:val="00754C54"/>
    <w:rsid w:val="00762ED5"/>
    <w:rsid w:val="00763865"/>
    <w:rsid w:val="00764492"/>
    <w:rsid w:val="007A61E6"/>
    <w:rsid w:val="007A7704"/>
    <w:rsid w:val="007B41F2"/>
    <w:rsid w:val="007B5148"/>
    <w:rsid w:val="007D7AD3"/>
    <w:rsid w:val="007F0CD9"/>
    <w:rsid w:val="007F7089"/>
    <w:rsid w:val="00815000"/>
    <w:rsid w:val="00815CC3"/>
    <w:rsid w:val="008303E0"/>
    <w:rsid w:val="00842D73"/>
    <w:rsid w:val="00843FF1"/>
    <w:rsid w:val="0085350A"/>
    <w:rsid w:val="0087078A"/>
    <w:rsid w:val="00873FEE"/>
    <w:rsid w:val="00884757"/>
    <w:rsid w:val="008960AC"/>
    <w:rsid w:val="0089699A"/>
    <w:rsid w:val="008969DC"/>
    <w:rsid w:val="008A40A5"/>
    <w:rsid w:val="008B2998"/>
    <w:rsid w:val="008B3FEC"/>
    <w:rsid w:val="008C2503"/>
    <w:rsid w:val="008C6334"/>
    <w:rsid w:val="008D027E"/>
    <w:rsid w:val="008E222F"/>
    <w:rsid w:val="008E3673"/>
    <w:rsid w:val="008E4DD2"/>
    <w:rsid w:val="008F116F"/>
    <w:rsid w:val="008F32DA"/>
    <w:rsid w:val="008F3DC0"/>
    <w:rsid w:val="008F412E"/>
    <w:rsid w:val="00900811"/>
    <w:rsid w:val="00900B8D"/>
    <w:rsid w:val="009050D8"/>
    <w:rsid w:val="00914158"/>
    <w:rsid w:val="009143BE"/>
    <w:rsid w:val="00917765"/>
    <w:rsid w:val="00923F5D"/>
    <w:rsid w:val="00930B2E"/>
    <w:rsid w:val="009321D0"/>
    <w:rsid w:val="00935B47"/>
    <w:rsid w:val="009415AD"/>
    <w:rsid w:val="00942291"/>
    <w:rsid w:val="0094497A"/>
    <w:rsid w:val="00953436"/>
    <w:rsid w:val="0096279B"/>
    <w:rsid w:val="00964004"/>
    <w:rsid w:val="0097291F"/>
    <w:rsid w:val="0097310E"/>
    <w:rsid w:val="00973911"/>
    <w:rsid w:val="00974E77"/>
    <w:rsid w:val="00983D12"/>
    <w:rsid w:val="00985CBC"/>
    <w:rsid w:val="00986DEB"/>
    <w:rsid w:val="00987546"/>
    <w:rsid w:val="00995FCD"/>
    <w:rsid w:val="009A7CF4"/>
    <w:rsid w:val="009B2744"/>
    <w:rsid w:val="009E07E0"/>
    <w:rsid w:val="009E3A5D"/>
    <w:rsid w:val="009E54F2"/>
    <w:rsid w:val="009E7ABE"/>
    <w:rsid w:val="009F7C47"/>
    <w:rsid w:val="00A06678"/>
    <w:rsid w:val="00A120FF"/>
    <w:rsid w:val="00A14748"/>
    <w:rsid w:val="00A179D5"/>
    <w:rsid w:val="00A222E7"/>
    <w:rsid w:val="00A238AE"/>
    <w:rsid w:val="00A61C2F"/>
    <w:rsid w:val="00A65CDE"/>
    <w:rsid w:val="00A65D6D"/>
    <w:rsid w:val="00A734CA"/>
    <w:rsid w:val="00A92193"/>
    <w:rsid w:val="00AA254D"/>
    <w:rsid w:val="00AA2E57"/>
    <w:rsid w:val="00AB2250"/>
    <w:rsid w:val="00AB53F3"/>
    <w:rsid w:val="00AC0998"/>
    <w:rsid w:val="00AC1A9D"/>
    <w:rsid w:val="00AC487A"/>
    <w:rsid w:val="00AC4C5B"/>
    <w:rsid w:val="00AC51F8"/>
    <w:rsid w:val="00AD3AAC"/>
    <w:rsid w:val="00AD7CC1"/>
    <w:rsid w:val="00AE4E13"/>
    <w:rsid w:val="00AE4EF8"/>
    <w:rsid w:val="00AF3C88"/>
    <w:rsid w:val="00AF6418"/>
    <w:rsid w:val="00B06C99"/>
    <w:rsid w:val="00B11F21"/>
    <w:rsid w:val="00B25BA2"/>
    <w:rsid w:val="00B32122"/>
    <w:rsid w:val="00B32B40"/>
    <w:rsid w:val="00B3586D"/>
    <w:rsid w:val="00B6067C"/>
    <w:rsid w:val="00B87474"/>
    <w:rsid w:val="00B877D3"/>
    <w:rsid w:val="00BA2270"/>
    <w:rsid w:val="00BA3773"/>
    <w:rsid w:val="00BB16E4"/>
    <w:rsid w:val="00BB2ABD"/>
    <w:rsid w:val="00BB48F3"/>
    <w:rsid w:val="00BC47B9"/>
    <w:rsid w:val="00BC55AE"/>
    <w:rsid w:val="00BC637E"/>
    <w:rsid w:val="00BD4AC1"/>
    <w:rsid w:val="00BD4DD3"/>
    <w:rsid w:val="00BF0979"/>
    <w:rsid w:val="00BF7417"/>
    <w:rsid w:val="00C01367"/>
    <w:rsid w:val="00C06432"/>
    <w:rsid w:val="00C1037B"/>
    <w:rsid w:val="00C112B0"/>
    <w:rsid w:val="00C11496"/>
    <w:rsid w:val="00C11E25"/>
    <w:rsid w:val="00C138EB"/>
    <w:rsid w:val="00C14113"/>
    <w:rsid w:val="00C1744D"/>
    <w:rsid w:val="00C2485F"/>
    <w:rsid w:val="00C313BE"/>
    <w:rsid w:val="00C3464B"/>
    <w:rsid w:val="00C4179E"/>
    <w:rsid w:val="00C42116"/>
    <w:rsid w:val="00C47D8B"/>
    <w:rsid w:val="00C5356F"/>
    <w:rsid w:val="00C53A9A"/>
    <w:rsid w:val="00C62592"/>
    <w:rsid w:val="00C722A9"/>
    <w:rsid w:val="00C84C4E"/>
    <w:rsid w:val="00C905ED"/>
    <w:rsid w:val="00C94242"/>
    <w:rsid w:val="00CA478D"/>
    <w:rsid w:val="00CA5F8B"/>
    <w:rsid w:val="00CB12F1"/>
    <w:rsid w:val="00CB217C"/>
    <w:rsid w:val="00CB355E"/>
    <w:rsid w:val="00CB5AC3"/>
    <w:rsid w:val="00CC4420"/>
    <w:rsid w:val="00CC50E0"/>
    <w:rsid w:val="00CC5740"/>
    <w:rsid w:val="00CC6FBD"/>
    <w:rsid w:val="00CD0B7E"/>
    <w:rsid w:val="00CE1E1A"/>
    <w:rsid w:val="00CE2694"/>
    <w:rsid w:val="00CE7A87"/>
    <w:rsid w:val="00CF5634"/>
    <w:rsid w:val="00D063BF"/>
    <w:rsid w:val="00D170C7"/>
    <w:rsid w:val="00D21383"/>
    <w:rsid w:val="00D36CF2"/>
    <w:rsid w:val="00D42BF4"/>
    <w:rsid w:val="00D50898"/>
    <w:rsid w:val="00D527F5"/>
    <w:rsid w:val="00D634B2"/>
    <w:rsid w:val="00D67264"/>
    <w:rsid w:val="00D7088F"/>
    <w:rsid w:val="00D71997"/>
    <w:rsid w:val="00D722FA"/>
    <w:rsid w:val="00D754AD"/>
    <w:rsid w:val="00D81580"/>
    <w:rsid w:val="00D95FF9"/>
    <w:rsid w:val="00DA0A49"/>
    <w:rsid w:val="00DB09C9"/>
    <w:rsid w:val="00DB5E4B"/>
    <w:rsid w:val="00DC1E67"/>
    <w:rsid w:val="00DD149B"/>
    <w:rsid w:val="00DD4E76"/>
    <w:rsid w:val="00DE6C16"/>
    <w:rsid w:val="00DE77C8"/>
    <w:rsid w:val="00DE7A65"/>
    <w:rsid w:val="00DF20D7"/>
    <w:rsid w:val="00E05136"/>
    <w:rsid w:val="00E220B2"/>
    <w:rsid w:val="00E25286"/>
    <w:rsid w:val="00E26493"/>
    <w:rsid w:val="00E36DEF"/>
    <w:rsid w:val="00E549B0"/>
    <w:rsid w:val="00E601C4"/>
    <w:rsid w:val="00E60F2C"/>
    <w:rsid w:val="00E67E56"/>
    <w:rsid w:val="00E67EDD"/>
    <w:rsid w:val="00E87E41"/>
    <w:rsid w:val="00E932B7"/>
    <w:rsid w:val="00E964A4"/>
    <w:rsid w:val="00EB208E"/>
    <w:rsid w:val="00EC3FEE"/>
    <w:rsid w:val="00EE23F3"/>
    <w:rsid w:val="00EE6823"/>
    <w:rsid w:val="00EF18AF"/>
    <w:rsid w:val="00EF2787"/>
    <w:rsid w:val="00EF606E"/>
    <w:rsid w:val="00EF72A8"/>
    <w:rsid w:val="00F0028A"/>
    <w:rsid w:val="00F018ED"/>
    <w:rsid w:val="00F07824"/>
    <w:rsid w:val="00F10EB1"/>
    <w:rsid w:val="00F132C3"/>
    <w:rsid w:val="00F13E60"/>
    <w:rsid w:val="00F14685"/>
    <w:rsid w:val="00F2618B"/>
    <w:rsid w:val="00F407E5"/>
    <w:rsid w:val="00F476C2"/>
    <w:rsid w:val="00F47A3F"/>
    <w:rsid w:val="00F54917"/>
    <w:rsid w:val="00F60A9A"/>
    <w:rsid w:val="00F66C86"/>
    <w:rsid w:val="00F83E01"/>
    <w:rsid w:val="00F94447"/>
    <w:rsid w:val="00F94E95"/>
    <w:rsid w:val="00FA25FA"/>
    <w:rsid w:val="00FA336D"/>
    <w:rsid w:val="00FA42AB"/>
    <w:rsid w:val="00FA51F9"/>
    <w:rsid w:val="00FB119E"/>
    <w:rsid w:val="00FB17BD"/>
    <w:rsid w:val="00FC6DB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16C9"/>
  <w15:chartTrackingRefBased/>
  <w15:docId w15:val="{0144CB56-B670-4232-ACAE-8A1071A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C4420"/>
    <w:pPr>
      <w:widowControl/>
      <w:wordWrap/>
      <w:autoSpaceDE/>
      <w:autoSpaceDN/>
      <w:spacing w:before="100" w:beforeAutospacing="1" w:after="180" w:line="240" w:lineRule="auto"/>
      <w:jc w:val="left"/>
      <w:outlineLvl w:val="0"/>
    </w:pPr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C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3C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E"/>
    <w:pPr>
      <w:ind w:leftChars="400" w:left="800"/>
    </w:pPr>
  </w:style>
  <w:style w:type="character" w:styleId="a4">
    <w:name w:val="Placeholder Text"/>
    <w:basedOn w:val="a0"/>
    <w:uiPriority w:val="99"/>
    <w:semiHidden/>
    <w:rsid w:val="0019628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50E0"/>
  </w:style>
  <w:style w:type="paragraph" w:styleId="a6">
    <w:name w:val="footer"/>
    <w:basedOn w:val="a"/>
    <w:link w:val="Char0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50E0"/>
  </w:style>
  <w:style w:type="paragraph" w:styleId="HTML">
    <w:name w:val="HTML Preformatted"/>
    <w:basedOn w:val="a"/>
    <w:link w:val="HTMLChar"/>
    <w:uiPriority w:val="99"/>
    <w:semiHidden/>
    <w:unhideWhenUsed/>
    <w:rsid w:val="004A2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B9C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0D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06C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6C9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5A7F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C4420"/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character" w:customStyle="1" w:styleId="2Char">
    <w:name w:val="제목 2 Char"/>
    <w:basedOn w:val="a0"/>
    <w:link w:val="2"/>
    <w:uiPriority w:val="9"/>
    <w:semiHidden/>
    <w:rsid w:val="00343C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43CE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98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79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1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41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28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53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5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87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71</cp:revision>
  <cp:lastPrinted>2021-08-09T16:56:00Z</cp:lastPrinted>
  <dcterms:created xsi:type="dcterms:W3CDTF">2021-07-26T10:23:00Z</dcterms:created>
  <dcterms:modified xsi:type="dcterms:W3CDTF">2021-09-26T19:31:00Z</dcterms:modified>
</cp:coreProperties>
</file>