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5276"/>
          <w:sz w:val="56"/>
          <w:szCs w:val="56"/>
        </w:rPr>
        <w:t xml:space="preserve">SCHOOLGLE</w:t>
      </w:r>
    </w:p>
    <w:p>
      <w:pPr>
        <w:spacing w:before="100"/>
        <w:jc w:val="center"/>
      </w:pPr>
      <w:r>
        <w:rPr>
          <w:rFonts w:ascii="Arial" w:cs="Arial" w:eastAsia="Arial" w:hAnsi="Arial"/>
          <w:color w:val="34495E"/>
          <w:sz w:val="36"/>
          <w:szCs w:val="36"/>
        </w:rPr>
        <w:t xml:space="preserve">Ed AI Platform</w:t>
      </w:r>
    </w:p>
    <w:p>
      <w:pPr>
        <w:spacing w:before="300"/>
        <w:jc w:val="center"/>
      </w:pPr>
      <w:r>
        <w:rPr>
          <w:rFonts w:ascii="Arial" w:cs="Arial" w:eastAsia="Arial" w:hAnsi="Arial"/>
          <w:color w:val="7F8C8D"/>
          <w:sz w:val="28"/>
          <w:szCs w:val="28"/>
        </w:rPr>
        <w:t xml:space="preserve">Implementation Brief for Antigravity</w:t>
      </w:r>
    </w:p>
    <w:p>
      <w:pPr>
        <w:spacing w:before="100"/>
        <w:jc w:val="center"/>
      </w:pPr>
      <w:r>
        <w:rPr>
          <w:rFonts w:ascii="Arial" w:cs="Arial" w:eastAsia="Arial" w:hAnsi="Arial"/>
          <w:color w:val="7F8C8D"/>
          <w:sz w:val="24"/>
          <w:szCs w:val="24"/>
        </w:rPr>
        <w:t xml:space="preserve">Post-Audit Build Plan: Priorities 1-5</w:t>
      </w:r>
    </w:p>
    <w:p>
      <w:pPr>
        <w:spacing w:before="600"/>
        <w:jc w:val="center"/>
      </w:pPr>
      <w:r>
        <w:rPr>
          <w:rFonts w:ascii="Arial" w:cs="Arial" w:eastAsia="Arial" w:hAnsi="Arial"/>
          <w:color w:val="7F8C8D"/>
          <w:sz w:val="22"/>
          <w:szCs w:val="22"/>
        </w:rPr>
        <w:t xml:space="preserve">February 2026 | Version 3.0</w:t>
      </w:r>
    </w:p>
    <w:p>
      <w:pPr>
        <w:spacing w:before="100"/>
        <w:jc w:val="center"/>
      </w:pPr>
      <w:r>
        <w:rPr>
          <w:rFonts w:ascii="Arial" w:cs="Arial" w:eastAsia="Arial" w:hAnsi="Arial"/>
          <w:color w:val="7F8C8D"/>
          <w:sz w:val="20"/>
          <w:szCs w:val="20"/>
        </w:rPr>
        <w:t xml:space="preserve">Repository: DSumm18/Schoolgle_Improvement</w:t>
      </w:r>
    </w:p>
    <w:p>
      <w:pPr>
        <w:spacing w:before="500"/>
        <w:jc w:val="center"/>
      </w:pPr>
      <w:r>
        <w:rPr>
          <w:rFonts w:ascii="Arial" w:cs="Arial" w:eastAsia="Arial" w:hAnsi="Arial"/>
          <w:b/>
          <w:bCs/>
          <w:color w:val="E74C3C"/>
          <w:sz w:val="20"/>
          <w:szCs w:val="20"/>
        </w:rPr>
        <w:t xml:space="preserve">This document supersedes all previous comms specs.</w:t>
      </w:r>
    </w:p>
    <w:p>
      <w:pPr>
        <w:spacing w:before="100"/>
        <w:jc w:val="center"/>
      </w:pPr>
      <w:r>
        <w:rPr>
          <w:rFonts w:ascii="Arial" w:cs="Arial" w:eastAsia="Arial" w:hAnsi="Arial"/>
          <w:b/>
          <w:bCs/>
          <w:color w:val="E74C3C"/>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spacing w:before="280" w:after="120"/>
      </w:pPr>
      <w:r>
        <w:rPr>
          <w:rFonts w:ascii="Arial" w:cs="Arial" w:eastAsia="Arial" w:hAnsi="Arial"/>
          <w:b/>
          <w:bCs/>
        </w:rPr>
        <w:t xml:space="preserve">Executive Summary</w:t>
      </w:r>
    </w:p>
    <w:p>
      <w:pPr>
        <w:spacing w:before="80" w:after="80"/>
      </w:pPr>
      <w:r>
        <w:rPr>
          <w:rFonts w:ascii="Arial" w:cs="Arial" w:eastAsia="Arial" w:hAnsi="Arial"/>
          <w:b w:val="false"/>
          <w:bCs w:val="false"/>
          <w:i w:val="false"/>
          <w:iCs w:val="false"/>
          <w:color w:val="000000"/>
          <w:sz w:val="22"/>
          <w:szCs w:val="22"/>
        </w:rPr>
        <w:t xml:space="preserve">Schoolgle is an AI-powered operating system for UK schools. The core product is Ed, an AI assistant that helps school staff by performing tasks through natural language conversation. Ed uses a skill-based architecture: discrete, reusable functions that interact with the database, external services, and school systems.</w:t>
      </w:r>
    </w:p>
    <w:p>
      <w:pPr>
        <w:spacing w:before="80" w:after="80"/>
      </w:pPr>
      <w:r>
        <w:rPr>
          <w:rFonts w:ascii="Arial" w:cs="Arial" w:eastAsia="Arial" w:hAnsi="Arial"/>
          <w:b w:val="false"/>
          <w:bCs w:val="false"/>
          <w:i w:val="false"/>
          <w:iCs w:val="false"/>
          <w:color w:val="000000"/>
          <w:sz w:val="22"/>
          <w:szCs w:val="22"/>
        </w:rPr>
        <w:t xml:space="preserve">A codebase audit (February 2026) found the platform is 65% built. The orchestrator framework, specialist personas, estates module, contractor management, and database schema are solid. The critical gaps are: skill invocation relies on regex instead of native LLM function-calling, communication services (SMS/email) are placeholder only, and Ed lacks a knowledge ingestion pipeline for expert-level responses.</w:t>
      </w:r>
    </w:p>
    <w:p>
      <w:pPr>
        <w:spacing w:before="80" w:after="80"/>
      </w:pPr>
      <w:r>
        <w:rPr>
          <w:rFonts w:ascii="Arial" w:cs="Arial" w:eastAsia="Arial" w:hAnsi="Arial"/>
          <w:b w:val="false"/>
          <w:bCs w:val="false"/>
          <w:i w:val="false"/>
          <w:iCs w:val="false"/>
          <w:color w:val="000000"/>
          <w:sz w:val="22"/>
          <w:szCs w:val="22"/>
        </w:rPr>
        <w:t xml:space="preserve">This document defines the five build priorities in order. Each priority unlocks the next. Do not skip ahead.</w:t>
      </w:r>
    </w:p>
    <w:p>
      <w:pPr>
        <w:spacing w:before="140" w:after="140"/>
        <w:ind w:left="360" w:right="360"/>
      </w:pPr>
      <w:r>
        <w:rPr>
          <w:rFonts w:ascii="Arial" w:cs="Arial" w:eastAsia="Arial" w:hAnsi="Arial"/>
          <w:b/>
          <w:bCs/>
          <w:color w:val="E67E22"/>
          <w:sz w:val="22"/>
          <w:szCs w:val="22"/>
        </w:rPr>
        <w:t xml:space="preserve">▶ The product is not a collection of apps. The product is Ed. Every feature is a skill Ed can use. The UI is one way to access those skills. Ed is the other. Both call the same functions.</w:t>
      </w:r>
    </w:p>
    <w:p>
      <w:pPr>
        <w:pStyle w:val="Heading2"/>
        <w:spacing w:before="280" w:after="120"/>
      </w:pPr>
      <w:r>
        <w:rPr>
          <w:rFonts w:ascii="Arial" w:cs="Arial" w:eastAsia="Arial" w:hAnsi="Arial"/>
          <w:b/>
          <w:bCs/>
        </w:rPr>
        <w:t xml:space="preserve">What Exists (Reuse)</w:t>
      </w:r>
    </w:p>
    <w:p>
      <w:pPr>
        <w:pStyle w:val="ListParagraph"/>
        <w:numPr>
          <w:ilvl w:val="0"/>
          <w:numId w:val="2"/>
        </w:numPr>
        <w:spacing w:before="40" w:after="40"/>
      </w:pPr>
      <w:r>
        <w:rPr>
          <w:rFonts w:ascii="Arial" w:cs="Arial" w:eastAsia="Arial" w:hAnsi="Arial"/>
          <w:sz w:val="22"/>
          <w:szCs w:val="22"/>
        </w:rPr>
        <w:t xml:space="preserve">EdOrchestrator in packages/ed-agents with intent classification and specialist routing</w:t>
      </w:r>
    </w:p>
    <w:p>
      <w:pPr>
        <w:pStyle w:val="ListParagraph"/>
        <w:numPr>
          <w:ilvl w:val="0"/>
          <w:numId w:val="2"/>
        </w:numPr>
        <w:spacing w:before="40" w:after="40"/>
      </w:pPr>
      <w:r>
        <w:rPr>
          <w:rFonts w:ascii="Arial" w:cs="Arial" w:eastAsia="Arial" w:hAnsi="Arial"/>
          <w:sz w:val="22"/>
          <w:szCs w:val="22"/>
        </w:rPr>
        <w:t xml:space="preserve">Specialist persona prompts: estates, HR, comms, data, governance, send</w:t>
      </w:r>
    </w:p>
    <w:p>
      <w:pPr>
        <w:pStyle w:val="ListParagraph"/>
        <w:numPr>
          <w:ilvl w:val="0"/>
          <w:numId w:val="2"/>
        </w:numPr>
        <w:spacing w:before="40" w:after="40"/>
      </w:pPr>
      <w:r>
        <w:rPr>
          <w:rFonts w:ascii="Arial" w:cs="Arial" w:eastAsia="Arial" w:hAnsi="Arial"/>
          <w:sz w:val="22"/>
          <w:szCs w:val="22"/>
        </w:rPr>
        <w:t xml:space="preserve">Skill registry at apps/platform/src/lib/skills/school-skills-registry.ts with JSON schemas</w:t>
      </w:r>
    </w:p>
    <w:p>
      <w:pPr>
        <w:pStyle w:val="ListParagraph"/>
        <w:numPr>
          <w:ilvl w:val="0"/>
          <w:numId w:val="2"/>
        </w:numPr>
        <w:spacing w:before="40" w:after="40"/>
      </w:pPr>
      <w:r>
        <w:rPr>
          <w:rFonts w:ascii="Arial" w:cs="Arial" w:eastAsia="Arial" w:hAnsi="Arial"/>
          <w:sz w:val="22"/>
          <w:szCs w:val="22"/>
        </w:rPr>
        <w:t xml:space="preserve">Database tables: mc_skills, mc_skill_executions, mc_tools, tool_definitions</w:t>
      </w:r>
    </w:p>
    <w:p>
      <w:pPr>
        <w:pStyle w:val="ListParagraph"/>
        <w:numPr>
          <w:ilvl w:val="0"/>
          <w:numId w:val="2"/>
        </w:numPr>
        <w:spacing w:before="40" w:after="40"/>
      </w:pPr>
      <w:r>
        <w:rPr>
          <w:rFonts w:ascii="Arial" w:cs="Arial" w:eastAsia="Arial" w:hAnsi="Arial"/>
          <w:sz w:val="22"/>
          <w:szCs w:val="22"/>
        </w:rPr>
        <w:t xml:space="preserve">Estates module: full helpdesk ticket lifecycle, contractor management with DBS/accreditation tracking</w:t>
      </w:r>
    </w:p>
    <w:p>
      <w:pPr>
        <w:pStyle w:val="ListParagraph"/>
        <w:numPr>
          <w:ilvl w:val="0"/>
          <w:numId w:val="2"/>
        </w:numPr>
        <w:spacing w:before="40" w:after="40"/>
      </w:pPr>
      <w:r>
        <w:rPr>
          <w:rFonts w:ascii="Arial" w:cs="Arial" w:eastAsia="Arial" w:hAnsi="Arial"/>
          <w:sz w:val="22"/>
          <w:szCs w:val="22"/>
        </w:rPr>
        <w:t xml:space="preserve">Reminder service with scheduling logic (needs wiring to real providers)</w:t>
      </w:r>
    </w:p>
    <w:p>
      <w:pPr>
        <w:pStyle w:val="ListParagraph"/>
        <w:numPr>
          <w:ilvl w:val="0"/>
          <w:numId w:val="2"/>
        </w:numPr>
        <w:spacing w:before="40" w:after="40"/>
      </w:pPr>
      <w:r>
        <w:rPr>
          <w:rFonts w:ascii="Arial" w:cs="Arial" w:eastAsia="Arial" w:hAnsi="Arial"/>
          <w:sz w:val="22"/>
          <w:szCs w:val="22"/>
        </w:rPr>
        <w:t xml:space="preserve">Two Ed deployments started: apps/ed-parent (public) and apps/ed-staff (internal)</w:t>
      </w:r>
    </w:p>
    <w:p>
      <w:pPr>
        <w:pStyle w:val="ListParagraph"/>
        <w:numPr>
          <w:ilvl w:val="0"/>
          <w:numId w:val="2"/>
        </w:numPr>
        <w:spacing w:before="40" w:after="40"/>
      </w:pPr>
      <w:r>
        <w:rPr>
          <w:rFonts w:ascii="Arial" w:cs="Arial" w:eastAsia="Arial" w:hAnsi="Arial"/>
          <w:sz w:val="22"/>
          <w:szCs w:val="22"/>
        </w:rPr>
        <w:t xml:space="preserve">Context awareness: Ed can read current page URL, title, visible content</w:t>
      </w:r>
    </w:p>
    <w:p>
      <w:pPr>
        <w:pStyle w:val="ListParagraph"/>
        <w:numPr>
          <w:ilvl w:val="0"/>
          <w:numId w:val="2"/>
        </w:numPr>
        <w:spacing w:before="40" w:after="40"/>
      </w:pPr>
      <w:r>
        <w:rPr>
          <w:rFonts w:ascii="Arial" w:cs="Arial" w:eastAsia="Arial" w:hAnsi="Arial"/>
          <w:sz w:val="22"/>
          <w:szCs w:val="22"/>
        </w:rPr>
        <w:t xml:space="preserve">TTS via Microsoft Cognitive Services (to be replaced with Fish Audio)</w:t>
      </w:r>
    </w:p>
    <w:p>
      <w:pPr>
        <w:pStyle w:val="Heading2"/>
        <w:spacing w:before="280" w:after="120"/>
      </w:pPr>
      <w:r>
        <w:rPr>
          <w:rFonts w:ascii="Arial" w:cs="Arial" w:eastAsia="Arial" w:hAnsi="Arial"/>
          <w:b/>
          <w:bCs/>
        </w:rPr>
        <w:t xml:space="preserve">What Needs Building (Gaps)</w:t>
      </w:r>
    </w:p>
    <w:p>
      <w:pPr>
        <w:pStyle w:val="ListParagraph"/>
        <w:numPr>
          <w:ilvl w:val="0"/>
          <w:numId w:val="3"/>
        </w:numPr>
        <w:spacing w:before="40" w:after="40"/>
      </w:pPr>
      <w:r>
        <w:rPr>
          <w:rFonts w:ascii="Arial" w:cs="Arial" w:eastAsia="Arial" w:hAnsi="Arial"/>
          <w:sz w:val="22"/>
          <w:szCs w:val="22"/>
        </w:rPr>
        <w:t xml:space="preserve">Native LLM function-calling to replace regex skill detection in skills-agent.ts</w:t>
      </w:r>
    </w:p>
    <w:p>
      <w:pPr>
        <w:pStyle w:val="ListParagraph"/>
        <w:numPr>
          <w:ilvl w:val="0"/>
          <w:numId w:val="3"/>
        </w:numPr>
        <w:spacing w:before="40" w:after="40"/>
      </w:pPr>
      <w:r>
        <w:rPr>
          <w:rFonts w:ascii="Arial" w:cs="Arial" w:eastAsia="Arial" w:hAnsi="Arial"/>
          <w:sz w:val="22"/>
          <w:szCs w:val="22"/>
        </w:rPr>
        <w:t xml:space="preserve">Live communication providers: Twilio (SMS/voice), email service, Fish Audio (TTS)</w:t>
      </w:r>
    </w:p>
    <w:p>
      <w:pPr>
        <w:pStyle w:val="ListParagraph"/>
        <w:numPr>
          <w:ilvl w:val="0"/>
          <w:numId w:val="3"/>
        </w:numPr>
        <w:spacing w:before="40" w:after="40"/>
      </w:pPr>
      <w:r>
        <w:rPr>
          <w:rFonts w:ascii="Arial" w:cs="Arial" w:eastAsia="Arial" w:hAnsi="Arial"/>
          <w:sz w:val="22"/>
          <w:szCs w:val="22"/>
        </w:rPr>
        <w:t xml:space="preserve">Knowledge ingestion pipeline: vector store or managed knowledge base for expert responses</w:t>
      </w:r>
    </w:p>
    <w:p>
      <w:pPr>
        <w:pStyle w:val="ListParagraph"/>
        <w:numPr>
          <w:ilvl w:val="0"/>
          <w:numId w:val="3"/>
        </w:numPr>
        <w:spacing w:before="40" w:after="40"/>
      </w:pPr>
      <w:r>
        <w:rPr>
          <w:rFonts w:ascii="Arial" w:cs="Arial" w:eastAsia="Arial" w:hAnsi="Arial"/>
          <w:sz w:val="22"/>
          <w:szCs w:val="22"/>
        </w:rPr>
        <w:t xml:space="preserve">Context-aware Ed behaviour: proactive help based on current page and user role</w:t>
      </w:r>
    </w:p>
    <w:p>
      <w:pPr>
        <w:pStyle w:val="ListParagraph"/>
        <w:numPr>
          <w:ilvl w:val="0"/>
          <w:numId w:val="3"/>
        </w:numPr>
        <w:spacing w:before="40" w:after="40"/>
      </w:pPr>
      <w:r>
        <w:rPr>
          <w:rFonts w:ascii="Arial" w:cs="Arial" w:eastAsia="Arial" w:hAnsi="Arial"/>
          <w:sz w:val="22"/>
          <w:szCs w:val="22"/>
        </w:rPr>
        <w:t xml:space="preserve">Human-in-the-loop approval UI for high-risk skill executions</w:t>
      </w:r>
    </w:p>
    <w:p>
      <w:pPr>
        <w:pStyle w:val="ListParagraph"/>
        <w:numPr>
          <w:ilvl w:val="0"/>
          <w:numId w:val="3"/>
        </w:numPr>
        <w:spacing w:before="40" w:after="40"/>
      </w:pPr>
      <w:r>
        <w:rPr>
          <w:rFonts w:ascii="Arial" w:cs="Arial" w:eastAsia="Arial" w:hAnsi="Arial"/>
          <w:sz w:val="22"/>
          <w:szCs w:val="22"/>
        </w:rPr>
        <w:t xml:space="preserve">Communication skills: contractor chasing, gate access, cascades, alerts</w:t>
      </w:r>
    </w:p>
    <w:p>
      <w:pPr>
        <w:pStyle w:val="ListParagraph"/>
        <w:numPr>
          <w:ilvl w:val="0"/>
          <w:numId w:val="3"/>
        </w:numPr>
        <w:spacing w:before="40" w:after="40"/>
      </w:pPr>
      <w:r>
        <w:rPr>
          <w:rFonts w:ascii="Arial" w:cs="Arial" w:eastAsia="Arial" w:hAnsi="Arial"/>
          <w:sz w:val="22"/>
          <w:szCs w:val="22"/>
        </w:rPr>
        <w:t xml:space="preserve">Credit/billing system for SMS spend control</w:t>
      </w:r>
    </w:p>
    <w:p>
      <w:r>
        <w:br w:type="page"/>
      </w:r>
    </w:p>
    <w:p>
      <w:pPr>
        <w:pStyle w:val="Heading1"/>
        <w:spacing w:before="280" w:after="120"/>
      </w:pPr>
      <w:r>
        <w:rPr>
          <w:rFonts w:ascii="Arial" w:cs="Arial" w:eastAsia="Arial" w:hAnsi="Arial"/>
          <w:b/>
          <w:bCs/>
        </w:rPr>
        <w:t xml:space="preserve">Priority 1: Fix Skill Invocation (Native Function-Calling)</w:t>
      </w:r>
    </w:p>
    <w:p>
      <w:pPr>
        <w:spacing w:before="140" w:after="140"/>
        <w:ind w:left="360" w:right="360"/>
      </w:pPr>
      <w:r>
        <w:rPr>
          <w:rFonts w:ascii="Arial" w:cs="Arial" w:eastAsia="Arial" w:hAnsi="Arial"/>
          <w:b/>
          <w:bCs/>
          <w:color w:val="E67E22"/>
          <w:sz w:val="22"/>
          <w:szCs w:val="22"/>
        </w:rPr>
        <w:t xml:space="preserve">▶ This is the foundation. Nothing else works properly until this is done.</w:t>
      </w:r>
    </w:p>
    <w:p>
      <w:pPr>
        <w:pStyle w:val="Heading2"/>
        <w:spacing w:before="280" w:after="120"/>
      </w:pPr>
      <w:r>
        <w:rPr>
          <w:rFonts w:ascii="Arial" w:cs="Arial" w:eastAsia="Arial" w:hAnsi="Arial"/>
          <w:b/>
          <w:bCs/>
        </w:rPr>
        <w:t xml:space="preserve">Problem</w:t>
      </w:r>
    </w:p>
    <w:p>
      <w:pPr>
        <w:spacing w:before="80" w:after="80"/>
      </w:pPr>
      <w:r>
        <w:rPr>
          <w:rFonts w:ascii="Arial" w:cs="Arial" w:eastAsia="Arial" w:hAnsi="Arial"/>
          <w:b w:val="false"/>
          <w:bCs w:val="false"/>
          <w:i w:val="false"/>
          <w:iCs w:val="false"/>
          <w:color w:val="000000"/>
          <w:sz w:val="22"/>
          <w:szCs w:val="22"/>
        </w:rPr>
        <w:t xml:space="preserve">Currently, skills-agent.ts uses regex and keyword matching to detect when a user wants to invoke a skill. This means Ed can only recognise skills if the user phrases their request in specific ways. Natural conversation breaks it. The leaky tap example ('I just fixed that tap in the boys toilet, ticket sorted') would not be matched by regex looking for 'update helpdesk ticket'.</w:t>
      </w:r>
    </w:p>
    <w:p>
      <w:pPr>
        <w:pStyle w:val="Heading2"/>
        <w:spacing w:before="280" w:after="120"/>
      </w:pPr>
      <w:r>
        <w:rPr>
          <w:rFonts w:ascii="Arial" w:cs="Arial" w:eastAsia="Arial" w:hAnsi="Arial"/>
          <w:b/>
          <w:bCs/>
        </w:rPr>
        <w:t xml:space="preserve">Solution</w:t>
      </w:r>
    </w:p>
    <w:p>
      <w:pPr>
        <w:spacing w:before="80" w:after="80"/>
      </w:pPr>
      <w:r>
        <w:rPr>
          <w:rFonts w:ascii="Arial" w:cs="Arial" w:eastAsia="Arial" w:hAnsi="Arial"/>
          <w:b w:val="false"/>
          <w:bCs w:val="false"/>
          <w:i w:val="false"/>
          <w:iCs w:val="false"/>
          <w:color w:val="000000"/>
          <w:sz w:val="22"/>
          <w:szCs w:val="22"/>
        </w:rPr>
        <w:t xml:space="preserve">Replace regex detection with native LLM function-calling (also called tool-use). The AI model receives a list of available skills as structured tool definitions. When the user's message implies a skill should be called, the model returns a tool_call with the skill name and parameters extracted from natural language. This is how OpenAI, Anthropic, and Google models are designed to work.</w:t>
      </w:r>
    </w:p>
    <w:p>
      <w:pPr>
        <w:pStyle w:val="Heading2"/>
        <w:spacing w:before="280" w:after="120"/>
      </w:pPr>
      <w:r>
        <w:rPr>
          <w:rFonts w:ascii="Arial" w:cs="Arial" w:eastAsia="Arial" w:hAnsi="Arial"/>
          <w:b/>
          <w:bCs/>
        </w:rPr>
        <w:t xml:space="preserve">Implementation</w:t>
      </w:r>
    </w:p>
    <w:p>
      <w:pPr>
        <w:pStyle w:val="ListParagraph"/>
        <w:numPr>
          <w:ilvl w:val="0"/>
          <w:numId w:val="4"/>
        </w:numPr>
        <w:spacing w:before="40" w:after="40"/>
      </w:pPr>
      <w:r>
        <w:rPr>
          <w:rFonts w:ascii="Arial" w:cs="Arial" w:eastAsia="Arial" w:hAnsi="Arial"/>
          <w:sz w:val="22"/>
          <w:szCs w:val="22"/>
        </w:rPr>
        <w:t xml:space="preserve">Refactor skills-agent.ts to build a tools array from the existing school-skills-registry.ts</w:t>
      </w:r>
    </w:p>
    <w:p>
      <w:pPr>
        <w:pStyle w:val="ListParagraph"/>
        <w:numPr>
          <w:ilvl w:val="0"/>
          <w:numId w:val="4"/>
        </w:numPr>
        <w:spacing w:before="40" w:after="40"/>
      </w:pPr>
      <w:r>
        <w:rPr>
          <w:rFonts w:ascii="Arial" w:cs="Arial" w:eastAsia="Arial" w:hAnsi="Arial"/>
          <w:sz w:val="22"/>
          <w:szCs w:val="22"/>
        </w:rPr>
        <w:t xml:space="preserve">Each skill's JSON schema becomes a tool definition passed to the LLM</w:t>
      </w:r>
    </w:p>
    <w:p>
      <w:pPr>
        <w:pStyle w:val="ListParagraph"/>
        <w:numPr>
          <w:ilvl w:val="0"/>
          <w:numId w:val="4"/>
        </w:numPr>
        <w:spacing w:before="40" w:after="40"/>
      </w:pPr>
      <w:r>
        <w:rPr>
          <w:rFonts w:ascii="Arial" w:cs="Arial" w:eastAsia="Arial" w:hAnsi="Arial"/>
          <w:sz w:val="22"/>
          <w:szCs w:val="22"/>
        </w:rPr>
        <w:t xml:space="preserve">When the LLM returns a tool_call, the orchestrator routes to the correct handler</w:t>
      </w:r>
    </w:p>
    <w:p>
      <w:pPr>
        <w:pStyle w:val="ListParagraph"/>
        <w:numPr>
          <w:ilvl w:val="0"/>
          <w:numId w:val="4"/>
        </w:numPr>
        <w:spacing w:before="40" w:after="40"/>
      </w:pPr>
      <w:r>
        <w:rPr>
          <w:rFonts w:ascii="Arial" w:cs="Arial" w:eastAsia="Arial" w:hAnsi="Arial"/>
          <w:sz w:val="22"/>
          <w:szCs w:val="22"/>
        </w:rPr>
        <w:t xml:space="preserve">Log every invocation to mc_skill_executions (this already exists)</w:t>
      </w:r>
    </w:p>
    <w:p>
      <w:pPr>
        <w:pStyle w:val="ListParagraph"/>
        <w:numPr>
          <w:ilvl w:val="0"/>
          <w:numId w:val="4"/>
        </w:numPr>
        <w:spacing w:before="40" w:after="40"/>
      </w:pPr>
      <w:r>
        <w:rPr>
          <w:rFonts w:ascii="Arial" w:cs="Arial" w:eastAsia="Arial" w:hAnsi="Arial"/>
          <w:sz w:val="22"/>
          <w:szCs w:val="22"/>
        </w:rPr>
        <w:t xml:space="preserve">If the skill requires confirmation (e.g., closing a ticket, sending SMS), return a confirmation prompt before executing</w:t>
      </w:r>
    </w:p>
    <w:p>
      <w:pPr>
        <w:pStyle w:val="Heading2"/>
        <w:spacing w:before="280" w:after="120"/>
      </w:pPr>
      <w:r>
        <w:rPr>
          <w:rFonts w:ascii="Arial" w:cs="Arial" w:eastAsia="Arial" w:hAnsi="Arial"/>
          <w:b/>
          <w:bCs/>
        </w:rPr>
        <w:t xml:space="preserve">Model Considerations</w:t>
      </w:r>
    </w:p>
    <w:p>
      <w:pPr>
        <w:spacing w:before="80" w:after="80"/>
      </w:pPr>
      <w:r>
        <w:rPr>
          <w:rFonts w:ascii="Arial" w:cs="Arial" w:eastAsia="Arial" w:hAnsi="Arial"/>
          <w:b w:val="false"/>
          <w:bCs w:val="false"/>
          <w:i w:val="false"/>
          <w:iCs w:val="false"/>
          <w:color w:val="000000"/>
          <w:sz w:val="22"/>
          <w:szCs w:val="22"/>
        </w:rPr>
        <w:t xml:space="preserve">The system uses OpenRouter. Confirm that the target model supports function-calling natively. Gemini 2.0 Flash supports it and is cost-effective. GPT-4o supports it. If the current model doesn't support tool-use, switch to one that does. This is non-negotiable for the architecture to work.</w:t>
      </w:r>
    </w:p>
    <w:p>
      <w:pPr>
        <w:pStyle w:val="Heading2"/>
        <w:spacing w:before="280" w:after="120"/>
      </w:pPr>
      <w:r>
        <w:rPr>
          <w:rFonts w:ascii="Arial" w:cs="Arial" w:eastAsia="Arial" w:hAnsi="Arial"/>
          <w:b/>
          <w:bCs/>
        </w:rPr>
        <w:t xml:space="preserve">Files to Modify</w:t>
      </w:r>
    </w:p>
    <w:p>
      <w:pPr>
        <w:pStyle w:val="ListParagraph"/>
        <w:numPr>
          <w:ilvl w:val="0"/>
          <w:numId w:val="5"/>
        </w:numPr>
        <w:spacing w:before="40" w:after="40"/>
      </w:pPr>
      <w:r>
        <w:rPr>
          <w:rFonts w:ascii="Arial" w:cs="Arial" w:eastAsia="Arial" w:hAnsi="Arial"/>
          <w:sz w:val="22"/>
          <w:szCs w:val="22"/>
        </w:rPr>
        <w:t xml:space="preserve">packages/ed-agents/src/agents/skills-agent.ts - replace regex with tool definitions</w:t>
      </w:r>
    </w:p>
    <w:p>
      <w:pPr>
        <w:pStyle w:val="ListParagraph"/>
        <w:numPr>
          <w:ilvl w:val="0"/>
          <w:numId w:val="5"/>
        </w:numPr>
        <w:spacing w:before="40" w:after="40"/>
      </w:pPr>
      <w:r>
        <w:rPr>
          <w:rFonts w:ascii="Arial" w:cs="Arial" w:eastAsia="Arial" w:hAnsi="Arial"/>
          <w:sz w:val="22"/>
          <w:szCs w:val="22"/>
        </w:rPr>
        <w:t xml:space="preserve">packages/ed-agents/src/orchestrator/orchestrator.ts - handle tool_call responses</w:t>
      </w:r>
    </w:p>
    <w:p>
      <w:pPr>
        <w:pStyle w:val="ListParagraph"/>
        <w:numPr>
          <w:ilvl w:val="0"/>
          <w:numId w:val="5"/>
        </w:numPr>
        <w:spacing w:before="40" w:after="40"/>
      </w:pPr>
      <w:r>
        <w:rPr>
          <w:rFonts w:ascii="Arial" w:cs="Arial" w:eastAsia="Arial" w:hAnsi="Arial"/>
          <w:sz w:val="22"/>
          <w:szCs w:val="22"/>
        </w:rPr>
        <w:t xml:space="preserve">apps/platform/src/lib/skills/school-skills-registry.ts - ensure all skills have valid JSON schemas</w:t>
      </w:r>
    </w:p>
    <w:p>
      <w:pPr>
        <w:pStyle w:val="ListParagraph"/>
        <w:numPr>
          <w:ilvl w:val="0"/>
          <w:numId w:val="5"/>
        </w:numPr>
        <w:spacing w:before="40" w:after="40"/>
      </w:pPr>
      <w:r>
        <w:rPr>
          <w:rFonts w:ascii="Arial" w:cs="Arial" w:eastAsia="Arial" w:hAnsi="Arial"/>
          <w:sz w:val="22"/>
          <w:szCs w:val="22"/>
        </w:rPr>
        <w:t xml:space="preserve">apps/platform/src/app/api/skills/invoke/route.ts - ensure it handles orchestrator-driven calls</w:t>
      </w:r>
    </w:p>
    <w:p>
      <w:pPr>
        <w:pStyle w:val="Heading2"/>
        <w:spacing w:before="280" w:after="120"/>
      </w:pPr>
      <w:r>
        <w:rPr>
          <w:rFonts w:ascii="Arial" w:cs="Arial" w:eastAsia="Arial" w:hAnsi="Arial"/>
          <w:b/>
          <w:bCs/>
        </w:rPr>
        <w:t xml:space="preserve">Test Criteria</w:t>
      </w:r>
    </w:p>
    <w:p>
      <w:pPr>
        <w:spacing w:before="80" w:after="80"/>
      </w:pPr>
      <w:r>
        <w:rPr>
          <w:rFonts w:ascii="Arial" w:cs="Arial" w:eastAsia="Arial" w:hAnsi="Arial"/>
          <w:b w:val="false"/>
          <w:bCs w:val="false"/>
          <w:i w:val="false"/>
          <w:iCs w:val="false"/>
          <w:color w:val="000000"/>
          <w:sz w:val="22"/>
          <w:szCs w:val="22"/>
        </w:rPr>
        <w:t xml:space="preserve">Ed must correctly identify and call the right skill from all of these natural language inputs:</w:t>
      </w:r>
    </w:p>
    <w:p>
      <w:pPr>
        <w:pStyle w:val="ListParagraph"/>
        <w:numPr>
          <w:ilvl w:val="0"/>
          <w:numId w:val="6"/>
        </w:numPr>
        <w:spacing w:before="40" w:after="40"/>
      </w:pPr>
      <w:r>
        <w:rPr>
          <w:rFonts w:ascii="Arial" w:cs="Arial" w:eastAsia="Arial" w:hAnsi="Arial"/>
          <w:sz w:val="22"/>
          <w:szCs w:val="22"/>
        </w:rPr>
        <w:t xml:space="preserve">'Can you log a helpdesk ticket? There's a leak in the Year 3 toilet' -&gt; create_helpdesk_ticket</w:t>
      </w:r>
    </w:p>
    <w:p>
      <w:pPr>
        <w:pStyle w:val="ListParagraph"/>
        <w:numPr>
          <w:ilvl w:val="0"/>
          <w:numId w:val="6"/>
        </w:numPr>
        <w:spacing w:before="40" w:after="40"/>
      </w:pPr>
      <w:r>
        <w:rPr>
          <w:rFonts w:ascii="Arial" w:cs="Arial" w:eastAsia="Arial" w:hAnsi="Arial"/>
          <w:sz w:val="22"/>
          <w:szCs w:val="22"/>
        </w:rPr>
        <w:t xml:space="preserve">'I've just fixed that tap, all sorted now' -&gt; update_helpdesk_ticket (status: resolved)</w:t>
      </w:r>
    </w:p>
    <w:p>
      <w:pPr>
        <w:pStyle w:val="ListParagraph"/>
        <w:numPr>
          <w:ilvl w:val="0"/>
          <w:numId w:val="6"/>
        </w:numPr>
        <w:spacing w:before="40" w:after="40"/>
      </w:pPr>
      <w:r>
        <w:rPr>
          <w:rFonts w:ascii="Arial" w:cs="Arial" w:eastAsia="Arial" w:hAnsi="Arial"/>
          <w:sz w:val="22"/>
          <w:szCs w:val="22"/>
        </w:rPr>
        <w:t xml:space="preserve">'Who's our plumber?' -&gt; search_contractors (service_type: plumbing)</w:t>
      </w:r>
    </w:p>
    <w:p>
      <w:pPr>
        <w:pStyle w:val="ListParagraph"/>
        <w:numPr>
          <w:ilvl w:val="0"/>
          <w:numId w:val="6"/>
        </w:numPr>
        <w:spacing w:before="40" w:after="40"/>
      </w:pPr>
      <w:r>
        <w:rPr>
          <w:rFonts w:ascii="Arial" w:cs="Arial" w:eastAsia="Arial" w:hAnsi="Arial"/>
          <w:sz w:val="22"/>
          <w:szCs w:val="22"/>
        </w:rPr>
        <w:t xml:space="preserve">'Is John Smith's DBS still valid?' -&gt; check_contractor_accreditation</w:t>
      </w:r>
    </w:p>
    <w:p>
      <w:pPr>
        <w:pStyle w:val="ListParagraph"/>
        <w:numPr>
          <w:ilvl w:val="0"/>
          <w:numId w:val="6"/>
        </w:numPr>
        <w:spacing w:before="40" w:after="40"/>
      </w:pPr>
      <w:r>
        <w:rPr>
          <w:rFonts w:ascii="Arial" w:cs="Arial" w:eastAsia="Arial" w:hAnsi="Arial"/>
          <w:sz w:val="22"/>
          <w:szCs w:val="22"/>
        </w:rPr>
        <w:t xml:space="preserve">'Show me overdue fire safety checks' -&gt; list_compliance_tasks (status: overdue, domain: fire)</w:t>
      </w:r>
    </w:p>
    <w:p>
      <w:r>
        <w:br w:type="page"/>
      </w:r>
    </w:p>
    <w:p>
      <w:pPr>
        <w:pStyle w:val="Heading1"/>
        <w:spacing w:before="280" w:after="120"/>
      </w:pPr>
      <w:r>
        <w:rPr>
          <w:rFonts w:ascii="Arial" w:cs="Arial" w:eastAsia="Arial" w:hAnsi="Arial"/>
          <w:b/>
          <w:bCs/>
        </w:rPr>
        <w:t xml:space="preserve">Priority 2: Make Ed Context-Aware and Expert-Level</w:t>
      </w:r>
    </w:p>
    <w:p>
      <w:pPr>
        <w:spacing w:before="140" w:after="140"/>
        <w:ind w:left="360" w:right="360"/>
      </w:pPr>
      <w:r>
        <w:rPr>
          <w:rFonts w:ascii="Arial" w:cs="Arial" w:eastAsia="Arial" w:hAnsi="Arial"/>
          <w:b/>
          <w:bCs/>
          <w:color w:val="E67E22"/>
          <w:sz w:val="22"/>
          <w:szCs w:val="22"/>
        </w:rPr>
        <w:t xml:space="preserve">▶ Ed must feel like talking to a knowledgeable colleague, not a chatbot.</w:t>
      </w:r>
    </w:p>
    <w:p>
      <w:pPr>
        <w:pStyle w:val="Heading2"/>
        <w:spacing w:before="280" w:after="120"/>
      </w:pPr>
      <w:r>
        <w:rPr>
          <w:rFonts w:ascii="Arial" w:cs="Arial" w:eastAsia="Arial" w:hAnsi="Arial"/>
          <w:b/>
          <w:bCs/>
        </w:rPr>
        <w:t xml:space="preserve">2A: Page-Aware Proactive Behaviour</w:t>
      </w:r>
    </w:p>
    <w:p>
      <w:pPr>
        <w:spacing w:before="80" w:after="80"/>
      </w:pPr>
      <w:r>
        <w:rPr>
          <w:rFonts w:ascii="Arial" w:cs="Arial" w:eastAsia="Arial" w:hAnsi="Arial"/>
          <w:b w:val="false"/>
          <w:bCs w:val="false"/>
          <w:i w:val="false"/>
          <w:iCs w:val="false"/>
          <w:color w:val="000000"/>
          <w:sz w:val="22"/>
          <w:szCs w:val="22"/>
        </w:rPr>
        <w:t xml:space="preserve">Ed already has context awareness (can read page URL, title, visible content via the extension and context-loader.ts). But he doesn't use it proactively. When a user opens Ed on the Legionella compliance page, Ed should not say 'Hi, I'm Ed, how can I help?' He should say 'I can see you're looking at your Legionella management. Your next flushing check is due on Thursday. Would you like me to send a reminder to the site team, or would you like to review the current risk assessment?'</w:t>
      </w:r>
    </w:p>
    <w:p>
      <w:pPr>
        <w:pStyle w:val="Heading3"/>
        <w:spacing w:before="280" w:after="120"/>
      </w:pPr>
      <w:r>
        <w:rPr>
          <w:rFonts w:ascii="Arial" w:cs="Arial" w:eastAsia="Arial" w:hAnsi="Arial"/>
          <w:b/>
          <w:bCs/>
        </w:rPr>
        <w:t xml:space="preserve">How to Implement</w:t>
      </w:r>
    </w:p>
    <w:p>
      <w:pPr>
        <w:spacing w:before="80" w:after="80"/>
      </w:pPr>
      <w:r>
        <w:rPr>
          <w:rFonts w:ascii="Arial" w:cs="Arial" w:eastAsia="Arial" w:hAnsi="Arial"/>
          <w:b w:val="false"/>
          <w:bCs w:val="false"/>
          <w:i w:val="false"/>
          <w:iCs w:val="false"/>
          <w:color w:val="000000"/>
          <w:sz w:val="22"/>
          <w:szCs w:val="22"/>
        </w:rPr>
        <w:t xml:space="preserve">Build a context-to-greeting mapping system. For each major page/module in the platform, define:</w:t>
      </w:r>
    </w:p>
    <w:p>
      <w:pPr>
        <w:pStyle w:val="ListParagraph"/>
        <w:numPr>
          <w:ilvl w:val="0"/>
          <w:numId w:val="7"/>
        </w:numPr>
        <w:spacing w:before="40" w:after="40"/>
      </w:pPr>
      <w:r>
        <w:rPr>
          <w:rFonts w:ascii="Arial" w:cs="Arial" w:eastAsia="Arial" w:hAnsi="Arial"/>
          <w:sz w:val="22"/>
          <w:szCs w:val="22"/>
        </w:rPr>
        <w:t xml:space="preserve">What Ed can see on this page (entities, data, status)</w:t>
      </w:r>
    </w:p>
    <w:p>
      <w:pPr>
        <w:pStyle w:val="ListParagraph"/>
        <w:numPr>
          <w:ilvl w:val="0"/>
          <w:numId w:val="7"/>
        </w:numPr>
        <w:spacing w:before="40" w:after="40"/>
      </w:pPr>
      <w:r>
        <w:rPr>
          <w:rFonts w:ascii="Arial" w:cs="Arial" w:eastAsia="Arial" w:hAnsi="Arial"/>
          <w:sz w:val="22"/>
          <w:szCs w:val="22"/>
        </w:rPr>
        <w:t xml:space="preserve">What's likely to need attention (overdue items, upcoming deadlines, recent changes)</w:t>
      </w:r>
    </w:p>
    <w:p>
      <w:pPr>
        <w:pStyle w:val="ListParagraph"/>
        <w:numPr>
          <w:ilvl w:val="0"/>
          <w:numId w:val="7"/>
        </w:numPr>
        <w:spacing w:before="40" w:after="40"/>
      </w:pPr>
      <w:r>
        <w:rPr>
          <w:rFonts w:ascii="Arial" w:cs="Arial" w:eastAsia="Arial" w:hAnsi="Arial"/>
          <w:sz w:val="22"/>
          <w:szCs w:val="22"/>
        </w:rPr>
        <w:t xml:space="preserve">2-3 proactive suggestions Ed should offer</w:t>
      </w:r>
    </w:p>
    <w:p>
      <w:pPr>
        <w:pStyle w:val="ListParagraph"/>
        <w:numPr>
          <w:ilvl w:val="0"/>
          <w:numId w:val="7"/>
        </w:numPr>
        <w:spacing w:before="40" w:after="40"/>
      </w:pPr>
      <w:r>
        <w:rPr>
          <w:rFonts w:ascii="Arial" w:cs="Arial" w:eastAsia="Arial" w:hAnsi="Arial"/>
          <w:sz w:val="22"/>
          <w:szCs w:val="22"/>
        </w:rPr>
        <w:t xml:space="preserve">The specialist persona to activate (estates-specialist for estates pages, hr-specialist for HR, etc.)</w:t>
      </w:r>
    </w:p>
    <w:p>
      <w:pPr>
        <w:spacing w:before="80" w:after="80"/>
      </w:pPr>
      <w:r>
        <w:rPr>
          <w:rFonts w:ascii="Arial" w:cs="Arial" w:eastAsia="Arial" w:hAnsi="Arial"/>
          <w:b w:val="false"/>
          <w:bCs w:val="false"/>
          <w:i w:val="false"/>
          <w:iCs w:val="false"/>
          <w:color w:val="000000"/>
          <w:sz w:val="22"/>
          <w:szCs w:val="22"/>
        </w:rPr>
        <w:t xml:space="preserve">This is not hard-coded per page. It's a system prompt injection based on page context:</w:t>
      </w:r>
    </w:p>
    <w:p>
      <w:pPr>
        <w:spacing w:before="40" w:after="40"/>
      </w:pPr>
      <w:r>
        <w:rPr>
          <w:rFonts w:ascii="Courier New" w:cs="Courier New" w:eastAsia="Courier New" w:hAnsi="Courier New"/>
          <w:color w:val="2C3E50"/>
          <w:sz w:val="17"/>
          <w:szCs w:val="17"/>
        </w:rPr>
        <w:t xml:space="preserve">// Pseudocode for context-aware greeting</w:t>
      </w:r>
    </w:p>
    <w:p>
      <w:pPr>
        <w:spacing w:before="40" w:after="40"/>
      </w:pPr>
      <w:r>
        <w:rPr>
          <w:rFonts w:ascii="Courier New" w:cs="Courier New" w:eastAsia="Courier New" w:hAnsi="Courier New"/>
          <w:color w:val="2C3E50"/>
          <w:sz w:val="17"/>
          <w:szCs w:val="17"/>
        </w:rPr>
        <w:t xml:space="preserve">const pageContext = await getPageContext(url, visibleContent);</w:t>
      </w:r>
    </w:p>
    <w:p>
      <w:pPr>
        <w:spacing w:before="40" w:after="40"/>
      </w:pPr>
      <w:r>
        <w:rPr>
          <w:rFonts w:ascii="Courier New" w:cs="Courier New" w:eastAsia="Courier New" w:hAnsi="Courier New"/>
          <w:color w:val="2C3E50"/>
          <w:sz w:val="17"/>
          <w:szCs w:val="17"/>
        </w:rPr>
        <w:t xml:space="preserve">const relevantData = await fetchRelevantData(pageContext.module, schoolId);</w:t>
      </w:r>
    </w:p>
    <w:p>
      <w:pPr>
        <w:spacing w:before="40" w:after="40"/>
      </w:pPr>
      <w:r>
        <w:rPr>
          <w:rFonts w:ascii="Courier New" w:cs="Courier New" w:eastAsia="Courier New" w:hAnsi="Courier New"/>
          <w:color w:val="2C3E50"/>
          <w:sz w:val="17"/>
          <w:szCs w:val="17"/>
        </w:rPr>
        <w:t xml:space="preserve">const systemPromptAddition = buildContextPrompt(pageContext, relevantData);</w:t>
      </w:r>
    </w:p>
    <w:p>
      <w:pPr>
        <w:spacing w:before="40" w:after="40"/>
      </w:pPr>
      <w:r>
        <w:rPr>
          <w:rFonts w:ascii="Courier New" w:cs="Courier New" w:eastAsia="Courier New" w:hAnsi="Courier New"/>
          <w:color w:val="2C3E50"/>
          <w:sz w:val="17"/>
          <w:szCs w:val="17"/>
        </w:rPr>
        <w:t xml:space="preserve">// Add to Ed's system prompt before sending first message</w:t>
      </w:r>
    </w:p>
    <w:p>
      <w:pPr>
        <w:spacing w:before="80" w:after="80"/>
      </w:pPr>
      <w:r>
        <w:rPr>
          <w:rFonts w:ascii="Arial" w:cs="Arial" w:eastAsia="Arial" w:hAnsi="Arial"/>
          <w:b/>
          <w:bCs/>
          <w:i w:val="false"/>
          <w:iCs w:val="false"/>
          <w:color w:val="000000"/>
          <w:sz w:val="22"/>
          <w:szCs w:val="22"/>
        </w:rPr>
        <w:t xml:space="preserve">Example context prompts by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Ed's Opening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Dashboard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have 3 open tickets and 1 critical. The boiler service at Site B is overdue by 2 weeks. Want me to chase the contractor?'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Legionella Page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next Legionella flushing check is due Thursday. 2 of 8 outlets were flagged last month. Want me to pull up the risk 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Fire Safety Page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fire alarm test is logged for this Friday. The last emergency lighting check was 3 months ago - the next one is due in March. Everything looks 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Contractor List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have 14 active contractors. 2 have DBS checks expiring this month: John Smith (ABC Plumbing, expires 18 Feb) and Sarah Lee (CleanCo, expires 25 Feb). Want me to chase them?'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HR Dashboard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staff absence returns are pending this week. Mrs Williams is back from long-term absence on Wednesday - her return-to-work meeting hasn't been scheduled yet. Want me to arrange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 Overview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overall compliance score is 87%. The two gaps are: asbestos management plan review (overdue 2 weeks) and first aid training for 2 staff members. Want me to create tasks for these?'</w:t>
            </w:r>
          </w:p>
        </w:tc>
      </w:tr>
    </w:tbl>
    <w:p>
      <w:pPr>
        <w:pStyle w:val="Heading2"/>
        <w:spacing w:before="280" w:after="120"/>
      </w:pPr>
      <w:r>
        <w:rPr>
          <w:rFonts w:ascii="Arial" w:cs="Arial" w:eastAsia="Arial" w:hAnsi="Arial"/>
          <w:b/>
          <w:bCs/>
        </w:rPr>
        <w:t xml:space="preserve">2B: Expert Knowledge with Legislation Awareness</w:t>
      </w:r>
    </w:p>
    <w:p>
      <w:pPr>
        <w:spacing w:before="80" w:after="80"/>
      </w:pPr>
      <w:r>
        <w:rPr>
          <w:rFonts w:ascii="Arial" w:cs="Arial" w:eastAsia="Arial" w:hAnsi="Arial"/>
          <w:b w:val="false"/>
          <w:bCs w:val="false"/>
          <w:i w:val="false"/>
          <w:iCs w:val="false"/>
          <w:color w:val="000000"/>
          <w:sz w:val="22"/>
          <w:szCs w:val="22"/>
        </w:rPr>
        <w:t xml:space="preserve">Ed must not give generic advice. He must give advice grounded in current UK legislation, statutory guidance, and best practice standards. When Ed speaks about Legionella, he's citing ACOP L8 and HSG274. When he speaks about fire safety, he's citing the Regulatory Reform (Fire Safety) Order 2005. When he speaks about asbestos, he's citing CAR 2012.</w:t>
      </w:r>
    </w:p>
    <w:p>
      <w:pPr>
        <w:pStyle w:val="Heading3"/>
        <w:spacing w:before="280" w:after="120"/>
      </w:pPr>
      <w:r>
        <w:rPr>
          <w:rFonts w:ascii="Arial" w:cs="Arial" w:eastAsia="Arial" w:hAnsi="Arial"/>
          <w:b/>
          <w:bCs/>
        </w:rPr>
        <w:t xml:space="preserve">Knowledge Architecture</w:t>
      </w:r>
    </w:p>
    <w:p>
      <w:pPr>
        <w:spacing w:before="80" w:after="80"/>
      </w:pPr>
      <w:r>
        <w:rPr>
          <w:rFonts w:ascii="Arial" w:cs="Arial" w:eastAsia="Arial" w:hAnsi="Arial"/>
          <w:b w:val="false"/>
          <w:bCs w:val="false"/>
          <w:i w:val="false"/>
          <w:iCs w:val="false"/>
          <w:color w:val="000000"/>
          <w:sz w:val="22"/>
          <w:szCs w:val="22"/>
        </w:rPr>
        <w:t xml:space="preserve">Build a structured knowledge base per compliance domain. Each domain needs:</w:t>
      </w:r>
    </w:p>
    <w:p>
      <w:pPr>
        <w:pStyle w:val="ListParagraph"/>
        <w:numPr>
          <w:ilvl w:val="0"/>
          <w:numId w:val="8"/>
        </w:numPr>
        <w:spacing w:before="40" w:after="40"/>
      </w:pPr>
      <w:r>
        <w:rPr>
          <w:rFonts w:ascii="Arial" w:cs="Arial" w:eastAsia="Arial" w:hAnsi="Arial"/>
          <w:sz w:val="22"/>
          <w:szCs w:val="22"/>
        </w:rPr>
        <w:t xml:space="preserve">Legislation references: the actual statutory instruments, dates, and key requirements</w:t>
      </w:r>
    </w:p>
    <w:p>
      <w:pPr>
        <w:pStyle w:val="ListParagraph"/>
        <w:numPr>
          <w:ilvl w:val="0"/>
          <w:numId w:val="8"/>
        </w:numPr>
        <w:spacing w:before="40" w:after="40"/>
      </w:pPr>
      <w:r>
        <w:rPr>
          <w:rFonts w:ascii="Arial" w:cs="Arial" w:eastAsia="Arial" w:hAnsi="Arial"/>
          <w:sz w:val="22"/>
          <w:szCs w:val="22"/>
        </w:rPr>
        <w:t xml:space="preserve">Statutory vs advisory distinction: what schools MUST do by law vs what's best practice vs what's nice-to-have. This is critical. Ed must be able to say 'this is a legal requirement' vs 'this is recommended but not statutory'</w:t>
      </w:r>
    </w:p>
    <w:p>
      <w:pPr>
        <w:pStyle w:val="ListParagraph"/>
        <w:numPr>
          <w:ilvl w:val="0"/>
          <w:numId w:val="8"/>
        </w:numPr>
        <w:spacing w:before="40" w:after="40"/>
      </w:pPr>
      <w:r>
        <w:rPr>
          <w:rFonts w:ascii="Arial" w:cs="Arial" w:eastAsia="Arial" w:hAnsi="Arial"/>
          <w:sz w:val="22"/>
          <w:szCs w:val="22"/>
        </w:rPr>
        <w:t xml:space="preserve">Inspection frameworks: what Ofsted/HSE/Fire Service actually check and the standards they expect</w:t>
      </w:r>
    </w:p>
    <w:p>
      <w:pPr>
        <w:pStyle w:val="ListParagraph"/>
        <w:numPr>
          <w:ilvl w:val="0"/>
          <w:numId w:val="8"/>
        </w:numPr>
        <w:spacing w:before="40" w:after="40"/>
      </w:pPr>
      <w:r>
        <w:rPr>
          <w:rFonts w:ascii="Arial" w:cs="Arial" w:eastAsia="Arial" w:hAnsi="Arial"/>
          <w:sz w:val="22"/>
          <w:szCs w:val="22"/>
        </w:rPr>
        <w:t xml:space="preserve">Update mechanism: when legislation changes, the knowledge base must be updatable. Include a 'last_updated' date and a 'legislation_version' field for each knowledge document</w:t>
      </w:r>
    </w:p>
    <w:p>
      <w:pPr>
        <w:pStyle w:val="ListParagraph"/>
        <w:numPr>
          <w:ilvl w:val="0"/>
          <w:numId w:val="8"/>
        </w:numPr>
        <w:spacing w:before="40" w:after="40"/>
      </w:pPr>
      <w:r>
        <w:rPr>
          <w:rFonts w:ascii="Arial" w:cs="Arial" w:eastAsia="Arial" w:hAnsi="Arial"/>
          <w:sz w:val="22"/>
          <w:szCs w:val="22"/>
        </w:rPr>
        <w:t xml:space="preserve">Source attribution: Ed must cite sources. 'According to ACOP L8 paragraph 47...' or 'The DfE statutory guidance on keeping children safe in education (September 2024) states...'</w:t>
      </w:r>
    </w:p>
    <w:p>
      <w:pPr>
        <w:pStyle w:val="Heading3"/>
        <w:spacing w:before="280" w:after="120"/>
      </w:pPr>
      <w:r>
        <w:rPr>
          <w:rFonts w:ascii="Arial" w:cs="Arial" w:eastAsia="Arial" w:hAnsi="Arial"/>
          <w:b/>
          <w:bCs/>
        </w:rPr>
        <w:t xml:space="preserve">Knowledge Domains (Initial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Legislation</w:t>
            </w:r>
          </w:p>
        </w:tc>
        <w:tc>
          <w:tcPr>
            <w:tcW w:type="dxa" w:w="3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Specialist Persona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Legionella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ACOP L8, HSG274 Parts 1-3, COSHH 2002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Specialist (IOSH qualified)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Fire Safety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Regulatory Reform (Fire Safety) Order 2005, BS 9999, PAS 79</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Asbestos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 2012, HSG264, HSE guidance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Electrical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BS 7671 (18th Edition), Electricity at Work Regs 1989</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Gas Safety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Gas Safety (Installation and Use) Regs 1998, CP42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Safeguarding</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KCSIE 2024, Working Together 2023, Children Act 2004</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Governance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H&amp;S General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HSWA 1974, Management of H&amp;S at Work Regs 1999</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Estates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GDPR/Data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UK GDPR, DPA 2018, ICO guidance for schools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Employment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Employment Rights Act 1996, Equality Act 2010, ACAS codes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HR Specialist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 Code of Practice 2015, Children &amp; Families Act 2014</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Governance Specialist</w:t>
            </w:r>
          </w:p>
        </w:tc>
      </w:tr>
    </w:tbl>
    <w:p>
      <w:pPr>
        <w:pStyle w:val="Heading3"/>
        <w:spacing w:before="280" w:after="120"/>
      </w:pPr>
      <w:r>
        <w:rPr>
          <w:rFonts w:ascii="Arial" w:cs="Arial" w:eastAsia="Arial" w:hAnsi="Arial"/>
          <w:b/>
          <w:bCs/>
        </w:rPr>
        <w:t xml:space="preserve">2C: The Contractor Bullshit Filter</w:t>
      </w:r>
    </w:p>
    <w:p>
      <w:pPr>
        <w:spacing w:before="80" w:after="80"/>
      </w:pPr>
      <w:r>
        <w:rPr>
          <w:rFonts w:ascii="Arial" w:cs="Arial" w:eastAsia="Arial" w:hAnsi="Arial"/>
          <w:b w:val="false"/>
          <w:bCs w:val="false"/>
          <w:i w:val="false"/>
          <w:iCs w:val="false"/>
          <w:color w:val="000000"/>
          <w:sz w:val="22"/>
          <w:szCs w:val="22"/>
        </w:rPr>
        <w:t xml:space="preserve">This is a specific and high-value Ed behaviour. Schools get pressured by contractors into unnecessary work. A contractor says 'you really need to replace this entire system' when a repair would suffice. A fire safety company says 'you must upgrade all your doors' when the current doors are compliant. Schools spend thousands on work they don't need because they can't distinguish statutory requirements from upselling.</w:t>
      </w:r>
    </w:p>
    <w:p>
      <w:pPr>
        <w:spacing w:before="80" w:after="80"/>
      </w:pPr>
      <w:r>
        <w:rPr>
          <w:rFonts w:ascii="Arial" w:cs="Arial" w:eastAsia="Arial" w:hAnsi="Arial"/>
          <w:b w:val="false"/>
          <w:bCs w:val="false"/>
          <w:i w:val="false"/>
          <w:iCs w:val="false"/>
          <w:color w:val="000000"/>
          <w:sz w:val="22"/>
          <w:szCs w:val="22"/>
        </w:rPr>
        <w:t xml:space="preserve">Ed must be able to:</w:t>
      </w:r>
    </w:p>
    <w:p>
      <w:pPr>
        <w:pStyle w:val="ListParagraph"/>
        <w:numPr>
          <w:ilvl w:val="0"/>
          <w:numId w:val="9"/>
        </w:numPr>
        <w:spacing w:before="40" w:after="40"/>
      </w:pPr>
      <w:r>
        <w:rPr>
          <w:rFonts w:ascii="Arial" w:cs="Arial" w:eastAsia="Arial" w:hAnsi="Arial"/>
          <w:sz w:val="22"/>
          <w:szCs w:val="22"/>
        </w:rPr>
        <w:t xml:space="preserve">When a contractor recommends work, Ed should be able to check: is this work required by statute? What does the current compliance status show? When was the last inspection and what did it find?</w:t>
      </w:r>
    </w:p>
    <w:p>
      <w:pPr>
        <w:pStyle w:val="ListParagraph"/>
        <w:numPr>
          <w:ilvl w:val="0"/>
          <w:numId w:val="9"/>
        </w:numPr>
        <w:spacing w:before="40" w:after="40"/>
      </w:pPr>
      <w:r>
        <w:rPr>
          <w:rFonts w:ascii="Arial" w:cs="Arial" w:eastAsia="Arial" w:hAnsi="Arial"/>
          <w:sz w:val="22"/>
          <w:szCs w:val="22"/>
        </w:rPr>
        <w:t xml:space="preserve">Provide a clear assessment: 'This is a statutory requirement, you must do this' OR 'This is recommended best practice but not legally required' OR 'Your current setup is compliant. This would be an improvement but is not necessary for compliance.'</w:t>
      </w:r>
    </w:p>
    <w:p>
      <w:pPr>
        <w:pStyle w:val="ListParagraph"/>
        <w:numPr>
          <w:ilvl w:val="0"/>
          <w:numId w:val="9"/>
        </w:numPr>
        <w:spacing w:before="40" w:after="40"/>
      </w:pPr>
      <w:r>
        <w:rPr>
          <w:rFonts w:ascii="Arial" w:cs="Arial" w:eastAsia="Arial" w:hAnsi="Arial"/>
          <w:sz w:val="22"/>
          <w:szCs w:val="22"/>
        </w:rPr>
        <w:t xml:space="preserve">Cite the specific regulation or standard that applies</w:t>
      </w:r>
    </w:p>
    <w:p>
      <w:pPr>
        <w:pStyle w:val="ListParagraph"/>
        <w:numPr>
          <w:ilvl w:val="0"/>
          <w:numId w:val="9"/>
        </w:numPr>
        <w:spacing w:before="40" w:after="40"/>
      </w:pPr>
      <w:r>
        <w:rPr>
          <w:rFonts w:ascii="Arial" w:cs="Arial" w:eastAsia="Arial" w:hAnsi="Arial"/>
          <w:sz w:val="22"/>
          <w:szCs w:val="22"/>
        </w:rPr>
        <w:t xml:space="preserve">Suggest what would actually be sufficient to remain compliant vs the gold-plated option the contractor is selling</w:t>
      </w:r>
    </w:p>
    <w:p>
      <w:pPr>
        <w:pStyle w:val="ListParagraph"/>
        <w:numPr>
          <w:ilvl w:val="0"/>
          <w:numId w:val="9"/>
        </w:numPr>
        <w:spacing w:before="40" w:after="40"/>
      </w:pPr>
      <w:r>
        <w:rPr>
          <w:rFonts w:ascii="Arial" w:cs="Arial" w:eastAsia="Arial" w:hAnsi="Arial"/>
          <w:sz w:val="22"/>
          <w:szCs w:val="22"/>
        </w:rPr>
        <w:t xml:space="preserve">Flag the risk level: 'If you don't do this, the risk is [X]. The likelihood is [Y]. Your current mitigation is [Z].'</w:t>
      </w:r>
    </w:p>
    <w:p>
      <w:pPr>
        <w:spacing w:before="80" w:after="80"/>
      </w:pPr>
      <w:r>
        <w:rPr>
          <w:rFonts w:ascii="Arial" w:cs="Arial" w:eastAsia="Arial" w:hAnsi="Arial"/>
          <w:b/>
          <w:bCs/>
          <w:i w:val="false"/>
          <w:iCs w:val="false"/>
          <w:color w:val="000000"/>
          <w:sz w:val="22"/>
          <w:szCs w:val="22"/>
        </w:rPr>
        <w:t xml:space="preserve">Example interaction:</w:t>
      </w:r>
    </w:p>
    <w:p>
      <w:pPr>
        <w:spacing w:before="40" w:after="40"/>
      </w:pPr>
      <w:r>
        <w:rPr>
          <w:rFonts w:ascii="Courier New" w:cs="Courier New" w:eastAsia="Courier New" w:hAnsi="Courier New"/>
          <w:color w:val="2C3E50"/>
          <w:sz w:val="17"/>
          <w:szCs w:val="17"/>
        </w:rPr>
        <w:t xml:space="preserve">Staff: 'The fire safety company says we need to replace all our fire doors.</w:t>
      </w:r>
    </w:p>
    <w:p>
      <w:pPr>
        <w:spacing w:before="40" w:after="40"/>
      </w:pPr>
      <w:r>
        <w:rPr>
          <w:rFonts w:ascii="Courier New" w:cs="Courier New" w:eastAsia="Courier New" w:hAnsi="Courier New"/>
          <w:color w:val="2C3E50"/>
          <w:sz w:val="17"/>
          <w:szCs w:val="17"/>
        </w:rPr>
        <w:t xml:space="preserve">       They quoted us twelve grand.'</w:t>
      </w:r>
    </w:p>
    <w:p>
      <w:pPr>
        <w:spacing w:before="40" w:after="40"/>
      </w:pPr>
      <w:r>
        <w:rPr>
          <w:rFonts w:ascii="Courier New" w:cs="Courier New" w:eastAsia="Courier New" w:hAnsi="Courier New"/>
          <w:color w:val="2C3E50"/>
          <w:sz w:val="17"/>
          <w:szCs w:val="17"/>
        </w:rPr>
        <w:t xml:space="preserve"/>
      </w:r>
    </w:p>
    <w:p>
      <w:pPr>
        <w:spacing w:before="40" w:after="40"/>
      </w:pPr>
      <w:r>
        <w:rPr>
          <w:rFonts w:ascii="Courier New" w:cs="Courier New" w:eastAsia="Courier New" w:hAnsi="Courier New"/>
          <w:color w:val="2C3E50"/>
          <w:sz w:val="17"/>
          <w:szCs w:val="17"/>
        </w:rPr>
        <w:t xml:space="preserve">Ed: 'Let me check your records. Your last fire risk assessment (October 2025)</w:t>
      </w:r>
    </w:p>
    <w:p>
      <w:pPr>
        <w:spacing w:before="40" w:after="40"/>
      </w:pPr>
      <w:r>
        <w:rPr>
          <w:rFonts w:ascii="Courier New" w:cs="Courier New" w:eastAsia="Courier New" w:hAnsi="Courier New"/>
          <w:color w:val="2C3E50"/>
          <w:sz w:val="17"/>
          <w:szCs w:val="17"/>
        </w:rPr>
        <w:t xml:space="preserve">     noted 3 fire doors with minor defects: worn seals on doors 7, 12, and 15.</w:t>
      </w:r>
    </w:p>
    <w:p>
      <w:pPr>
        <w:spacing w:before="40" w:after="40"/>
      </w:pPr>
      <w:r>
        <w:rPr>
          <w:rFonts w:ascii="Courier New" w:cs="Courier New" w:eastAsia="Courier New" w:hAnsi="Courier New"/>
          <w:color w:val="2C3E50"/>
          <w:sz w:val="17"/>
          <w:szCs w:val="17"/>
        </w:rPr>
        <w:t xml:space="preserve">     The assessor rated these as tolerable risk and recommended seal replacement,</w:t>
      </w:r>
    </w:p>
    <w:p>
      <w:pPr>
        <w:spacing w:before="40" w:after="40"/>
      </w:pPr>
      <w:r>
        <w:rPr>
          <w:rFonts w:ascii="Courier New" w:cs="Courier New" w:eastAsia="Courier New" w:hAnsi="Courier New"/>
          <w:color w:val="2C3E50"/>
          <w:sz w:val="17"/>
          <w:szCs w:val="17"/>
        </w:rPr>
        <w:t xml:space="preserve">     not full door replacement.</w:t>
      </w:r>
    </w:p>
    <w:p>
      <w:pPr>
        <w:spacing w:before="40" w:after="40"/>
      </w:pPr>
      <w:r>
        <w:rPr>
          <w:rFonts w:ascii="Courier New" w:cs="Courier New" w:eastAsia="Courier New" w:hAnsi="Courier New"/>
          <w:color w:val="2C3E50"/>
          <w:sz w:val="17"/>
          <w:szCs w:val="17"/>
        </w:rPr>
        <w:t xml:space="preserve"/>
      </w:r>
    </w:p>
    <w:p>
      <w:pPr>
        <w:spacing w:before="40" w:after="40"/>
      </w:pPr>
      <w:r>
        <w:rPr>
          <w:rFonts w:ascii="Courier New" w:cs="Courier New" w:eastAsia="Courier New" w:hAnsi="Courier New"/>
          <w:color w:val="2C3E50"/>
          <w:sz w:val="17"/>
          <w:szCs w:val="17"/>
        </w:rPr>
        <w:t xml:space="preserve">     Under the Regulatory Reform (Fire Safety) Order 2005, you need doors that</w:t>
      </w:r>
    </w:p>
    <w:p>
      <w:pPr>
        <w:spacing w:before="40" w:after="40"/>
      </w:pPr>
      <w:r>
        <w:rPr>
          <w:rFonts w:ascii="Courier New" w:cs="Courier New" w:eastAsia="Courier New" w:hAnsi="Courier New"/>
          <w:color w:val="2C3E50"/>
          <w:sz w:val="17"/>
          <w:szCs w:val="17"/>
        </w:rPr>
        <w:t xml:space="preserve">     provide the fire resistance period specified in your fire strategy (typically</w:t>
      </w:r>
    </w:p>
    <w:p>
      <w:pPr>
        <w:spacing w:before="40" w:after="40"/>
      </w:pPr>
      <w:r>
        <w:rPr>
          <w:rFonts w:ascii="Courier New" w:cs="Courier New" w:eastAsia="Courier New" w:hAnsi="Courier New"/>
          <w:color w:val="2C3E50"/>
          <w:sz w:val="17"/>
          <w:szCs w:val="17"/>
        </w:rPr>
        <w:t xml:space="preserve">     FD30 or FD30S for schools). Your doors are FD30S rated and still within</w:t>
      </w:r>
    </w:p>
    <w:p>
      <w:pPr>
        <w:spacing w:before="40" w:after="40"/>
      </w:pPr>
      <w:r>
        <w:rPr>
          <w:rFonts w:ascii="Courier New" w:cs="Courier New" w:eastAsia="Courier New" w:hAnsi="Courier New"/>
          <w:color w:val="2C3E50"/>
          <w:sz w:val="17"/>
          <w:szCs w:val="17"/>
        </w:rPr>
        <w:t xml:space="preserve">     their service life.</w:t>
      </w:r>
    </w:p>
    <w:p>
      <w:pPr>
        <w:spacing w:before="40" w:after="40"/>
      </w:pPr>
      <w:r>
        <w:rPr>
          <w:rFonts w:ascii="Courier New" w:cs="Courier New" w:eastAsia="Courier New" w:hAnsi="Courier New"/>
          <w:color w:val="2C3E50"/>
          <w:sz w:val="17"/>
          <w:szCs w:val="17"/>
        </w:rPr>
        <w:t xml:space="preserve"/>
      </w:r>
    </w:p>
    <w:p>
      <w:pPr>
        <w:spacing w:before="40" w:after="40"/>
      </w:pPr>
      <w:r>
        <w:rPr>
          <w:rFonts w:ascii="Courier New" w:cs="Courier New" w:eastAsia="Courier New" w:hAnsi="Courier New"/>
          <w:color w:val="2C3E50"/>
          <w:sz w:val="17"/>
          <w:szCs w:val="17"/>
        </w:rPr>
        <w:t xml:space="preserve">     My assessment: Replacing the seals on 3 doors would restore compliance.</w:t>
      </w:r>
    </w:p>
    <w:p>
      <w:pPr>
        <w:spacing w:before="40" w:after="40"/>
      </w:pPr>
      <w:r>
        <w:rPr>
          <w:rFonts w:ascii="Courier New" w:cs="Courier New" w:eastAsia="Courier New" w:hAnsi="Courier New"/>
          <w:color w:val="2C3E50"/>
          <w:sz w:val="17"/>
          <w:szCs w:val="17"/>
        </w:rPr>
        <w:t xml:space="preserve">     Full replacement is not required by statute and was not recommended by</w:t>
      </w:r>
    </w:p>
    <w:p>
      <w:pPr>
        <w:spacing w:before="40" w:after="40"/>
      </w:pPr>
      <w:r>
        <w:rPr>
          <w:rFonts w:ascii="Courier New" w:cs="Courier New" w:eastAsia="Courier New" w:hAnsi="Courier New"/>
          <w:color w:val="2C3E50"/>
          <w:sz w:val="17"/>
          <w:szCs w:val="17"/>
        </w:rPr>
        <w:t xml:space="preserve">     your fire risk assessor. Estimated cost for seal replacement: £200-400.</w:t>
      </w:r>
    </w:p>
    <w:p>
      <w:pPr>
        <w:spacing w:before="40" w:after="40"/>
      </w:pPr>
      <w:r>
        <w:rPr>
          <w:rFonts w:ascii="Courier New" w:cs="Courier New" w:eastAsia="Courier New" w:hAnsi="Courier New"/>
          <w:color w:val="2C3E50"/>
          <w:sz w:val="17"/>
          <w:szCs w:val="17"/>
        </w:rPr>
        <w:t xml:space="preserve"/>
      </w:r>
    </w:p>
    <w:p>
      <w:pPr>
        <w:spacing w:before="40" w:after="40"/>
      </w:pPr>
      <w:r>
        <w:rPr>
          <w:rFonts w:ascii="Courier New" w:cs="Courier New" w:eastAsia="Courier New" w:hAnsi="Courier New"/>
          <w:color w:val="2C3E50"/>
          <w:sz w:val="17"/>
          <w:szCs w:val="17"/>
        </w:rPr>
        <w:t xml:space="preserve">     Would you like me to create a helpdesk ticket for the seal repairs?'</w:t>
      </w:r>
    </w:p>
    <w:p>
      <w:pPr>
        <w:spacing w:before="80" w:after="80"/>
      </w:pPr>
      <w:r>
        <w:rPr>
          <w:rFonts w:ascii="Arial" w:cs="Arial" w:eastAsia="Arial" w:hAnsi="Arial"/>
          <w:b/>
          <w:bCs/>
          <w:i w:val="false"/>
          <w:iCs w:val="false"/>
          <w:color w:val="27AE60"/>
          <w:sz w:val="22"/>
          <w:szCs w:val="22"/>
        </w:rPr>
        <w:t xml:space="preserve">That conversation just saved the school £11,600. That's the product.</w:t>
      </w:r>
    </w:p>
    <w:p>
      <w:pPr>
        <w:pStyle w:val="Heading3"/>
        <w:spacing w:before="280" w:after="120"/>
      </w:pPr>
      <w:r>
        <w:rPr>
          <w:rFonts w:ascii="Arial" w:cs="Arial" w:eastAsia="Arial" w:hAnsi="Arial"/>
          <w:b/>
          <w:bCs/>
        </w:rPr>
        <w:t xml:space="preserve">2D: Legislation Change Alerts</w:t>
      </w:r>
    </w:p>
    <w:p>
      <w:pPr>
        <w:spacing w:before="80" w:after="80"/>
      </w:pPr>
      <w:r>
        <w:rPr>
          <w:rFonts w:ascii="Arial" w:cs="Arial" w:eastAsia="Arial" w:hAnsi="Arial"/>
          <w:b w:val="false"/>
          <w:bCs w:val="false"/>
          <w:i w:val="false"/>
          <w:iCs w:val="false"/>
          <w:color w:val="000000"/>
          <w:sz w:val="22"/>
          <w:szCs w:val="22"/>
        </w:rPr>
        <w:t xml:space="preserve">Ed should proactively inform schools when legislation relevant to them changes. This requires a simple mechanism:</w:t>
      </w:r>
    </w:p>
    <w:p>
      <w:pPr>
        <w:pStyle w:val="ListParagraph"/>
        <w:numPr>
          <w:ilvl w:val="0"/>
          <w:numId w:val="10"/>
        </w:numPr>
        <w:spacing w:before="40" w:after="40"/>
      </w:pPr>
      <w:r>
        <w:rPr>
          <w:rFonts w:ascii="Arial" w:cs="Arial" w:eastAsia="Arial" w:hAnsi="Arial"/>
          <w:sz w:val="22"/>
          <w:szCs w:val="22"/>
        </w:rPr>
        <w:t xml:space="preserve">A knowledge_updates table in Supabase storing legislation change records with date, domain, summary, impact, and source URL</w:t>
      </w:r>
    </w:p>
    <w:p>
      <w:pPr>
        <w:pStyle w:val="ListParagraph"/>
        <w:numPr>
          <w:ilvl w:val="0"/>
          <w:numId w:val="10"/>
        </w:numPr>
        <w:spacing w:before="40" w:after="40"/>
      </w:pPr>
      <w:r>
        <w:rPr>
          <w:rFonts w:ascii="Arial" w:cs="Arial" w:eastAsia="Arial" w:hAnsi="Arial"/>
          <w:sz w:val="22"/>
          <w:szCs w:val="22"/>
        </w:rPr>
        <w:t xml:space="preserve">When Ed starts a conversation in a relevant domain, he checks for recent updates and mentions them: 'By the way, HSG274 Part 2 was updated last month. The key change affects your temperature monitoring frequency. Want me to summarise what's changed?'</w:t>
      </w:r>
    </w:p>
    <w:p>
      <w:pPr>
        <w:pStyle w:val="ListParagraph"/>
        <w:numPr>
          <w:ilvl w:val="0"/>
          <w:numId w:val="10"/>
        </w:numPr>
        <w:spacing w:before="40" w:after="40"/>
      </w:pPr>
      <w:r>
        <w:rPr>
          <w:rFonts w:ascii="Arial" w:cs="Arial" w:eastAsia="Arial" w:hAnsi="Arial"/>
          <w:sz w:val="22"/>
          <w:szCs w:val="22"/>
        </w:rPr>
        <w:t xml:space="preserve">Admin interface for adding legislation updates (David or a content manager adds these periodically, or they come from web searches)</w:t>
      </w:r>
    </w:p>
    <w:p>
      <w:pPr>
        <w:pStyle w:val="ListParagraph"/>
        <w:numPr>
          <w:ilvl w:val="0"/>
          <w:numId w:val="10"/>
        </w:numPr>
        <w:spacing w:before="40" w:after="40"/>
      </w:pPr>
      <w:r>
        <w:rPr>
          <w:rFonts w:ascii="Arial" w:cs="Arial" w:eastAsia="Arial" w:hAnsi="Arial"/>
          <w:sz w:val="22"/>
          <w:szCs w:val="22"/>
        </w:rPr>
        <w:t xml:space="preserve">This doesn't need to be automated initially. A manually maintained table of legislation changes, checked by Ed at conversation start, is sufficient and more reliable than automated scraping</w:t>
      </w:r>
    </w:p>
    <w:p>
      <w:r>
        <w:br w:type="page"/>
      </w:r>
    </w:p>
    <w:p>
      <w:pPr>
        <w:pStyle w:val="Heading1"/>
        <w:spacing w:before="280" w:after="120"/>
      </w:pPr>
      <w:r>
        <w:rPr>
          <w:rFonts w:ascii="Arial" w:cs="Arial" w:eastAsia="Arial" w:hAnsi="Arial"/>
          <w:b/>
          <w:bCs/>
        </w:rPr>
        <w:t xml:space="preserve">Priority 3: Wire Communication Providers</w:t>
      </w:r>
    </w:p>
    <w:p>
      <w:pPr>
        <w:spacing w:before="140" w:after="140"/>
        <w:ind w:left="360" w:right="360"/>
      </w:pPr>
      <w:r>
        <w:rPr>
          <w:rFonts w:ascii="Arial" w:cs="Arial" w:eastAsia="Arial" w:hAnsi="Arial"/>
          <w:b/>
          <w:bCs/>
          <w:color w:val="E67E22"/>
          <w:sz w:val="22"/>
          <w:szCs w:val="22"/>
        </w:rPr>
        <w:t xml:space="preserve">▶ Give Ed the ability to actually reach people outside the platform.</w:t>
      </w:r>
    </w:p>
    <w:p>
      <w:pPr>
        <w:pStyle w:val="Heading2"/>
        <w:spacing w:before="280" w:after="120"/>
      </w:pPr>
      <w:r>
        <w:rPr>
          <w:rFonts w:ascii="Arial" w:cs="Arial" w:eastAsia="Arial" w:hAnsi="Arial"/>
          <w:b/>
          <w:bCs/>
        </w:rPr>
        <w:t xml:space="preserve">3A: Twilio Integration</w:t>
      </w:r>
    </w:p>
    <w:p>
      <w:pPr>
        <w:spacing w:before="80" w:after="80"/>
      </w:pPr>
      <w:r>
        <w:rPr>
          <w:rFonts w:ascii="Arial" w:cs="Arial" w:eastAsia="Arial" w:hAnsi="Arial"/>
          <w:b w:val="false"/>
          <w:bCs w:val="false"/>
          <w:i w:val="false"/>
          <w:iCs w:val="false"/>
          <w:color w:val="000000"/>
          <w:sz w:val="22"/>
          <w:szCs w:val="22"/>
        </w:rPr>
        <w:t xml:space="preserve">Replace all placeholder/console.log notification code with live Twilio integration.</w:t>
      </w:r>
    </w:p>
    <w:p>
      <w:pPr>
        <w:pStyle w:val="Heading3"/>
        <w:spacing w:before="280" w:after="120"/>
      </w:pPr>
      <w:r>
        <w:rPr>
          <w:rFonts w:ascii="Arial" w:cs="Arial" w:eastAsia="Arial" w:hAnsi="Arial"/>
          <w:b/>
          <w:bCs/>
        </w:rPr>
        <w:t xml:space="preserve">What to Build</w:t>
      </w:r>
    </w:p>
    <w:p>
      <w:pPr>
        <w:pStyle w:val="ListParagraph"/>
        <w:numPr>
          <w:ilvl w:val="0"/>
          <w:numId w:val="11"/>
        </w:numPr>
        <w:spacing w:before="40" w:after="40"/>
      </w:pPr>
      <w:r>
        <w:rPr>
          <w:rFonts w:ascii="Arial" w:cs="Arial" w:eastAsia="Arial" w:hAnsi="Arial"/>
          <w:sz w:val="22"/>
          <w:szCs w:val="22"/>
        </w:rPr>
        <w:t xml:space="preserve">lib/twilio.ts: Twilio client singleton using TWILIO_ACCOUNT_SID and TWILIO_AUTH_TOKEN</w:t>
      </w:r>
    </w:p>
    <w:p>
      <w:pPr>
        <w:pStyle w:val="ListParagraph"/>
        <w:numPr>
          <w:ilvl w:val="0"/>
          <w:numId w:val="11"/>
        </w:numPr>
        <w:spacing w:before="40" w:after="40"/>
      </w:pPr>
      <w:r>
        <w:rPr>
          <w:rFonts w:ascii="Arial" w:cs="Arial" w:eastAsia="Arial" w:hAnsi="Arial"/>
          <w:sz w:val="22"/>
          <w:szCs w:val="22"/>
        </w:rPr>
        <w:t xml:space="preserve">lib/comms/send-sms.ts: SMS send function with rate limiting, cost tracking, and school_id scoping</w:t>
      </w:r>
    </w:p>
    <w:p>
      <w:pPr>
        <w:pStyle w:val="ListParagraph"/>
        <w:numPr>
          <w:ilvl w:val="0"/>
          <w:numId w:val="11"/>
        </w:numPr>
        <w:spacing w:before="40" w:after="40"/>
      </w:pPr>
      <w:r>
        <w:rPr>
          <w:rFonts w:ascii="Arial" w:cs="Arial" w:eastAsia="Arial" w:hAnsi="Arial"/>
          <w:sz w:val="22"/>
          <w:szCs w:val="22"/>
        </w:rPr>
        <w:t xml:space="preserve">lib/comms/send-voice.ts: Voice call function for cascades and gate access</w:t>
      </w:r>
    </w:p>
    <w:p>
      <w:pPr>
        <w:pStyle w:val="ListParagraph"/>
        <w:numPr>
          <w:ilvl w:val="0"/>
          <w:numId w:val="11"/>
        </w:numPr>
        <w:spacing w:before="40" w:after="40"/>
      </w:pPr>
      <w:r>
        <w:rPr>
          <w:rFonts w:ascii="Arial" w:cs="Arial" w:eastAsia="Arial" w:hAnsi="Arial"/>
          <w:sz w:val="22"/>
          <w:szCs w:val="22"/>
        </w:rPr>
        <w:t xml:space="preserve">lib/comms/webhook-validator.ts: Twilio signature validation for all incoming webhooks</w:t>
      </w:r>
    </w:p>
    <w:p>
      <w:pPr>
        <w:pStyle w:val="ListParagraph"/>
        <w:numPr>
          <w:ilvl w:val="0"/>
          <w:numId w:val="11"/>
        </w:numPr>
        <w:spacing w:before="40" w:after="40"/>
      </w:pPr>
      <w:r>
        <w:rPr>
          <w:rFonts w:ascii="Arial" w:cs="Arial" w:eastAsia="Arial" w:hAnsi="Arial"/>
          <w:sz w:val="22"/>
          <w:szCs w:val="22"/>
        </w:rPr>
        <w:t xml:space="preserve">API route: POST /api/comms/sms/incoming - receive inbound SMS</w:t>
      </w:r>
    </w:p>
    <w:p>
      <w:pPr>
        <w:pStyle w:val="ListParagraph"/>
        <w:numPr>
          <w:ilvl w:val="0"/>
          <w:numId w:val="11"/>
        </w:numPr>
        <w:spacing w:before="40" w:after="40"/>
      </w:pPr>
      <w:r>
        <w:rPr>
          <w:rFonts w:ascii="Arial" w:cs="Arial" w:eastAsia="Arial" w:hAnsi="Arial"/>
          <w:sz w:val="22"/>
          <w:szCs w:val="22"/>
        </w:rPr>
        <w:t xml:space="preserve">API route: POST /api/comms/voice/incoming - receive inbound calls</w:t>
      </w:r>
    </w:p>
    <w:p>
      <w:pPr>
        <w:pStyle w:val="ListParagraph"/>
        <w:numPr>
          <w:ilvl w:val="0"/>
          <w:numId w:val="11"/>
        </w:numPr>
        <w:spacing w:before="40" w:after="40"/>
      </w:pPr>
      <w:r>
        <w:rPr>
          <w:rFonts w:ascii="Arial" w:cs="Arial" w:eastAsia="Arial" w:hAnsi="Arial"/>
          <w:sz w:val="22"/>
          <w:szCs w:val="22"/>
        </w:rPr>
        <w:t xml:space="preserve">API route: POST /api/comms/status - delivery status callbacks</w:t>
      </w:r>
    </w:p>
    <w:p>
      <w:pPr>
        <w:pStyle w:val="Heading3"/>
        <w:spacing w:before="280" w:after="120"/>
      </w:pPr>
      <w:r>
        <w:rPr>
          <w:rFonts w:ascii="Arial" w:cs="Arial" w:eastAsia="Arial" w:hAnsi="Arial"/>
          <w:b/>
          <w:bCs/>
        </w:rPr>
        <w:t xml:space="preserve">Database Tables</w:t>
      </w:r>
    </w:p>
    <w:p>
      <w:pPr>
        <w:pStyle w:val="ListParagraph"/>
        <w:numPr>
          <w:ilvl w:val="0"/>
          <w:numId w:val="12"/>
        </w:numPr>
        <w:spacing w:before="40" w:after="40"/>
      </w:pPr>
      <w:r>
        <w:rPr>
          <w:rFonts w:ascii="Arial" w:cs="Arial" w:eastAsia="Arial" w:hAnsi="Arial"/>
          <w:sz w:val="22"/>
          <w:szCs w:val="22"/>
        </w:rPr>
        <w:t xml:space="preserve">comms_numbers: phone numbers assigned to schools (twilio_sid, school_id, purpose)</w:t>
      </w:r>
    </w:p>
    <w:p>
      <w:pPr>
        <w:pStyle w:val="ListParagraph"/>
        <w:numPr>
          <w:ilvl w:val="0"/>
          <w:numId w:val="12"/>
        </w:numPr>
        <w:spacing w:before="40" w:after="40"/>
      </w:pPr>
      <w:r>
        <w:rPr>
          <w:rFonts w:ascii="Arial" w:cs="Arial" w:eastAsia="Arial" w:hAnsi="Arial"/>
          <w:sz w:val="22"/>
          <w:szCs w:val="22"/>
        </w:rPr>
        <w:t xml:space="preserve">comms_messages: all SMS sent/received (direction, status, cost, related_type, related_id)</w:t>
      </w:r>
    </w:p>
    <w:p>
      <w:pPr>
        <w:pStyle w:val="ListParagraph"/>
        <w:numPr>
          <w:ilvl w:val="0"/>
          <w:numId w:val="12"/>
        </w:numPr>
        <w:spacing w:before="40" w:after="40"/>
      </w:pPr>
      <w:r>
        <w:rPr>
          <w:rFonts w:ascii="Arial" w:cs="Arial" w:eastAsia="Arial" w:hAnsi="Arial"/>
          <w:sz w:val="22"/>
          <w:szCs w:val="22"/>
        </w:rPr>
        <w:t xml:space="preserve">comms_calls: all voice calls (direction, duration, recording_url if consented)</w:t>
      </w:r>
    </w:p>
    <w:p>
      <w:pPr>
        <w:pStyle w:val="ListParagraph"/>
        <w:numPr>
          <w:ilvl w:val="0"/>
          <w:numId w:val="12"/>
        </w:numPr>
        <w:spacing w:before="40" w:after="40"/>
      </w:pPr>
      <w:r>
        <w:rPr>
          <w:rFonts w:ascii="Arial" w:cs="Arial" w:eastAsia="Arial" w:hAnsi="Arial"/>
          <w:sz w:val="22"/>
          <w:szCs w:val="22"/>
        </w:rPr>
        <w:t xml:space="preserve">comms_contacts: external contacts (contractors, suppliers - phone, email, category, DBS status)</w:t>
      </w:r>
    </w:p>
    <w:p>
      <w:pPr>
        <w:pStyle w:val="ListParagraph"/>
        <w:numPr>
          <w:ilvl w:val="0"/>
          <w:numId w:val="12"/>
        </w:numPr>
        <w:spacing w:before="40" w:after="40"/>
      </w:pPr>
      <w:r>
        <w:rPr>
          <w:rFonts w:ascii="Arial" w:cs="Arial" w:eastAsia="Arial" w:hAnsi="Arial"/>
          <w:sz w:val="22"/>
          <w:szCs w:val="22"/>
        </w:rPr>
        <w:t xml:space="preserve">comms_billing: monthly usage per school (sms_count, call_minutes, credit_balance)</w:t>
      </w:r>
    </w:p>
    <w:p>
      <w:pPr>
        <w:pStyle w:val="Heading2"/>
        <w:spacing w:before="280" w:after="120"/>
      </w:pPr>
      <w:r>
        <w:rPr>
          <w:rFonts w:ascii="Arial" w:cs="Arial" w:eastAsia="Arial" w:hAnsi="Arial"/>
          <w:b/>
          <w:bCs/>
        </w:rPr>
        <w:t xml:space="preserve">3B: Email Service</w:t>
      </w:r>
    </w:p>
    <w:p>
      <w:pPr>
        <w:spacing w:before="80" w:after="80"/>
      </w:pPr>
      <w:r>
        <w:rPr>
          <w:rFonts w:ascii="Arial" w:cs="Arial" w:eastAsia="Arial" w:hAnsi="Arial"/>
          <w:b w:val="false"/>
          <w:bCs w:val="false"/>
          <w:i w:val="false"/>
          <w:iCs w:val="false"/>
          <w:color w:val="000000"/>
          <w:sz w:val="22"/>
          <w:szCs w:val="22"/>
        </w:rPr>
        <w:t xml:space="preserve">Wire notification-service.ts and reminder-service.ts to a real email provider. Recommend Resend (simple, cheap, good DX) or SendGrid. Email is the cheapest channel and should always be the default.</w:t>
      </w:r>
    </w:p>
    <w:p>
      <w:pPr>
        <w:pStyle w:val="Heading2"/>
        <w:spacing w:before="280" w:after="120"/>
      </w:pPr>
      <w:r>
        <w:rPr>
          <w:rFonts w:ascii="Arial" w:cs="Arial" w:eastAsia="Arial" w:hAnsi="Arial"/>
          <w:b/>
          <w:bCs/>
        </w:rPr>
        <w:t xml:space="preserve">3C: Fish Audio TTS</w:t>
      </w:r>
    </w:p>
    <w:p>
      <w:pPr>
        <w:spacing w:before="80" w:after="80"/>
      </w:pPr>
      <w:r>
        <w:rPr>
          <w:rFonts w:ascii="Arial" w:cs="Arial" w:eastAsia="Arial" w:hAnsi="Arial"/>
          <w:b w:val="false"/>
          <w:bCs w:val="false"/>
          <w:i w:val="false"/>
          <w:iCs w:val="false"/>
          <w:color w:val="000000"/>
          <w:sz w:val="22"/>
          <w:szCs w:val="22"/>
        </w:rPr>
        <w:t xml:space="preserve">Replace the Microsoft Cognitive Services TTS (edwina-voice.ts) with Fish Audio. Fish Audio is already used for Ed's voice elsewhere in the product and is more cost-effective. Create lib/fish-audio.ts with a simple textToSpeech function that calls the Fish Audio API.</w:t>
      </w:r>
    </w:p>
    <w:p>
      <w:pPr>
        <w:pStyle w:val="Heading2"/>
        <w:spacing w:before="280" w:after="120"/>
      </w:pPr>
      <w:r>
        <w:rPr>
          <w:rFonts w:ascii="Arial" w:cs="Arial" w:eastAsia="Arial" w:hAnsi="Arial"/>
          <w:b/>
          <w:bCs/>
        </w:rPr>
        <w:t xml:space="preserve">3D: Channel Router</w:t>
      </w:r>
    </w:p>
    <w:p>
      <w:pPr>
        <w:spacing w:before="80" w:after="80"/>
      </w:pPr>
      <w:r>
        <w:rPr>
          <w:rFonts w:ascii="Arial" w:cs="Arial" w:eastAsia="Arial" w:hAnsi="Arial"/>
          <w:b w:val="false"/>
          <w:bCs w:val="false"/>
          <w:i w:val="false"/>
          <w:iCs w:val="false"/>
          <w:color w:val="000000"/>
          <w:sz w:val="22"/>
          <w:szCs w:val="22"/>
        </w:rPr>
        <w:t xml:space="preserve">Create lib/comms/channel-router.ts. This is the brain that decides how Ed communicates for any given skill execution:</w:t>
      </w:r>
    </w:p>
    <w:p>
      <w:pPr>
        <w:pStyle w:val="ListParagraph"/>
        <w:numPr>
          <w:ilvl w:val="0"/>
          <w:numId w:val="13"/>
        </w:numPr>
        <w:spacing w:before="40" w:after="40"/>
      </w:pPr>
      <w:r>
        <w:rPr>
          <w:rFonts w:ascii="Arial" w:cs="Arial" w:eastAsia="Arial" w:hAnsi="Arial"/>
          <w:sz w:val="22"/>
          <w:szCs w:val="22"/>
        </w:rPr>
        <w:t xml:space="preserve">Email = 0 credits (free, always available)</w:t>
      </w:r>
    </w:p>
    <w:p>
      <w:pPr>
        <w:pStyle w:val="ListParagraph"/>
        <w:numPr>
          <w:ilvl w:val="0"/>
          <w:numId w:val="13"/>
        </w:numPr>
        <w:spacing w:before="40" w:after="40"/>
      </w:pPr>
      <w:r>
        <w:rPr>
          <w:rFonts w:ascii="Arial" w:cs="Arial" w:eastAsia="Arial" w:hAnsi="Arial"/>
          <w:sz w:val="22"/>
          <w:szCs w:val="22"/>
        </w:rPr>
        <w:t xml:space="preserve">SMS = 2 credits per message segment</w:t>
      </w:r>
    </w:p>
    <w:p>
      <w:pPr>
        <w:pStyle w:val="ListParagraph"/>
        <w:numPr>
          <w:ilvl w:val="0"/>
          <w:numId w:val="13"/>
        </w:numPr>
        <w:spacing w:before="40" w:after="40"/>
      </w:pPr>
      <w:r>
        <w:rPr>
          <w:rFonts w:ascii="Arial" w:cs="Arial" w:eastAsia="Arial" w:hAnsi="Arial"/>
          <w:sz w:val="22"/>
          <w:szCs w:val="22"/>
        </w:rPr>
        <w:t xml:space="preserve">Voice = 10 credits per minute</w:t>
      </w:r>
    </w:p>
    <w:p>
      <w:pPr>
        <w:spacing w:before="80" w:after="80"/>
      </w:pPr>
      <w:r>
        <w:rPr>
          <w:rFonts w:ascii="Arial" w:cs="Arial" w:eastAsia="Arial" w:hAnsi="Arial"/>
          <w:b w:val="false"/>
          <w:bCs w:val="false"/>
          <w:i w:val="false"/>
          <w:iCs w:val="false"/>
          <w:color w:val="000000"/>
          <w:sz w:val="22"/>
          <w:szCs w:val="22"/>
        </w:rPr>
        <w:t xml:space="preserve">Each skill defines a default channel priority (e.g., contractor chase = email first, SMS fallback). School admins can override per skill. The channel router checks: what's the skill's channel policy? Has the school overridden it? Does the school have enough credits? If not, downgrade to the next cheapest channel.</w:t>
      </w:r>
    </w:p>
    <w:p>
      <w:pPr>
        <w:pStyle w:val="Heading2"/>
        <w:spacing w:before="280" w:after="120"/>
      </w:pPr>
      <w:r>
        <w:rPr>
          <w:rFonts w:ascii="Arial" w:cs="Arial" w:eastAsia="Arial" w:hAnsi="Arial"/>
          <w:b/>
          <w:bCs/>
        </w:rPr>
        <w:t xml:space="preserve">3E: Credit &amp; Billing System</w:t>
      </w:r>
    </w:p>
    <w:p>
      <w:pPr>
        <w:spacing w:before="80" w:after="80"/>
      </w:pPr>
      <w:r>
        <w:rPr>
          <w:rFonts w:ascii="Arial" w:cs="Arial" w:eastAsia="Arial" w:hAnsi="Arial"/>
          <w:b w:val="false"/>
          <w:bCs w:val="false"/>
          <w:i w:val="false"/>
          <w:iCs w:val="false"/>
          <w:color w:val="000000"/>
          <w:sz w:val="22"/>
          <w:szCs w:val="22"/>
        </w:rPr>
        <w:t xml:space="preserve">Schools buy credit packages, not plans with hard limits. This is simpler to manage and more flexible.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257"/>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257"/>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225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Approx SMS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£15/month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 SMS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£35/month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~750 SMS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£75/month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~2,500 SMS</w:t>
            </w:r>
          </w:p>
        </w:tc>
      </w:tr>
    </w:tbl>
    <w:p>
      <w:pPr>
        <w:spacing w:before="80" w:after="80"/>
      </w:pPr>
      <w:r>
        <w:rPr>
          <w:rFonts w:ascii="Arial" w:cs="Arial" w:eastAsia="Arial" w:hAnsi="Arial"/>
          <w:b w:val="false"/>
          <w:bCs w:val="false"/>
          <w:i w:val="false"/>
          <w:iCs w:val="false"/>
          <w:color w:val="000000"/>
          <w:sz w:val="22"/>
          <w:szCs w:val="22"/>
        </w:rPr>
        <w:t xml:space="preserve">When credits reach 20%: Ed warns the admin. When credits reach 0: all skills auto-switch to email-only. No messages are dropped, no services stop. School tops up when ready.</w:t>
      </w:r>
    </w:p>
    <w:p>
      <w:pPr>
        <w:spacing w:before="80" w:after="80"/>
      </w:pPr>
      <w:r>
        <w:rPr>
          <w:rFonts w:ascii="Arial" w:cs="Arial" w:eastAsia="Arial" w:hAnsi="Arial"/>
          <w:b w:val="false"/>
          <w:bCs w:val="false"/>
          <w:i w:val="false"/>
          <w:iCs w:val="false"/>
          <w:color w:val="000000"/>
          <w:sz w:val="22"/>
          <w:szCs w:val="22"/>
        </w:rPr>
        <w:t xml:space="preserve">Backend Twilio spend cap: set a hard limit per school in the system. If a school is on the Standard plan, cap Twilio spend at the actual cost equivalent. This protects both the school and Schoolgle from runaway costs.</w:t>
      </w:r>
    </w:p>
    <w:p>
      <w:r>
        <w:br w:type="page"/>
      </w:r>
    </w:p>
    <w:p>
      <w:pPr>
        <w:pStyle w:val="Heading1"/>
        <w:spacing w:before="280" w:after="120"/>
      </w:pPr>
      <w:r>
        <w:rPr>
          <w:rFonts w:ascii="Arial" w:cs="Arial" w:eastAsia="Arial" w:hAnsi="Arial"/>
          <w:b/>
          <w:bCs/>
        </w:rPr>
        <w:t xml:space="preserve">Priority 4: Communication Skills (Ed's Skill Library)</w:t>
      </w:r>
    </w:p>
    <w:p>
      <w:pPr>
        <w:spacing w:before="140" w:after="140"/>
        <w:ind w:left="360" w:right="360"/>
      </w:pPr>
      <w:r>
        <w:rPr>
          <w:rFonts w:ascii="Arial" w:cs="Arial" w:eastAsia="Arial" w:hAnsi="Arial"/>
          <w:b/>
          <w:bCs/>
          <w:color w:val="E67E22"/>
          <w:sz w:val="22"/>
          <w:szCs w:val="22"/>
        </w:rPr>
        <w:t xml:space="preserve">▶ These are not standalone features. They are skills registered in Ed's skill library. Users toggle them on/off. Ed executes them.</w:t>
      </w:r>
    </w:p>
    <w:p>
      <w:pPr>
        <w:pStyle w:val="Heading2"/>
        <w:spacing w:before="280" w:after="120"/>
      </w:pPr>
      <w:r>
        <w:rPr>
          <w:rFonts w:ascii="Arial" w:cs="Arial" w:eastAsia="Arial" w:hAnsi="Arial"/>
          <w:b/>
          <w:bCs/>
        </w:rPr>
        <w:t xml:space="preserve">Architecture</w:t>
      </w:r>
    </w:p>
    <w:p>
      <w:pPr>
        <w:spacing w:before="80" w:after="80"/>
      </w:pPr>
      <w:r>
        <w:rPr>
          <w:rFonts w:ascii="Arial" w:cs="Arial" w:eastAsia="Arial" w:hAnsi="Arial"/>
          <w:b w:val="false"/>
          <w:bCs w:val="false"/>
          <w:i w:val="false"/>
          <w:iCs w:val="false"/>
          <w:color w:val="000000"/>
          <w:sz w:val="22"/>
          <w:szCs w:val="22"/>
        </w:rPr>
        <w:t xml:space="preserve">Each communication skill is registered in school-skills-registry.ts with a JSON schema. It appears in a Skill Library page in the admin dashboard where school admins toggle skills on/off and set their channel preference (email, SMS, or both). When Ed invokes a skill, the channel router decides the transport based on the admin's configuration and the school's credit balance.</w:t>
      </w:r>
    </w:p>
    <w:p>
      <w:pPr>
        <w:pStyle w:val="Heading2"/>
        <w:spacing w:before="280" w:after="120"/>
      </w:pPr>
      <w:r>
        <w:rPr>
          <w:rFonts w:ascii="Arial" w:cs="Arial" w:eastAsia="Arial" w:hAnsi="Arial"/>
          <w:b/>
          <w:bCs/>
        </w:rPr>
        <w:t xml:space="preserve">Skill Library: Estates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Ed Does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Channel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Credits/Use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Contractor Auto-Chase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Ticket created with contractor assigned. Ed emails contractor. No reply in 4hrs: SMS. No reply in 8hrs: escalate to site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&gt; 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Appointment Confirm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 before scheduled visit, Ed texts contractor to confirm.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Arrival Verification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Contractor texts Ed on arrival. Ed checks ticket, DBS, time. Notifies office or opens gate.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Maintenance Reminder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maintenance approaching. Ed reminds assigned staff.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 Check Reminder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Fire extinguisher, emergency lighting, Legionella flushing due. Ed reminds and chases.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&gt; 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DBS Expiry Alert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Contractor DBS expiring within 30 days. Ed texts contractor, emails school office. Blocks access if expired.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Meter Reading Reminder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reminder to submit utility readings.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pStyle w:val="Heading2"/>
        <w:spacing w:before="280" w:after="120"/>
      </w:pPr>
      <w:r>
        <w:rPr>
          <w:rFonts w:ascii="Arial" w:cs="Arial" w:eastAsia="Arial" w:hAnsi="Arial"/>
          <w:b/>
          <w:bCs/>
        </w:rPr>
        <w:t xml:space="preserve">Skill Library: Safety &amp;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Ed Does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Channel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Credits/Use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Lockdown Alert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button. SMS to all on-site staff within 30 seconds. All-clear when stood down. Full audit trail.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2/person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Evacuation Roll Call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texts class teachers: 'Reply YES when class accounted for.' Live dashboard of responses.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2/person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 Child Follow-up</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Child not marked present + no parent call by 9:15. Ed texts parent. Escalates if no reply.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Lone Worker Check-in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Staff working alone check in hourly via SMS. No check-in triggers cascade.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2/check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Alarm Response Cascade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Alarm company calls Ed. Ed triggers keyholder cascade. Logs who responded.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&gt; 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Safeguarding Notification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DSL triggers. LADO, trust lead, chair of governors notified in sequence with timestamps.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Gate Access Control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Visitor texts/calls Ed. Ed validates identity, DBS, ticket. Opens gate or escalates to office.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2-10</w:t>
            </w:r>
          </w:p>
        </w:tc>
      </w:tr>
    </w:tbl>
    <w:p>
      <w:pPr>
        <w:pStyle w:val="Heading2"/>
        <w:spacing w:before="280" w:after="120"/>
      </w:pPr>
      <w:r>
        <w:rPr>
          <w:rFonts w:ascii="Arial" w:cs="Arial" w:eastAsia="Arial" w:hAnsi="Arial"/>
          <w:b/>
          <w:bCs/>
        </w:rPr>
        <w:t xml:space="preserve">Skill Library: HR &amp;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Ed Does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Channel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Credits/Use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Staff Absence Report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Staff texts Ed 'sick today'. Ed notifies cover coordinator, updates absence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Interview Confirmation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texts candidate to confirm time and sends directions.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Chase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emails referees. Follows up after 7 days if no response.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&gt; 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Training Expiry Alert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aid, safeguarding, fire marshal training expiring. Ed reminds staff and HR.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Return-to-Work Reminder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Staff returning from absence. Ed reminds line manager to schedule return-to-work meeting.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pStyle w:val="Heading2"/>
        <w:spacing w:before="280" w:after="120"/>
      </w:pPr>
      <w:r>
        <w:rPr>
          <w:rFonts w:ascii="Arial" w:cs="Arial" w:eastAsia="Arial" w:hAnsi="Arial"/>
          <w:b/>
          <w:bCs/>
        </w:rPr>
        <w:t xml:space="preserve">Skill Library: Trust &amp; Leadership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Ed Does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Channel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Credits/Use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Cross-School Alert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Incident at one school. All heads in trust notified within 60 seconds.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2/head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Ofsted Notification Cascade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'Ofsted calling'. Trust CEO, improvement lead, governors all notified with prep 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Emergency Closure Broadcast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button. Pre-approved template to all parents via SMS. Confirmation required.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2/parent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Emergency Alert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aider triggers. Head, parent, trust H&amp;S lead notified with timestamps.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r>
    </w:tbl>
    <w:p>
      <w:pPr>
        <w:pStyle w:val="Heading2"/>
        <w:spacing w:before="280" w:after="120"/>
      </w:pPr>
      <w:r>
        <w:rPr>
          <w:rFonts w:ascii="Arial" w:cs="Arial" w:eastAsia="Arial" w:hAnsi="Arial"/>
          <w:b/>
          <w:bCs/>
        </w:rPr>
        <w:t xml:space="preserve">Skill Library: Public Ed (Parent/Visitor Facing)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Ed Does</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Channel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Credits/Use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 Open Today?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Answers parent questions about closures, snow days, etc. from admin-updated knowledge.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Absence Reporting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Parent tells Ed their child is absent. Ed logs it and confirms.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Appointment Booking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Parent requests meeting with teacher. Ed checks availability, books slot, confirms.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 Enquiry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Parent asks about uniform, term dates, policies. Ed answers from school knowledge 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Visitor Registration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Visitor pre-registers for site visit. Ed collects details, checks requirements.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pStyle w:val="Heading2"/>
        <w:spacing w:before="280" w:after="120"/>
      </w:pPr>
      <w:r>
        <w:rPr>
          <w:rFonts w:ascii="Arial" w:cs="Arial" w:eastAsia="Arial" w:hAnsi="Arial"/>
          <w:b/>
          <w:bCs/>
        </w:rPr>
        <w:t xml:space="preserve">Skill Admin Dashboard</w:t>
      </w:r>
    </w:p>
    <w:p>
      <w:pPr>
        <w:spacing w:before="80" w:after="80"/>
      </w:pPr>
      <w:r>
        <w:rPr>
          <w:rFonts w:ascii="Arial" w:cs="Arial" w:eastAsia="Arial" w:hAnsi="Arial"/>
          <w:b w:val="false"/>
          <w:bCs w:val="false"/>
          <w:i w:val="false"/>
          <w:iCs w:val="false"/>
          <w:color w:val="000000"/>
          <w:sz w:val="22"/>
          <w:szCs w:val="22"/>
        </w:rPr>
        <w:t xml:space="preserve">Create a Skill Library page in the admin section where school admins can:</w:t>
      </w:r>
    </w:p>
    <w:p>
      <w:pPr>
        <w:pStyle w:val="ListParagraph"/>
        <w:numPr>
          <w:ilvl w:val="0"/>
          <w:numId w:val="14"/>
        </w:numPr>
        <w:spacing w:before="40" w:after="40"/>
      </w:pPr>
      <w:r>
        <w:rPr>
          <w:rFonts w:ascii="Arial" w:cs="Arial" w:eastAsia="Arial" w:hAnsi="Arial"/>
          <w:sz w:val="22"/>
          <w:szCs w:val="22"/>
        </w:rPr>
        <w:t xml:space="preserve">See all available skills grouped by module (Estates, Safety, HR, Trust, Public Ed)</w:t>
      </w:r>
    </w:p>
    <w:p>
      <w:pPr>
        <w:pStyle w:val="ListParagraph"/>
        <w:numPr>
          <w:ilvl w:val="0"/>
          <w:numId w:val="14"/>
        </w:numPr>
        <w:spacing w:before="40" w:after="40"/>
      </w:pPr>
      <w:r>
        <w:rPr>
          <w:rFonts w:ascii="Arial" w:cs="Arial" w:eastAsia="Arial" w:hAnsi="Arial"/>
          <w:sz w:val="22"/>
          <w:szCs w:val="22"/>
        </w:rPr>
        <w:t xml:space="preserve">Toggle each skill on or off</w:t>
      </w:r>
    </w:p>
    <w:p>
      <w:pPr>
        <w:pStyle w:val="ListParagraph"/>
        <w:numPr>
          <w:ilvl w:val="0"/>
          <w:numId w:val="14"/>
        </w:numPr>
        <w:spacing w:before="40" w:after="40"/>
      </w:pPr>
      <w:r>
        <w:rPr>
          <w:rFonts w:ascii="Arial" w:cs="Arial" w:eastAsia="Arial" w:hAnsi="Arial"/>
          <w:sz w:val="22"/>
          <w:szCs w:val="22"/>
        </w:rPr>
        <w:t xml:space="preserve">For each active skill, set channel preference: Email only / SMS only / Email then SMS / SMS then Voice</w:t>
      </w:r>
    </w:p>
    <w:p>
      <w:pPr>
        <w:pStyle w:val="ListParagraph"/>
        <w:numPr>
          <w:ilvl w:val="0"/>
          <w:numId w:val="14"/>
        </w:numPr>
        <w:spacing w:before="40" w:after="40"/>
      </w:pPr>
      <w:r>
        <w:rPr>
          <w:rFonts w:ascii="Arial" w:cs="Arial" w:eastAsia="Arial" w:hAnsi="Arial"/>
          <w:sz w:val="22"/>
          <w:szCs w:val="22"/>
        </w:rPr>
        <w:t xml:space="preserve">See credit cost per skill and estimated monthly usage</w:t>
      </w:r>
    </w:p>
    <w:p>
      <w:pPr>
        <w:pStyle w:val="ListParagraph"/>
        <w:numPr>
          <w:ilvl w:val="0"/>
          <w:numId w:val="14"/>
        </w:numPr>
        <w:spacing w:before="40" w:after="40"/>
      </w:pPr>
      <w:r>
        <w:rPr>
          <w:rFonts w:ascii="Arial" w:cs="Arial" w:eastAsia="Arial" w:hAnsi="Arial"/>
          <w:sz w:val="22"/>
          <w:szCs w:val="22"/>
        </w:rPr>
        <w:t xml:space="preserve">See execution log: when was this skill last triggered, what happened, what did it cost</w:t>
      </w:r>
    </w:p>
    <w:p>
      <w:r>
        <w:br w:type="page"/>
      </w:r>
    </w:p>
    <w:p>
      <w:pPr>
        <w:pStyle w:val="Heading1"/>
        <w:spacing w:before="280" w:after="120"/>
      </w:pPr>
      <w:r>
        <w:rPr>
          <w:rFonts w:ascii="Arial" w:cs="Arial" w:eastAsia="Arial" w:hAnsi="Arial"/>
          <w:b/>
          <w:bCs/>
        </w:rPr>
        <w:t xml:space="preserve">Priority 5: Human-in-the-Loop Approval System</w:t>
      </w:r>
    </w:p>
    <w:p>
      <w:pPr>
        <w:spacing w:before="140" w:after="140"/>
        <w:ind w:left="360" w:right="360"/>
      </w:pPr>
      <w:r>
        <w:rPr>
          <w:rFonts w:ascii="Arial" w:cs="Arial" w:eastAsia="Arial" w:hAnsi="Arial"/>
          <w:b/>
          <w:bCs/>
          <w:color w:val="E67E22"/>
          <w:sz w:val="22"/>
          <w:szCs w:val="22"/>
        </w:rPr>
        <w:t xml:space="preserve">▶ Some things Ed should do automatically. Some things Ed should ask permission first.</w:t>
      </w:r>
    </w:p>
    <w:p>
      <w:pPr>
        <w:pStyle w:val="Heading2"/>
        <w:spacing w:before="280" w:after="120"/>
      </w:pPr>
      <w:r>
        <w:rPr>
          <w:rFonts w:ascii="Arial" w:cs="Arial" w:eastAsia="Arial" w:hAnsi="Arial"/>
          <w:b/>
          <w:bCs/>
        </w:rPr>
        <w:t xml:space="preserve">Approval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Ed's Behaviour</w:t>
            </w:r>
          </w:p>
        </w:tc>
        <w:tc>
          <w:tcPr>
            <w:tcW w:type="dxa" w:w="36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Autonomous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acts immediately. User is informed after the fact via notification.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reminders, compliance check reminders, internal notifications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Notify &amp; Act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acts but shows the user what he did. User can undo within 5 minutes.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Creating helpdesk tickets from conversation, updating ticket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Ask First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drafts the action and asks for confirmation before executing.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Sending SMS to external contacts, triggering cascades, closing tickets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Only</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prepares the action but routes to a designated approver.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Emergency broadcasts, lockdown alerts, Ofsted notifications, spend over threshold</w:t>
            </w:r>
          </w:p>
        </w:tc>
      </w:tr>
    </w:tbl>
    <w:p>
      <w:pPr>
        <w:spacing w:before="80" w:after="80"/>
      </w:pPr>
      <w:r>
        <w:rPr>
          <w:rFonts w:ascii="Arial" w:cs="Arial" w:eastAsia="Arial" w:hAnsi="Arial"/>
          <w:b w:val="false"/>
          <w:bCs w:val="false"/>
          <w:i w:val="false"/>
          <w:iCs w:val="false"/>
          <w:color w:val="000000"/>
          <w:sz w:val="22"/>
          <w:szCs w:val="22"/>
        </w:rPr>
        <w:t xml:space="preserve">Each skill has a default approval tier. School admins can upgrade the tier (make more restrictive) but not downgrade below the default. For example, Lockdown Alert defaults to Admin Only and cannot be set to Autonomous.</w:t>
      </w:r>
    </w:p>
    <w:p>
      <w:pPr>
        <w:pStyle w:val="Heading2"/>
        <w:spacing w:before="280" w:after="120"/>
      </w:pPr>
      <w:r>
        <w:rPr>
          <w:rFonts w:ascii="Arial" w:cs="Arial" w:eastAsia="Arial" w:hAnsi="Arial"/>
          <w:b/>
          <w:bCs/>
        </w:rPr>
        <w:t xml:space="preserve">Implementation</w:t>
      </w:r>
    </w:p>
    <w:p>
      <w:pPr>
        <w:spacing w:before="80" w:after="80"/>
      </w:pPr>
      <w:r>
        <w:rPr>
          <w:rFonts w:ascii="Arial" w:cs="Arial" w:eastAsia="Arial" w:hAnsi="Arial"/>
          <w:b w:val="false"/>
          <w:bCs w:val="false"/>
          <w:i w:val="false"/>
          <w:iCs w:val="false"/>
          <w:color w:val="000000"/>
          <w:sz w:val="22"/>
          <w:szCs w:val="22"/>
        </w:rPr>
        <w:t xml:space="preserve">Extend the mc_skill_executions table with approval fields:</w:t>
      </w:r>
    </w:p>
    <w:p>
      <w:pPr>
        <w:pStyle w:val="ListParagraph"/>
        <w:numPr>
          <w:ilvl w:val="0"/>
          <w:numId w:val="15"/>
        </w:numPr>
        <w:spacing w:before="40" w:after="40"/>
      </w:pPr>
      <w:r>
        <w:rPr>
          <w:rFonts w:ascii="Arial" w:cs="Arial" w:eastAsia="Arial" w:hAnsi="Arial"/>
          <w:sz w:val="22"/>
          <w:szCs w:val="22"/>
        </w:rPr>
        <w:t xml:space="preserve">approval_tier: which tier applies to this execution</w:t>
      </w:r>
    </w:p>
    <w:p>
      <w:pPr>
        <w:pStyle w:val="ListParagraph"/>
        <w:numPr>
          <w:ilvl w:val="0"/>
          <w:numId w:val="15"/>
        </w:numPr>
        <w:spacing w:before="40" w:after="40"/>
      </w:pPr>
      <w:r>
        <w:rPr>
          <w:rFonts w:ascii="Arial" w:cs="Arial" w:eastAsia="Arial" w:hAnsi="Arial"/>
          <w:sz w:val="22"/>
          <w:szCs w:val="22"/>
        </w:rPr>
        <w:t xml:space="preserve">approval_status: pending / approved / rejected / auto_approved / timed_out</w:t>
      </w:r>
    </w:p>
    <w:p>
      <w:pPr>
        <w:pStyle w:val="ListParagraph"/>
        <w:numPr>
          <w:ilvl w:val="0"/>
          <w:numId w:val="15"/>
        </w:numPr>
        <w:spacing w:before="40" w:after="40"/>
      </w:pPr>
      <w:r>
        <w:rPr>
          <w:rFonts w:ascii="Arial" w:cs="Arial" w:eastAsia="Arial" w:hAnsi="Arial"/>
          <w:sz w:val="22"/>
          <w:szCs w:val="22"/>
        </w:rPr>
        <w:t xml:space="preserve">approved_by: user who approved (null if autonomous)</w:t>
      </w:r>
    </w:p>
    <w:p>
      <w:pPr>
        <w:pStyle w:val="ListParagraph"/>
        <w:numPr>
          <w:ilvl w:val="0"/>
          <w:numId w:val="15"/>
        </w:numPr>
        <w:spacing w:before="40" w:after="40"/>
      </w:pPr>
      <w:r>
        <w:rPr>
          <w:rFonts w:ascii="Arial" w:cs="Arial" w:eastAsia="Arial" w:hAnsi="Arial"/>
          <w:sz w:val="22"/>
          <w:szCs w:val="22"/>
        </w:rPr>
        <w:t xml:space="preserve">approved_at: timestamp</w:t>
      </w:r>
    </w:p>
    <w:p>
      <w:pPr>
        <w:pStyle w:val="ListParagraph"/>
        <w:numPr>
          <w:ilvl w:val="0"/>
          <w:numId w:val="15"/>
        </w:numPr>
        <w:spacing w:before="40" w:after="40"/>
      </w:pPr>
      <w:r>
        <w:rPr>
          <w:rFonts w:ascii="Arial" w:cs="Arial" w:eastAsia="Arial" w:hAnsi="Arial"/>
          <w:sz w:val="22"/>
          <w:szCs w:val="22"/>
        </w:rPr>
        <w:t xml:space="preserve">expires_at: when the pending approval times out (e.g., 5 minutes for Notify &amp; Act)</w:t>
      </w:r>
    </w:p>
    <w:p>
      <w:pPr>
        <w:spacing w:before="80" w:after="80"/>
      </w:pPr>
      <w:r>
        <w:rPr>
          <w:rFonts w:ascii="Arial" w:cs="Arial" w:eastAsia="Arial" w:hAnsi="Arial"/>
          <w:b w:val="false"/>
          <w:bCs w:val="false"/>
          <w:i w:val="false"/>
          <w:iCs w:val="false"/>
          <w:color w:val="000000"/>
          <w:sz w:val="22"/>
          <w:szCs w:val="22"/>
        </w:rPr>
        <w:t xml:space="preserve">Build an Approval Hub page where staff see pending actions that need their approval. Show: what Ed wants to do, why, what it will cost, who it will contact. One click to approve, one click to reject.</w:t>
      </w:r>
    </w:p>
    <w:p>
      <w:r>
        <w:br w:type="page"/>
      </w:r>
    </w:p>
    <w:p>
      <w:pPr>
        <w:pStyle w:val="Heading1"/>
        <w:spacing w:before="280" w:after="120"/>
      </w:pPr>
      <w:r>
        <w:rPr>
          <w:rFonts w:ascii="Arial" w:cs="Arial" w:eastAsia="Arial" w:hAnsi="Arial"/>
          <w:b/>
          <w:bCs/>
        </w:rPr>
        <w:t xml:space="preserve">Build Order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13"/>
        <w:gridCol w:w="2713"/>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7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c>
          <w:tcPr>
            <w:tcW w:type="dxa" w:w="27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LLM function-calling</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Reliable skill invocation from natural language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Context-aware Ed + expert knowledge</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becomes genuinely useful, not generic. The wow factor.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providers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 can send SMS, email, make calls. Real external reach.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skills library</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actual product: 30 toggleable skills across all modules.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system</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Schools trust Ed with increasingly autonomous actions.</w:t>
            </w:r>
          </w:p>
        </w:tc>
      </w:tr>
    </w:tbl>
    <w:p>
      <w:pPr>
        <w:spacing w:before="80" w:after="80"/>
      </w:pPr>
      <w:r>
        <w:rPr>
          <w:rFonts w:ascii="Arial" w:cs="Arial" w:eastAsia="Arial" w:hAnsi="Arial"/>
          <w:b w:val="false"/>
          <w:bCs w:val="false"/>
          <w:i w:val="false"/>
          <w:iCs w:val="false"/>
          <w:color w:val="000000"/>
          <w:sz w:val="22"/>
          <w:szCs w:val="22"/>
        </w:rPr>
        <w:t xml:space="preserve">Total estimated effort: 8-13 weeks working on one priority at a time. Each priority is testable and demoable independently. Do not start Priority 4 until Priority 3 is complete. Do not start Priority 3 until Priority 1 is tested.</w:t>
      </w:r>
    </w:p>
    <w:p>
      <w:pPr>
        <w:pStyle w:val="Heading2"/>
        <w:spacing w:before="280" w:after="120"/>
      </w:pPr>
      <w:r>
        <w:rPr>
          <w:rFonts w:ascii="Arial" w:cs="Arial" w:eastAsia="Arial" w:hAnsi="Arial"/>
          <w:b/>
          <w:bCs/>
        </w:rPr>
        <w:t xml:space="preserve">Files to Create (New)</w:t>
      </w:r>
    </w:p>
    <w:p>
      <w:pPr>
        <w:spacing w:before="40" w:after="40"/>
      </w:pPr>
      <w:r>
        <w:rPr>
          <w:rFonts w:ascii="Courier New" w:cs="Courier New" w:eastAsia="Courier New" w:hAnsi="Courier New"/>
          <w:color w:val="2C3E50"/>
          <w:sz w:val="17"/>
          <w:szCs w:val="17"/>
        </w:rPr>
        <w:t xml:space="preserve">lib/twilio.ts                              # Twilio client</w:t>
      </w:r>
    </w:p>
    <w:p>
      <w:pPr>
        <w:spacing w:before="40" w:after="40"/>
      </w:pPr>
      <w:r>
        <w:rPr>
          <w:rFonts w:ascii="Courier New" w:cs="Courier New" w:eastAsia="Courier New" w:hAnsi="Courier New"/>
          <w:color w:val="2C3E50"/>
          <w:sz w:val="17"/>
          <w:szCs w:val="17"/>
        </w:rPr>
        <w:t xml:space="preserve">lib/fish-audio.ts                          # Fish Audio TTS</w:t>
      </w:r>
    </w:p>
    <w:p>
      <w:pPr>
        <w:spacing w:before="40" w:after="40"/>
      </w:pPr>
      <w:r>
        <w:rPr>
          <w:rFonts w:ascii="Courier New" w:cs="Courier New" w:eastAsia="Courier New" w:hAnsi="Courier New"/>
          <w:color w:val="2C3E50"/>
          <w:sz w:val="17"/>
          <w:szCs w:val="17"/>
        </w:rPr>
        <w:t xml:space="preserve">lib/comms/send-sms.ts                      # SMS utility</w:t>
      </w:r>
    </w:p>
    <w:p>
      <w:pPr>
        <w:spacing w:before="40" w:after="40"/>
      </w:pPr>
      <w:r>
        <w:rPr>
          <w:rFonts w:ascii="Courier New" w:cs="Courier New" w:eastAsia="Courier New" w:hAnsi="Courier New"/>
          <w:color w:val="2C3E50"/>
          <w:sz w:val="17"/>
          <w:szCs w:val="17"/>
        </w:rPr>
        <w:t xml:space="preserve">lib/comms/send-voice.ts                    # Voice call utility</w:t>
      </w:r>
    </w:p>
    <w:p>
      <w:pPr>
        <w:spacing w:before="40" w:after="40"/>
      </w:pPr>
      <w:r>
        <w:rPr>
          <w:rFonts w:ascii="Courier New" w:cs="Courier New" w:eastAsia="Courier New" w:hAnsi="Courier New"/>
          <w:color w:val="2C3E50"/>
          <w:sz w:val="17"/>
          <w:szCs w:val="17"/>
        </w:rPr>
        <w:t xml:space="preserve">lib/comms/webhook-validator.ts              # Twilio signature check</w:t>
      </w:r>
    </w:p>
    <w:p>
      <w:pPr>
        <w:spacing w:before="40" w:after="40"/>
      </w:pPr>
      <w:r>
        <w:rPr>
          <w:rFonts w:ascii="Courier New" w:cs="Courier New" w:eastAsia="Courier New" w:hAnsi="Courier New"/>
          <w:color w:val="2C3E50"/>
          <w:sz w:val="17"/>
          <w:szCs w:val="17"/>
        </w:rPr>
        <w:t xml:space="preserve">lib/comms/channel-router.ts                 # Channel decision engine</w:t>
      </w:r>
    </w:p>
    <w:p>
      <w:pPr>
        <w:spacing w:before="40" w:after="40"/>
      </w:pPr>
      <w:r>
        <w:rPr>
          <w:rFonts w:ascii="Courier New" w:cs="Courier New" w:eastAsia="Courier New" w:hAnsi="Courier New"/>
          <w:color w:val="2C3E50"/>
          <w:sz w:val="17"/>
          <w:szCs w:val="17"/>
        </w:rPr>
        <w:t xml:space="preserve">lib/comms/rate-limiter.ts                   # Per-school rate limits</w:t>
      </w:r>
    </w:p>
    <w:p>
      <w:pPr>
        <w:spacing w:before="40" w:after="40"/>
      </w:pPr>
      <w:r>
        <w:rPr>
          <w:rFonts w:ascii="Courier New" w:cs="Courier New" w:eastAsia="Courier New" w:hAnsi="Courier New"/>
          <w:color w:val="2C3E50"/>
          <w:sz w:val="17"/>
          <w:szCs w:val="17"/>
        </w:rPr>
        <w:t xml:space="preserve">lib/comms/credit-manager.ts                 # Credit balance tracking</w:t>
      </w:r>
    </w:p>
    <w:p>
      <w:pPr>
        <w:spacing w:before="40" w:after="40"/>
      </w:pPr>
      <w:r>
        <w:rPr>
          <w:rFonts w:ascii="Courier New" w:cs="Courier New" w:eastAsia="Courier New" w:hAnsi="Courier New"/>
          <w:color w:val="2C3E50"/>
          <w:sz w:val="17"/>
          <w:szCs w:val="17"/>
        </w:rPr>
        <w:t xml:space="preserve">lib/knowledge/knowledge-service.ts          # Knowledge base query</w:t>
      </w:r>
    </w:p>
    <w:p>
      <w:pPr>
        <w:spacing w:before="40" w:after="40"/>
      </w:pPr>
      <w:r>
        <w:rPr>
          <w:rFonts w:ascii="Courier New" w:cs="Courier New" w:eastAsia="Courier New" w:hAnsi="Courier New"/>
          <w:color w:val="2C3E50"/>
          <w:sz w:val="17"/>
          <w:szCs w:val="17"/>
        </w:rPr>
        <w:t xml:space="preserve">lib/knowledge/legislation-tracker.ts        # Legislation update checks</w:t>
      </w:r>
    </w:p>
    <w:p>
      <w:pPr>
        <w:spacing w:before="40" w:after="40"/>
      </w:pPr>
      <w:r>
        <w:rPr>
          <w:rFonts w:ascii="Courier New" w:cs="Courier New" w:eastAsia="Courier New" w:hAnsi="Courier New"/>
          <w:color w:val="2C3E50"/>
          <w:sz w:val="17"/>
          <w:szCs w:val="17"/>
        </w:rPr>
        <w:t xml:space="preserve">app/api/comms/sms/incoming/route.ts         # Inbound SMS webhook</w:t>
      </w:r>
    </w:p>
    <w:p>
      <w:pPr>
        <w:spacing w:before="40" w:after="40"/>
      </w:pPr>
      <w:r>
        <w:rPr>
          <w:rFonts w:ascii="Courier New" w:cs="Courier New" w:eastAsia="Courier New" w:hAnsi="Courier New"/>
          <w:color w:val="2C3E50"/>
          <w:sz w:val="17"/>
          <w:szCs w:val="17"/>
        </w:rPr>
        <w:t xml:space="preserve">app/api/comms/sms/send/route.ts             # Send SMS endpoint</w:t>
      </w:r>
    </w:p>
    <w:p>
      <w:pPr>
        <w:spacing w:before="40" w:after="40"/>
      </w:pPr>
      <w:r>
        <w:rPr>
          <w:rFonts w:ascii="Courier New" w:cs="Courier New" w:eastAsia="Courier New" w:hAnsi="Courier New"/>
          <w:color w:val="2C3E50"/>
          <w:sz w:val="17"/>
          <w:szCs w:val="17"/>
        </w:rPr>
        <w:t xml:space="preserve">app/api/comms/voice/incoming/route.ts       # Inbound voice webhook</w:t>
      </w:r>
    </w:p>
    <w:p>
      <w:pPr>
        <w:spacing w:before="40" w:after="40"/>
      </w:pPr>
      <w:r>
        <w:rPr>
          <w:rFonts w:ascii="Courier New" w:cs="Courier New" w:eastAsia="Courier New" w:hAnsi="Courier New"/>
          <w:color w:val="2C3E50"/>
          <w:sz w:val="17"/>
          <w:szCs w:val="17"/>
        </w:rPr>
        <w:t xml:space="preserve">app/api/comms/status/route.ts               # Delivery status webhook</w:t>
      </w:r>
    </w:p>
    <w:p>
      <w:pPr>
        <w:spacing w:before="40" w:after="40"/>
      </w:pPr>
      <w:r>
        <w:rPr>
          <w:rFonts w:ascii="Courier New" w:cs="Courier New" w:eastAsia="Courier New" w:hAnsi="Courier New"/>
          <w:color w:val="2C3E50"/>
          <w:sz w:val="17"/>
          <w:szCs w:val="17"/>
        </w:rPr>
        <w:t xml:space="preserve">app/(dashboard)/admin/skills/page.tsx       # Skill library admin</w:t>
      </w:r>
    </w:p>
    <w:p>
      <w:pPr>
        <w:spacing w:before="40" w:after="40"/>
      </w:pPr>
      <w:r>
        <w:rPr>
          <w:rFonts w:ascii="Courier New" w:cs="Courier New" w:eastAsia="Courier New" w:hAnsi="Courier New"/>
          <w:color w:val="2C3E50"/>
          <w:sz w:val="17"/>
          <w:szCs w:val="17"/>
        </w:rPr>
        <w:t xml:space="preserve">app/(dashboard)/admin/approvals/page.tsx    # Approval hub</w:t>
      </w:r>
    </w:p>
    <w:p>
      <w:pPr>
        <w:spacing w:before="40" w:after="40"/>
      </w:pPr>
      <w:r>
        <w:rPr>
          <w:rFonts w:ascii="Courier New" w:cs="Courier New" w:eastAsia="Courier New" w:hAnsi="Courier New"/>
          <w:color w:val="2C3E50"/>
          <w:sz w:val="17"/>
          <w:szCs w:val="17"/>
        </w:rPr>
        <w:t xml:space="preserve">app/(dashboard)/admin/comms/page.tsx        # Comms dashboard</w:t>
      </w:r>
    </w:p>
    <w:p>
      <w:pPr>
        <w:spacing w:before="40" w:after="40"/>
      </w:pPr>
      <w:r>
        <w:rPr>
          <w:rFonts w:ascii="Courier New" w:cs="Courier New" w:eastAsia="Courier New" w:hAnsi="Courier New"/>
          <w:color w:val="2C3E50"/>
          <w:sz w:val="17"/>
          <w:szCs w:val="17"/>
        </w:rPr>
        <w:t xml:space="preserve">app/(dashboard)/admin/knowledge/page.tsx    # Knowledge base admin</w:t>
      </w:r>
    </w:p>
    <w:p>
      <w:pPr>
        <w:spacing w:before="40" w:after="40"/>
      </w:pPr>
      <w:r>
        <w:rPr>
          <w:rFonts w:ascii="Courier New" w:cs="Courier New" w:eastAsia="Courier New" w:hAnsi="Courier New"/>
          <w:color w:val="2C3E50"/>
          <w:sz w:val="17"/>
          <w:szCs w:val="17"/>
        </w:rPr>
        <w:t xml:space="preserve">supabase/migrations/comms_tables.sql        # All comms DB tables</w:t>
      </w:r>
    </w:p>
    <w:p>
      <w:pPr>
        <w:spacing w:before="40" w:after="40"/>
      </w:pPr>
      <w:r>
        <w:rPr>
          <w:rFonts w:ascii="Courier New" w:cs="Courier New" w:eastAsia="Courier New" w:hAnsi="Courier New"/>
          <w:color w:val="2C3E50"/>
          <w:sz w:val="17"/>
          <w:szCs w:val="17"/>
        </w:rPr>
        <w:t xml:space="preserve">supabase/migrations/knowledge_tables.sql    # Knowledge base tables</w:t>
      </w:r>
    </w:p>
    <w:p>
      <w:pPr>
        <w:pStyle w:val="Heading2"/>
        <w:spacing w:before="280" w:after="120"/>
      </w:pPr>
      <w:r>
        <w:rPr>
          <w:rFonts w:ascii="Arial" w:cs="Arial" w:eastAsia="Arial" w:hAnsi="Arial"/>
          <w:b/>
          <w:bCs/>
        </w:rPr>
        <w:t xml:space="preserve">Files to Modify (Existing)</w:t>
      </w:r>
    </w:p>
    <w:p>
      <w:pPr>
        <w:spacing w:before="40" w:after="40"/>
      </w:pPr>
      <w:r>
        <w:rPr>
          <w:rFonts w:ascii="Courier New" w:cs="Courier New" w:eastAsia="Courier New" w:hAnsi="Courier New"/>
          <w:color w:val="2C3E50"/>
          <w:sz w:val="17"/>
          <w:szCs w:val="17"/>
        </w:rPr>
        <w:t xml:space="preserve">packages/ed-agents/src/agents/skills-agent.ts        # Replace regex with tool-calling</w:t>
      </w:r>
    </w:p>
    <w:p>
      <w:pPr>
        <w:spacing w:before="40" w:after="40"/>
      </w:pPr>
      <w:r>
        <w:rPr>
          <w:rFonts w:ascii="Courier New" w:cs="Courier New" w:eastAsia="Courier New" w:hAnsi="Courier New"/>
          <w:color w:val="2C3E50"/>
          <w:sz w:val="17"/>
          <w:szCs w:val="17"/>
        </w:rPr>
        <w:t xml:space="preserve">packages/ed-agents/src/orchestrator/orchestrator.ts   # Handle tool_call responses</w:t>
      </w:r>
    </w:p>
    <w:p>
      <w:pPr>
        <w:spacing w:before="40" w:after="40"/>
      </w:pPr>
      <w:r>
        <w:rPr>
          <w:rFonts w:ascii="Courier New" w:cs="Courier New" w:eastAsia="Courier New" w:hAnsi="Courier New"/>
          <w:color w:val="2C3E50"/>
          <w:sz w:val="17"/>
          <w:szCs w:val="17"/>
        </w:rPr>
        <w:t xml:space="preserve">apps/platform/src/lib/skills/school-skills-registry.ts # Add all new skills</w:t>
      </w:r>
    </w:p>
    <w:p>
      <w:pPr>
        <w:spacing w:before="40" w:after="40"/>
      </w:pPr>
      <w:r>
        <w:rPr>
          <w:rFonts w:ascii="Courier New" w:cs="Courier New" w:eastAsia="Courier New" w:hAnsi="Courier New"/>
          <w:color w:val="2C3E50"/>
          <w:sz w:val="17"/>
          <w:szCs w:val="17"/>
        </w:rPr>
        <w:t xml:space="preserve">apps/platform/src/app/api/skills/invoke/route.ts      # Handle orchestrator calls</w:t>
      </w:r>
    </w:p>
    <w:p>
      <w:pPr>
        <w:spacing w:before="40" w:after="40"/>
      </w:pPr>
      <w:r>
        <w:rPr>
          <w:rFonts w:ascii="Courier New" w:cs="Courier New" w:eastAsia="Courier New" w:hAnsi="Courier New"/>
          <w:color w:val="2C3E50"/>
          <w:sz w:val="17"/>
          <w:szCs w:val="17"/>
        </w:rPr>
        <w:t xml:space="preserve">apps/platform/src/lib/estates-compliance/services/</w:t>
      </w:r>
    </w:p>
    <w:p>
      <w:pPr>
        <w:spacing w:before="40" w:after="40"/>
      </w:pPr>
      <w:r>
        <w:rPr>
          <w:rFonts w:ascii="Courier New" w:cs="Courier New" w:eastAsia="Courier New" w:hAnsi="Courier New"/>
          <w:color w:val="2C3E50"/>
          <w:sz w:val="17"/>
          <w:szCs w:val="17"/>
        </w:rPr>
        <w:t xml:space="preserve">  notification-service.ts                              # Wire to real providers</w:t>
      </w:r>
    </w:p>
    <w:p>
      <w:pPr>
        <w:spacing w:before="40" w:after="40"/>
      </w:pPr>
      <w:r>
        <w:rPr>
          <w:rFonts w:ascii="Courier New" w:cs="Courier New" w:eastAsia="Courier New" w:hAnsi="Courier New"/>
          <w:color w:val="2C3E50"/>
          <w:sz w:val="17"/>
          <w:szCs w:val="17"/>
        </w:rPr>
        <w:t xml:space="preserve">  reminder-service.ts                                  # Wire to real providers</w:t>
      </w:r>
    </w:p>
    <w:p>
      <w:pPr>
        <w:spacing w:before="40" w:after="40"/>
      </w:pPr>
      <w:r>
        <w:rPr>
          <w:rFonts w:ascii="Courier New" w:cs="Courier New" w:eastAsia="Courier New" w:hAnsi="Courier New"/>
          <w:color w:val="2C3E50"/>
          <w:sz w:val="17"/>
          <w:szCs w:val="17"/>
        </w:rPr>
        <w:t xml:space="preserve">lib/edwina-voice.ts                                    # Replace MS TTS with Fish Audio</w:t>
      </w:r>
    </w:p>
    <w:p>
      <w:pPr>
        <w:pStyle w:val="Heading2"/>
        <w:spacing w:before="280" w:after="120"/>
      </w:pPr>
      <w:r>
        <w:rPr>
          <w:rFonts w:ascii="Arial" w:cs="Arial" w:eastAsia="Arial" w:hAnsi="Arial"/>
          <w:b/>
          <w:bCs/>
        </w:rPr>
        <w:t xml:space="preserve">Environment Variables to Add</w:t>
      </w:r>
    </w:p>
    <w:p>
      <w:pPr>
        <w:spacing w:before="40" w:after="40"/>
      </w:pPr>
      <w:r>
        <w:rPr>
          <w:rFonts w:ascii="Courier New" w:cs="Courier New" w:eastAsia="Courier New" w:hAnsi="Courier New"/>
          <w:color w:val="2C3E50"/>
          <w:sz w:val="17"/>
          <w:szCs w:val="17"/>
        </w:rPr>
        <w:t xml:space="preserve">TWILIO_ACCOUNT_SID=AC...</w:t>
      </w:r>
    </w:p>
    <w:p>
      <w:pPr>
        <w:spacing w:before="40" w:after="40"/>
      </w:pPr>
      <w:r>
        <w:rPr>
          <w:rFonts w:ascii="Courier New" w:cs="Courier New" w:eastAsia="Courier New" w:hAnsi="Courier New"/>
          <w:color w:val="2C3E50"/>
          <w:sz w:val="17"/>
          <w:szCs w:val="17"/>
        </w:rPr>
        <w:t xml:space="preserve">TWILIO_AUTH_TOKEN=...</w:t>
      </w:r>
    </w:p>
    <w:p>
      <w:pPr>
        <w:spacing w:before="40" w:after="40"/>
      </w:pPr>
      <w:r>
        <w:rPr>
          <w:rFonts w:ascii="Courier New" w:cs="Courier New" w:eastAsia="Courier New" w:hAnsi="Courier New"/>
          <w:color w:val="2C3E50"/>
          <w:sz w:val="17"/>
          <w:szCs w:val="17"/>
        </w:rPr>
        <w:t xml:space="preserve">TWILIO_WEBHOOK_URL=https://app.schoolgle.co.uk/api/comms</w:t>
      </w:r>
    </w:p>
    <w:p>
      <w:pPr>
        <w:spacing w:before="40" w:after="40"/>
      </w:pPr>
      <w:r>
        <w:rPr>
          <w:rFonts w:ascii="Courier New" w:cs="Courier New" w:eastAsia="Courier New" w:hAnsi="Courier New"/>
          <w:color w:val="2C3E50"/>
          <w:sz w:val="17"/>
          <w:szCs w:val="17"/>
        </w:rPr>
        <w:t xml:space="preserve">FISH_AUDIO_API_KEY=...</w:t>
      </w:r>
    </w:p>
    <w:p>
      <w:pPr>
        <w:spacing w:before="40" w:after="40"/>
      </w:pPr>
      <w:r>
        <w:rPr>
          <w:rFonts w:ascii="Courier New" w:cs="Courier New" w:eastAsia="Courier New" w:hAnsi="Courier New"/>
          <w:color w:val="2C3E50"/>
          <w:sz w:val="17"/>
          <w:szCs w:val="17"/>
        </w:rPr>
        <w:t xml:space="preserve">FISH_AUDIO_VOICE_ID=...</w:t>
      </w:r>
    </w:p>
    <w:p>
      <w:pPr>
        <w:spacing w:before="40" w:after="40"/>
      </w:pPr>
      <w:r>
        <w:rPr>
          <w:rFonts w:ascii="Courier New" w:cs="Courier New" w:eastAsia="Courier New" w:hAnsi="Courier New"/>
          <w:color w:val="2C3E50"/>
          <w:sz w:val="17"/>
          <w:szCs w:val="17"/>
        </w:rPr>
        <w:t xml:space="preserve">COMMS_ENABLED=true</w:t>
      </w:r>
    </w:p>
    <w:p>
      <w:pPr>
        <w:spacing w:before="40" w:after="40"/>
      </w:pPr>
      <w:r>
        <w:rPr>
          <w:rFonts w:ascii="Courier New" w:cs="Courier New" w:eastAsia="Courier New" w:hAnsi="Courier New"/>
          <w:color w:val="2C3E50"/>
          <w:sz w:val="17"/>
          <w:szCs w:val="17"/>
        </w:rPr>
        <w:t xml:space="preserve">COMMS_DEFAULT_COUNTRY=GB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33"/>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2026-02-09T12:31:34.640Z</dcterms:created>
  <dcterms:modified xsi:type="dcterms:W3CDTF">2026-02-09T12:31:34.641Z</dcterms:modified>
</cp:coreProperties>
</file>

<file path=docProps/custom.xml><?xml version="1.0" encoding="utf-8"?>
<Properties xmlns="http://schemas.openxmlformats.org/officeDocument/2006/custom-properties" xmlns:vt="http://schemas.openxmlformats.org/officeDocument/2006/docPropsVTypes"/>
</file>