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47C8D" w:rsidRDefault="00B47C8D" w:rsidP="00B47C8D">
      <w:pPr>
        <w:pStyle w:val="Heading2"/>
      </w:pPr>
      <w:r>
        <w:t>Module Architecture and Development Standard</w:t>
      </w:r>
    </w:p>
    <w:p w:rsidR="00B47C8D" w:rsidRDefault="00B47C8D" w:rsidP="00B47C8D">
      <w:pPr>
        <w:pStyle w:val="NormalWeb"/>
      </w:pPr>
      <w:r>
        <w:t>This document defines the mandatory architectural pattern for all modules within the Fusion IIIT project. All contributors must follow this structure to ensure code maintainability, clear separation of concerns, and system-wide consistency.</w:t>
      </w:r>
    </w:p>
    <w:p w:rsidR="00B47C8D" w:rsidRDefault="006C2327" w:rsidP="00B47C8D">
      <w:r>
        <w:rPr>
          <w:noProof/>
        </w:rPr>
        <w:pict>
          <v:rect id="_x0000_i1027" alt="" style="width:451.3pt;height:.05pt;mso-width-percent:0;mso-height-percent:0;mso-width-percent:0;mso-height-percent:0" o:hralign="center" o:hrstd="t" o:hr="t" fillcolor="#a0a0a0" stroked="f"/>
        </w:pict>
      </w:r>
    </w:p>
    <w:p w:rsidR="00B47C8D" w:rsidRDefault="00B47C8D" w:rsidP="00B47C8D">
      <w:pPr>
        <w:pStyle w:val="Heading2"/>
      </w:pPr>
      <w:r>
        <w:t>Directory Structure</w:t>
      </w:r>
    </w:p>
    <w:p w:rsidR="00B47C8D" w:rsidRDefault="00B47C8D" w:rsidP="00B47C8D">
      <w:pPr>
        <w:pStyle w:val="NormalWeb"/>
      </w:pPr>
      <w:r>
        <w:t>Every module must implement the following directory and file organization:</w:t>
      </w:r>
    </w:p>
    <w:p w:rsidR="00B47C8D" w:rsidRDefault="00B47C8D" w:rsidP="00B47C8D">
      <w:r>
        <w:rPr>
          <w:rStyle w:val="ng-tns-c1342159905-269"/>
        </w:rPr>
        <w:t>Plaintext</w:t>
      </w:r>
    </w:p>
    <w:p w:rsidR="00B47C8D" w:rsidRDefault="00B47C8D" w:rsidP="00B47C8D">
      <w:pPr>
        <w:pStyle w:val="HTMLPreformatted"/>
        <w:rPr>
          <w:rStyle w:val="HTMLCode"/>
        </w:rPr>
      </w:pPr>
      <w:r>
        <w:rPr>
          <w:rStyle w:val="HTMLCode"/>
        </w:rPr>
        <w:t>&lt;</w:t>
      </w:r>
      <w:proofErr w:type="spellStart"/>
      <w:r>
        <w:rPr>
          <w:rStyle w:val="HTMLCode"/>
        </w:rPr>
        <w:t>module_name</w:t>
      </w:r>
      <w:proofErr w:type="spellEnd"/>
      <w:r>
        <w:rPr>
          <w:rStyle w:val="HTMLCode"/>
        </w:rPr>
        <w:t>&gt;/</w:t>
      </w:r>
    </w:p>
    <w:p w:rsidR="00B47C8D" w:rsidRDefault="00B47C8D" w:rsidP="00B47C8D">
      <w:pPr>
        <w:pStyle w:val="HTMLPreformatted"/>
        <w:rPr>
          <w:rStyle w:val="HTMLCode"/>
        </w:rPr>
      </w:pPr>
      <w:r>
        <w:rPr>
          <w:rStyle w:val="HTMLCode"/>
        </w:rPr>
        <w:t>├── apps.py                 # Application configuration</w:t>
      </w:r>
    </w:p>
    <w:p w:rsidR="00B47C8D" w:rsidRDefault="00B47C8D" w:rsidP="00B47C8D">
      <w:pPr>
        <w:pStyle w:val="HTMLPreformatted"/>
        <w:rPr>
          <w:rStyle w:val="HTMLCode"/>
        </w:rPr>
      </w:pPr>
      <w:r>
        <w:rPr>
          <w:rStyle w:val="HTMLCode"/>
        </w:rPr>
        <w:t>├── admin.py                # Django Admin registrations</w:t>
      </w:r>
    </w:p>
    <w:p w:rsidR="00B47C8D" w:rsidRDefault="00B47C8D" w:rsidP="00B47C8D">
      <w:pPr>
        <w:pStyle w:val="HTMLPreformatted"/>
        <w:rPr>
          <w:rStyle w:val="HTMLCode"/>
        </w:rPr>
      </w:pPr>
      <w:r>
        <w:rPr>
          <w:rStyle w:val="HTMLCode"/>
        </w:rPr>
        <w:t>├── models.py               # Database schemas and Choices (</w:t>
      </w:r>
      <w:proofErr w:type="spellStart"/>
      <w:r>
        <w:rPr>
          <w:rStyle w:val="HTMLCode"/>
        </w:rPr>
        <w:t>TextChoices</w:t>
      </w:r>
      <w:proofErr w:type="spellEnd"/>
      <w:r>
        <w:rPr>
          <w:rStyle w:val="HTMLCode"/>
        </w:rPr>
        <w:t>/</w:t>
      </w:r>
      <w:proofErr w:type="spellStart"/>
      <w:r>
        <w:rPr>
          <w:rStyle w:val="HTMLCode"/>
        </w:rPr>
        <w:t>IntegerChoices</w:t>
      </w:r>
      <w:proofErr w:type="spellEnd"/>
      <w:r>
        <w:rPr>
          <w:rStyle w:val="HTMLCode"/>
        </w:rPr>
        <w:t>)</w:t>
      </w:r>
    </w:p>
    <w:p w:rsidR="00B47C8D" w:rsidRDefault="00B47C8D" w:rsidP="00B47C8D">
      <w:pPr>
        <w:pStyle w:val="HTMLPreformatted"/>
        <w:rPr>
          <w:rStyle w:val="HTMLCode"/>
        </w:rPr>
      </w:pPr>
      <w:r>
        <w:rPr>
          <w:rStyle w:val="HTMLCode"/>
        </w:rPr>
        <w:t>├── services.py             # Business logic, write operations, and custom exceptions</w:t>
      </w:r>
    </w:p>
    <w:p w:rsidR="00B47C8D" w:rsidRDefault="00B47C8D" w:rsidP="00B47C8D">
      <w:pPr>
        <w:pStyle w:val="HTMLPreformatted"/>
        <w:rPr>
          <w:rStyle w:val="HTMLCode"/>
        </w:rPr>
      </w:pPr>
      <w:r>
        <w:rPr>
          <w:rStyle w:val="HTMLCode"/>
        </w:rPr>
        <w:t>├── selectors.py            # Database queries and read operations (.objects usage)</w:t>
      </w:r>
    </w:p>
    <w:p w:rsidR="00B47C8D" w:rsidRDefault="00B47C8D" w:rsidP="00B47C8D">
      <w:pPr>
        <w:pStyle w:val="HTMLPreformatted"/>
        <w:rPr>
          <w:rStyle w:val="HTMLCode"/>
        </w:rPr>
      </w:pPr>
      <w:r>
        <w:rPr>
          <w:rStyle w:val="HTMLCode"/>
        </w:rPr>
        <w:t xml:space="preserve">├── </w:t>
      </w:r>
      <w:proofErr w:type="spellStart"/>
      <w:r>
        <w:rPr>
          <w:rStyle w:val="HTMLCode"/>
        </w:rPr>
        <w:t>api</w:t>
      </w:r>
      <w:proofErr w:type="spellEnd"/>
      <w:r>
        <w:rPr>
          <w:rStyle w:val="HTMLCode"/>
        </w:rPr>
        <w:t>/                    # API Layer (Django Rest Framework)</w:t>
      </w:r>
    </w:p>
    <w:p w:rsidR="00B47C8D" w:rsidRDefault="00B47C8D" w:rsidP="00B47C8D">
      <w:pPr>
        <w:pStyle w:val="HTMLPreformatted"/>
        <w:rPr>
          <w:rStyle w:val="HTMLCode"/>
        </w:rPr>
      </w:pPr>
      <w:r>
        <w:rPr>
          <w:rStyle w:val="HTMLCode"/>
        </w:rPr>
        <w:t>│   ├── urls.py             # API routing</w:t>
      </w:r>
    </w:p>
    <w:p w:rsidR="00B47C8D" w:rsidRDefault="00B47C8D" w:rsidP="00B47C8D">
      <w:pPr>
        <w:pStyle w:val="HTMLPreformatted"/>
        <w:rPr>
          <w:rStyle w:val="HTMLCode"/>
        </w:rPr>
      </w:pPr>
      <w:r>
        <w:rPr>
          <w:rStyle w:val="HTMLCode"/>
        </w:rPr>
        <w:t>│   ├── views.py            # Thin API endpoints</w:t>
      </w:r>
    </w:p>
    <w:p w:rsidR="00B47C8D" w:rsidRDefault="00B47C8D" w:rsidP="00B47C8D">
      <w:pPr>
        <w:pStyle w:val="HTMLPreformatted"/>
        <w:rPr>
          <w:rStyle w:val="HTMLCode"/>
        </w:rPr>
      </w:pPr>
      <w:r>
        <w:rPr>
          <w:rStyle w:val="HTMLCode"/>
        </w:rPr>
        <w:t>│   └── serializers.py      # Serializers and field-level validation</w:t>
      </w:r>
    </w:p>
    <w:p w:rsidR="00B47C8D" w:rsidRDefault="00B47C8D" w:rsidP="00B47C8D">
      <w:pPr>
        <w:pStyle w:val="HTMLPreformatted"/>
        <w:rPr>
          <w:rStyle w:val="HTMLCode"/>
        </w:rPr>
      </w:pPr>
      <w:r>
        <w:rPr>
          <w:rStyle w:val="HTMLCode"/>
        </w:rPr>
        <w:t>├── tests/                  # Unit and integration tests</w:t>
      </w:r>
    </w:p>
    <w:p w:rsidR="00B47C8D" w:rsidRDefault="00B47C8D" w:rsidP="00B47C8D">
      <w:pPr>
        <w:pStyle w:val="HTMLPreformatted"/>
        <w:rPr>
          <w:rStyle w:val="HTMLCode"/>
        </w:rPr>
      </w:pPr>
      <w:r>
        <w:rPr>
          <w:rStyle w:val="HTMLCode"/>
        </w:rPr>
        <w:t>│   └── test_module.py</w:t>
      </w:r>
    </w:p>
    <w:p w:rsidR="00B47C8D" w:rsidRDefault="00B47C8D" w:rsidP="00B47C8D">
      <w:pPr>
        <w:pStyle w:val="HTMLPreformatted"/>
        <w:rPr>
          <w:rStyle w:val="HTMLCode"/>
        </w:rPr>
      </w:pPr>
      <w:r>
        <w:rPr>
          <w:rStyle w:val="HTMLCode"/>
        </w:rPr>
        <w:t>└── migrations/             # Database migration files</w:t>
      </w:r>
    </w:p>
    <w:p w:rsidR="00B47C8D" w:rsidRDefault="006C2327" w:rsidP="00B47C8D">
      <w:r>
        <w:rPr>
          <w:noProof/>
        </w:rPr>
        <w:pict>
          <v:rect id="_x0000_i1026" alt="" style="width:451.3pt;height:.05pt;mso-width-percent:0;mso-height-percent:0;mso-width-percent:0;mso-height-percent:0" o:hralign="center" o:hrstd="t" o:hr="t" fillcolor="#a0a0a0" stroked="f"/>
        </w:pict>
      </w:r>
    </w:p>
    <w:p w:rsidR="00B47C8D" w:rsidRDefault="00B47C8D" w:rsidP="00B47C8D">
      <w:pPr>
        <w:pStyle w:val="Heading2"/>
      </w:pPr>
      <w:r>
        <w:t>Layer Responsibilities</w:t>
      </w:r>
    </w:p>
    <w:p w:rsidR="00B47C8D" w:rsidRDefault="00B47C8D" w:rsidP="00B47C8D">
      <w:pPr>
        <w:pStyle w:val="Heading3"/>
      </w:pPr>
      <w:r>
        <w:t>1. Models (</w:t>
      </w:r>
      <w:r>
        <w:rPr>
          <w:rStyle w:val="HTMLCode"/>
          <w:rFonts w:eastAsiaTheme="majorEastAsia"/>
        </w:rPr>
        <w:t>models.py</w:t>
      </w:r>
      <w:r>
        <w:t>)</w:t>
      </w:r>
    </w:p>
    <w:p w:rsidR="00B47C8D" w:rsidRDefault="00B47C8D" w:rsidP="00B47C8D">
      <w:pPr>
        <w:pStyle w:val="NormalWeb"/>
        <w:numPr>
          <w:ilvl w:val="0"/>
          <w:numId w:val="1"/>
        </w:numPr>
      </w:pPr>
      <w:r>
        <w:t>Contains all class definitions for database tables.</w:t>
      </w:r>
    </w:p>
    <w:p w:rsidR="00B47C8D" w:rsidRDefault="00B47C8D" w:rsidP="00B47C8D">
      <w:pPr>
        <w:pStyle w:val="NormalWeb"/>
        <w:numPr>
          <w:ilvl w:val="0"/>
          <w:numId w:val="1"/>
        </w:numPr>
      </w:pPr>
      <w:r>
        <w:t xml:space="preserve">All constants, including </w:t>
      </w:r>
      <w:proofErr w:type="spellStart"/>
      <w:r>
        <w:rPr>
          <w:rStyle w:val="HTMLCode"/>
        </w:rPr>
        <w:t>TextChoices</w:t>
      </w:r>
      <w:proofErr w:type="spellEnd"/>
      <w:r>
        <w:t xml:space="preserve"> and </w:t>
      </w:r>
      <w:proofErr w:type="spellStart"/>
      <w:r>
        <w:rPr>
          <w:rStyle w:val="HTMLCode"/>
        </w:rPr>
        <w:t>IntegerChoices</w:t>
      </w:r>
      <w:proofErr w:type="spellEnd"/>
      <w:r>
        <w:t>, must be defined here to centralize data definitions.</w:t>
      </w:r>
    </w:p>
    <w:p w:rsidR="00B47C8D" w:rsidRDefault="00B47C8D" w:rsidP="00B47C8D">
      <w:pPr>
        <w:pStyle w:val="Heading3"/>
      </w:pPr>
      <w:r>
        <w:t>2. Selectors (</w:t>
      </w:r>
      <w:r>
        <w:rPr>
          <w:rStyle w:val="HTMLCode"/>
          <w:rFonts w:eastAsiaTheme="majorEastAsia"/>
        </w:rPr>
        <w:t>selectors.py</w:t>
      </w:r>
      <w:r>
        <w:t>)</w:t>
      </w:r>
    </w:p>
    <w:p w:rsidR="00B47C8D" w:rsidRDefault="00B47C8D" w:rsidP="00B47C8D">
      <w:pPr>
        <w:pStyle w:val="NormalWeb"/>
        <w:numPr>
          <w:ilvl w:val="0"/>
          <w:numId w:val="2"/>
        </w:numPr>
      </w:pPr>
      <w:r>
        <w:rPr>
          <w:b/>
          <w:bCs/>
        </w:rPr>
        <w:t>Purpose:</w:t>
      </w:r>
      <w:r>
        <w:t xml:space="preserve"> Handles all database "Read" operations.</w:t>
      </w:r>
    </w:p>
    <w:p w:rsidR="00B47C8D" w:rsidRDefault="00B47C8D" w:rsidP="00B47C8D">
      <w:pPr>
        <w:pStyle w:val="NormalWeb"/>
        <w:numPr>
          <w:ilvl w:val="0"/>
          <w:numId w:val="2"/>
        </w:numPr>
      </w:pPr>
      <w:r>
        <w:rPr>
          <w:b/>
          <w:bCs/>
        </w:rPr>
        <w:t>Rule:</w:t>
      </w:r>
      <w:r>
        <w:t xml:space="preserve"> All </w:t>
      </w:r>
      <w:r>
        <w:rPr>
          <w:rStyle w:val="HTMLCode"/>
        </w:rPr>
        <w:t>.objects</w:t>
      </w:r>
      <w:r>
        <w:t xml:space="preserve"> usage, including filters, gets, and complex query annotations, must reside here.</w:t>
      </w:r>
    </w:p>
    <w:p w:rsidR="00B47C8D" w:rsidRDefault="00B47C8D" w:rsidP="00B47C8D">
      <w:pPr>
        <w:pStyle w:val="NormalWeb"/>
        <w:numPr>
          <w:ilvl w:val="0"/>
          <w:numId w:val="2"/>
        </w:numPr>
      </w:pPr>
      <w:r>
        <w:rPr>
          <w:b/>
          <w:bCs/>
        </w:rPr>
        <w:t>Benefit:</w:t>
      </w:r>
      <w:r>
        <w:t xml:space="preserve"> Prevents query duplication and provides a clean interface for data retrieval.</w:t>
      </w:r>
    </w:p>
    <w:p w:rsidR="00B47C8D" w:rsidRDefault="00B47C8D" w:rsidP="00B47C8D">
      <w:pPr>
        <w:pStyle w:val="Heading3"/>
      </w:pPr>
      <w:r>
        <w:t>3. Services (</w:t>
      </w:r>
      <w:r>
        <w:rPr>
          <w:rStyle w:val="HTMLCode"/>
          <w:rFonts w:eastAsiaTheme="majorEastAsia"/>
        </w:rPr>
        <w:t>services.py</w:t>
      </w:r>
      <w:r>
        <w:t>)</w:t>
      </w:r>
    </w:p>
    <w:p w:rsidR="00B47C8D" w:rsidRDefault="00B47C8D" w:rsidP="00B47C8D">
      <w:pPr>
        <w:pStyle w:val="NormalWeb"/>
        <w:numPr>
          <w:ilvl w:val="0"/>
          <w:numId w:val="3"/>
        </w:numPr>
      </w:pPr>
      <w:r>
        <w:rPr>
          <w:b/>
          <w:bCs/>
        </w:rPr>
        <w:t>Purpose:</w:t>
      </w:r>
      <w:r>
        <w:t xml:space="preserve"> Handles all "Write" operations and core business logic.</w:t>
      </w:r>
    </w:p>
    <w:p w:rsidR="00B47C8D" w:rsidRDefault="00B47C8D" w:rsidP="00B47C8D">
      <w:pPr>
        <w:pStyle w:val="NormalWeb"/>
        <w:numPr>
          <w:ilvl w:val="0"/>
          <w:numId w:val="3"/>
        </w:numPr>
      </w:pPr>
      <w:r>
        <w:rPr>
          <w:b/>
          <w:bCs/>
        </w:rPr>
        <w:t>Rule:</w:t>
      </w:r>
      <w:r>
        <w:t xml:space="preserve"> Any logic that creates, updates, or deletes records—or triggers side effects—must be implemented in this file.</w:t>
      </w:r>
    </w:p>
    <w:p w:rsidR="00B47C8D" w:rsidRDefault="00B47C8D" w:rsidP="00B47C8D">
      <w:pPr>
        <w:pStyle w:val="NormalWeb"/>
        <w:numPr>
          <w:ilvl w:val="0"/>
          <w:numId w:val="3"/>
        </w:numPr>
      </w:pPr>
      <w:r>
        <w:rPr>
          <w:b/>
          <w:bCs/>
        </w:rPr>
        <w:t>Exceptions:</w:t>
      </w:r>
      <w:r>
        <w:t xml:space="preserve"> Module-specific custom exceptions should be defined here.</w:t>
      </w:r>
    </w:p>
    <w:p w:rsidR="00B47C8D" w:rsidRDefault="00B47C8D" w:rsidP="00B47C8D">
      <w:pPr>
        <w:pStyle w:val="Heading3"/>
      </w:pPr>
      <w:r>
        <w:t>4. API Layer (</w:t>
      </w:r>
      <w:proofErr w:type="spellStart"/>
      <w:r>
        <w:rPr>
          <w:rStyle w:val="HTMLCode"/>
          <w:rFonts w:eastAsiaTheme="majorEastAsia"/>
        </w:rPr>
        <w:t>api</w:t>
      </w:r>
      <w:proofErr w:type="spellEnd"/>
      <w:r>
        <w:rPr>
          <w:rStyle w:val="HTMLCode"/>
          <w:rFonts w:eastAsiaTheme="majorEastAsia"/>
        </w:rPr>
        <w:t>/</w:t>
      </w:r>
      <w:r>
        <w:t>)</w:t>
      </w:r>
    </w:p>
    <w:p w:rsidR="00B47C8D" w:rsidRDefault="00B47C8D" w:rsidP="00B47C8D">
      <w:pPr>
        <w:pStyle w:val="NormalWeb"/>
        <w:numPr>
          <w:ilvl w:val="0"/>
          <w:numId w:val="4"/>
        </w:numPr>
      </w:pPr>
      <w:r>
        <w:rPr>
          <w:b/>
          <w:bCs/>
        </w:rPr>
        <w:t>Views:</w:t>
      </w:r>
      <w:r>
        <w:t xml:space="preserve"> Must remain "thin." Their primary role is to handle Request/Response cycles by calling the appropriate Selector or Service.</w:t>
      </w:r>
    </w:p>
    <w:p w:rsidR="00B47C8D" w:rsidRDefault="00B47C8D" w:rsidP="00B47C8D">
      <w:pPr>
        <w:pStyle w:val="NormalWeb"/>
        <w:numPr>
          <w:ilvl w:val="0"/>
          <w:numId w:val="4"/>
        </w:numPr>
      </w:pPr>
      <w:r>
        <w:rPr>
          <w:b/>
          <w:bCs/>
        </w:rPr>
        <w:lastRenderedPageBreak/>
        <w:t>Serializers:</w:t>
      </w:r>
      <w:r>
        <w:t xml:space="preserve"> Responsible for data validation and transformation. Logic within serializers should be limited to field-level validation.</w:t>
      </w:r>
    </w:p>
    <w:p w:rsidR="00B47C8D" w:rsidRDefault="00B47C8D" w:rsidP="00B47C8D">
      <w:pPr>
        <w:pStyle w:val="Heading3"/>
      </w:pPr>
      <w:r>
        <w:t>5. Documentation &amp; Sync</w:t>
      </w:r>
    </w:p>
    <w:p w:rsidR="00B47C8D" w:rsidRDefault="00B47C8D" w:rsidP="00B47C8D">
      <w:pPr>
        <w:pStyle w:val="NormalWeb"/>
        <w:numPr>
          <w:ilvl w:val="0"/>
          <w:numId w:val="5"/>
        </w:numPr>
      </w:pPr>
      <w:r>
        <w:rPr>
          <w:b/>
          <w:bCs/>
        </w:rPr>
        <w:t>Reference:</w:t>
      </w:r>
      <w:r>
        <w:t xml:space="preserve"> For instructions on importing from global tables or syncing with existing modules, refer to the </w:t>
      </w:r>
      <w:hyperlink r:id="rId5" w:tgtFrame="_blank" w:history="1">
        <w:r>
          <w:rPr>
            <w:rStyle w:val="Hyperlink"/>
          </w:rPr>
          <w:t>Fusion-REA</w:t>
        </w:r>
        <w:r>
          <w:rPr>
            <w:rStyle w:val="Hyperlink"/>
          </w:rPr>
          <w:t>D</w:t>
        </w:r>
        <w:r>
          <w:rPr>
            <w:rStyle w:val="Hyperlink"/>
          </w:rPr>
          <w:t>ME GitHub Repository</w:t>
        </w:r>
      </w:hyperlink>
      <w:r>
        <w:t>.</w:t>
      </w:r>
    </w:p>
    <w:p w:rsidR="00B47C8D" w:rsidRDefault="00B47C8D" w:rsidP="00B47C8D">
      <w:pPr>
        <w:pStyle w:val="NormalWeb"/>
        <w:numPr>
          <w:ilvl w:val="0"/>
          <w:numId w:val="5"/>
        </w:numPr>
      </w:pPr>
      <w:r>
        <w:rPr>
          <w:b/>
          <w:bCs/>
        </w:rPr>
        <w:t>Imports:</w:t>
      </w:r>
      <w:r>
        <w:t xml:space="preserve"> Strictly follow the module-wise documentation in the repository to identify which global tables to import and how to maintain system-wide data integrity.</w:t>
      </w:r>
    </w:p>
    <w:p w:rsidR="00B47C8D" w:rsidRDefault="006C2327" w:rsidP="00B47C8D">
      <w:r>
        <w:rPr>
          <w:noProof/>
        </w:rPr>
        <w:pict>
          <v:rect id="_x0000_i1025" alt="" style="width:451.3pt;height:.05pt;mso-width-percent:0;mso-height-percent:0;mso-width-percent:0;mso-height-percent:0" o:hralign="center" o:hrstd="t" o:hr="t" fillcolor="#a0a0a0" stroked="f"/>
        </w:pict>
      </w:r>
    </w:p>
    <w:p w:rsidR="00B47C8D" w:rsidRDefault="00B47C8D" w:rsidP="00B47C8D">
      <w:pPr>
        <w:pStyle w:val="Heading2"/>
      </w:pPr>
      <w:r>
        <w:t>Development Constraints</w:t>
      </w:r>
    </w:p>
    <w:p w:rsidR="00B47C8D" w:rsidRDefault="00B47C8D" w:rsidP="00B47C8D">
      <w:pPr>
        <w:pStyle w:val="NormalWeb"/>
        <w:numPr>
          <w:ilvl w:val="0"/>
          <w:numId w:val="6"/>
        </w:numPr>
      </w:pPr>
      <w:r>
        <w:rPr>
          <w:b/>
          <w:bCs/>
        </w:rPr>
        <w:t>Business Logic:</w:t>
      </w:r>
      <w:r>
        <w:t xml:space="preserve"> Must be decoupled from the API views and reside strictly in </w:t>
      </w:r>
      <w:r>
        <w:rPr>
          <w:rStyle w:val="HTMLCode"/>
        </w:rPr>
        <w:t>services.py</w:t>
      </w:r>
      <w:r>
        <w:t>.</w:t>
      </w:r>
    </w:p>
    <w:p w:rsidR="00B47C8D" w:rsidRDefault="00B47C8D" w:rsidP="00B47C8D">
      <w:pPr>
        <w:pStyle w:val="NormalWeb"/>
        <w:numPr>
          <w:ilvl w:val="0"/>
          <w:numId w:val="6"/>
        </w:numPr>
      </w:pPr>
      <w:r>
        <w:rPr>
          <w:b/>
          <w:bCs/>
        </w:rPr>
        <w:t>Query Logic:</w:t>
      </w:r>
      <w:r>
        <w:t xml:space="preserve"> Must be abstracted into </w:t>
      </w:r>
      <w:r>
        <w:rPr>
          <w:rStyle w:val="HTMLCode"/>
        </w:rPr>
        <w:t>selectors.py</w:t>
      </w:r>
      <w:r>
        <w:t>.</w:t>
      </w:r>
    </w:p>
    <w:p w:rsidR="00B47C8D" w:rsidRDefault="00B47C8D" w:rsidP="00B47C8D">
      <w:pPr>
        <w:pStyle w:val="NormalWeb"/>
        <w:numPr>
          <w:ilvl w:val="0"/>
          <w:numId w:val="6"/>
        </w:numPr>
      </w:pPr>
      <w:r>
        <w:rPr>
          <w:b/>
          <w:bCs/>
        </w:rPr>
        <w:t>System Setup:</w:t>
      </w:r>
      <w:r>
        <w:t xml:space="preserve"> Ensure your environment is configured according to the provided system setup instructions before beginning development.</w:t>
      </w:r>
    </w:p>
    <w:p w:rsidR="00B47C8D" w:rsidRPr="00B47C8D" w:rsidRDefault="00B47C8D" w:rsidP="00B47C8D"/>
    <w:sectPr w:rsidR="00B47C8D" w:rsidRPr="00B47C8D" w:rsidSect="00B47C8D">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25E24"/>
    <w:multiLevelType w:val="multilevel"/>
    <w:tmpl w:val="A0685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44045BF"/>
    <w:multiLevelType w:val="multilevel"/>
    <w:tmpl w:val="A0685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3C77B81"/>
    <w:multiLevelType w:val="multilevel"/>
    <w:tmpl w:val="A0685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CA34C88"/>
    <w:multiLevelType w:val="multilevel"/>
    <w:tmpl w:val="A0685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AC31682"/>
    <w:multiLevelType w:val="multilevel"/>
    <w:tmpl w:val="A0685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5D820BD"/>
    <w:multiLevelType w:val="multilevel"/>
    <w:tmpl w:val="A0685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5144434">
    <w:abstractNumId w:val="5"/>
  </w:num>
  <w:num w:numId="2" w16cid:durableId="823084800">
    <w:abstractNumId w:val="3"/>
  </w:num>
  <w:num w:numId="3" w16cid:durableId="1187404461">
    <w:abstractNumId w:val="0"/>
  </w:num>
  <w:num w:numId="4" w16cid:durableId="649217396">
    <w:abstractNumId w:val="4"/>
  </w:num>
  <w:num w:numId="5" w16cid:durableId="1598056365">
    <w:abstractNumId w:val="2"/>
  </w:num>
  <w:num w:numId="6" w16cid:durableId="20388476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C8D"/>
    <w:rsid w:val="002C6950"/>
    <w:rsid w:val="004E00FB"/>
    <w:rsid w:val="00646074"/>
    <w:rsid w:val="006C2327"/>
    <w:rsid w:val="00B47C8D"/>
    <w:rsid w:val="00C852DA"/>
    <w:rsid w:val="00CC422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34480A"/>
  <w15:chartTrackingRefBased/>
  <w15:docId w15:val="{E96B53CA-4606-C445-8405-BE3DEFFE52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7C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47C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47C8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47C8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47C8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47C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7C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7C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7C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7C8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47C8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47C8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47C8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47C8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47C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7C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7C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7C8D"/>
    <w:rPr>
      <w:rFonts w:eastAsiaTheme="majorEastAsia" w:cstheme="majorBidi"/>
      <w:color w:val="272727" w:themeColor="text1" w:themeTint="D8"/>
    </w:rPr>
  </w:style>
  <w:style w:type="paragraph" w:styleId="Title">
    <w:name w:val="Title"/>
    <w:basedOn w:val="Normal"/>
    <w:next w:val="Normal"/>
    <w:link w:val="TitleChar"/>
    <w:uiPriority w:val="10"/>
    <w:qFormat/>
    <w:rsid w:val="00B47C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7C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7C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7C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7C8D"/>
    <w:pPr>
      <w:spacing w:before="160"/>
      <w:jc w:val="center"/>
    </w:pPr>
    <w:rPr>
      <w:i/>
      <w:iCs/>
      <w:color w:val="404040" w:themeColor="text1" w:themeTint="BF"/>
    </w:rPr>
  </w:style>
  <w:style w:type="character" w:customStyle="1" w:styleId="QuoteChar">
    <w:name w:val="Quote Char"/>
    <w:basedOn w:val="DefaultParagraphFont"/>
    <w:link w:val="Quote"/>
    <w:uiPriority w:val="29"/>
    <w:rsid w:val="00B47C8D"/>
    <w:rPr>
      <w:i/>
      <w:iCs/>
      <w:color w:val="404040" w:themeColor="text1" w:themeTint="BF"/>
    </w:rPr>
  </w:style>
  <w:style w:type="paragraph" w:styleId="ListParagraph">
    <w:name w:val="List Paragraph"/>
    <w:basedOn w:val="Normal"/>
    <w:uiPriority w:val="34"/>
    <w:qFormat/>
    <w:rsid w:val="00B47C8D"/>
    <w:pPr>
      <w:ind w:left="720"/>
      <w:contextualSpacing/>
    </w:pPr>
  </w:style>
  <w:style w:type="character" w:styleId="IntenseEmphasis">
    <w:name w:val="Intense Emphasis"/>
    <w:basedOn w:val="DefaultParagraphFont"/>
    <w:uiPriority w:val="21"/>
    <w:qFormat/>
    <w:rsid w:val="00B47C8D"/>
    <w:rPr>
      <w:i/>
      <w:iCs/>
      <w:color w:val="0F4761" w:themeColor="accent1" w:themeShade="BF"/>
    </w:rPr>
  </w:style>
  <w:style w:type="paragraph" w:styleId="IntenseQuote">
    <w:name w:val="Intense Quote"/>
    <w:basedOn w:val="Normal"/>
    <w:next w:val="Normal"/>
    <w:link w:val="IntenseQuoteChar"/>
    <w:uiPriority w:val="30"/>
    <w:qFormat/>
    <w:rsid w:val="00B47C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47C8D"/>
    <w:rPr>
      <w:i/>
      <w:iCs/>
      <w:color w:val="0F4761" w:themeColor="accent1" w:themeShade="BF"/>
    </w:rPr>
  </w:style>
  <w:style w:type="character" w:styleId="IntenseReference">
    <w:name w:val="Intense Reference"/>
    <w:basedOn w:val="DefaultParagraphFont"/>
    <w:uiPriority w:val="32"/>
    <w:qFormat/>
    <w:rsid w:val="00B47C8D"/>
    <w:rPr>
      <w:b/>
      <w:bCs/>
      <w:smallCaps/>
      <w:color w:val="0F4761" w:themeColor="accent1" w:themeShade="BF"/>
      <w:spacing w:val="5"/>
    </w:rPr>
  </w:style>
  <w:style w:type="paragraph" w:styleId="NormalWeb">
    <w:name w:val="Normal (Web)"/>
    <w:basedOn w:val="Normal"/>
    <w:uiPriority w:val="99"/>
    <w:semiHidden/>
    <w:unhideWhenUsed/>
    <w:rsid w:val="00B47C8D"/>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Hyperlink">
    <w:name w:val="Hyperlink"/>
    <w:basedOn w:val="DefaultParagraphFont"/>
    <w:uiPriority w:val="99"/>
    <w:unhideWhenUsed/>
    <w:rsid w:val="00B47C8D"/>
    <w:rPr>
      <w:color w:val="467886" w:themeColor="hyperlink"/>
      <w:u w:val="single"/>
    </w:rPr>
  </w:style>
  <w:style w:type="character" w:styleId="UnresolvedMention">
    <w:name w:val="Unresolved Mention"/>
    <w:basedOn w:val="DefaultParagraphFont"/>
    <w:uiPriority w:val="99"/>
    <w:semiHidden/>
    <w:unhideWhenUsed/>
    <w:rsid w:val="00B47C8D"/>
    <w:rPr>
      <w:color w:val="605E5C"/>
      <w:shd w:val="clear" w:color="auto" w:fill="E1DFDD"/>
    </w:rPr>
  </w:style>
  <w:style w:type="character" w:customStyle="1" w:styleId="ng-tns-c1342159905-269">
    <w:name w:val="ng-tns-c1342159905-269"/>
    <w:basedOn w:val="DefaultParagraphFont"/>
    <w:rsid w:val="00B47C8D"/>
  </w:style>
  <w:style w:type="paragraph" w:styleId="HTMLPreformatted">
    <w:name w:val="HTML Preformatted"/>
    <w:basedOn w:val="Normal"/>
    <w:link w:val="HTMLPreformattedChar"/>
    <w:uiPriority w:val="99"/>
    <w:semiHidden/>
    <w:unhideWhenUsed/>
    <w:rsid w:val="00B47C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B47C8D"/>
    <w:rPr>
      <w:rFonts w:ascii="Courier New" w:eastAsia="Times New Roman" w:hAnsi="Courier New" w:cs="Courier New"/>
      <w:kern w:val="0"/>
      <w:sz w:val="20"/>
      <w:szCs w:val="20"/>
      <w:lang w:eastAsia="en-GB"/>
      <w14:ligatures w14:val="none"/>
    </w:rPr>
  </w:style>
  <w:style w:type="character" w:styleId="HTMLCode">
    <w:name w:val="HTML Code"/>
    <w:basedOn w:val="DefaultParagraphFont"/>
    <w:uiPriority w:val="99"/>
    <w:semiHidden/>
    <w:unhideWhenUsed/>
    <w:rsid w:val="00B47C8D"/>
    <w:rPr>
      <w:rFonts w:ascii="Courier New" w:eastAsia="Times New Roman" w:hAnsi="Courier New" w:cs="Courier New"/>
      <w:sz w:val="20"/>
      <w:szCs w:val="20"/>
    </w:rPr>
  </w:style>
  <w:style w:type="character" w:styleId="FollowedHyperlink">
    <w:name w:val="FollowedHyperlink"/>
    <w:basedOn w:val="DefaultParagraphFont"/>
    <w:uiPriority w:val="99"/>
    <w:semiHidden/>
    <w:unhideWhenUsed/>
    <w:rsid w:val="00B47C8D"/>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FusionIIIT/Fusion-README/"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2</Pages>
  <Words>429</Words>
  <Characters>2446</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VIKRANT KUMAR</dc:creator>
  <cp:keywords/>
  <dc:description/>
  <cp:lastModifiedBy>VIKRANT KUMAR</cp:lastModifiedBy>
  <cp:revision>1</cp:revision>
  <dcterms:created xsi:type="dcterms:W3CDTF">2026-02-16T09:52:00Z</dcterms:created>
  <dcterms:modified xsi:type="dcterms:W3CDTF">2026-02-16T10:04:00Z</dcterms:modified>
</cp:coreProperties>
</file>