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OASG Summit Planning</w:t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Author: Shuting Qing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Introduction: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Feature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most influential, and most high-level open source summit in China.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2023.06.11 - 2023.06.13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Theme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Source Tech, Benefit All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Onsite and Virtual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Hosted by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 Global Digital Economy Conference Committee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Organized by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Atom Foundation, Beijing Bureau of Economy and Information Technology, Beijing Economic-Technological Development Area Steering Committee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Planning to Invite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Ministry of Industry and Information Technology, Beijing Government, The Academicians of the Chinese Academy of Sciences and the Chinese Academy of Engineering, Top Global Open Source Foundations, Open-Source Domestic and International Influential Experts, Business Executives, and global media teams.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Slides: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Commonality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Pages: Around 10 pages in Total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Templates: Should we just use CAMARA Template?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Mission - Options  (1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GSMA Open Gateway Overview Slide - Lucy Thatcher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CAMARA presentation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CAMARA Mission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Page?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CAMARA? &amp; CAMARA Commercial Value - Options  (1 - 2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Case - Tell us if any company has requirements.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Scope - Architecture (1 page)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 APIs (11 API One Sentence Introduction) (1 page)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History and Trending (1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Chart of Increasing Members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History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Future Plan (1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Community Side Future Plan - Commercial &amp; Technical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Chinese Companies Blueprint (1 - 3 pages)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Mobile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Telecom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Unicom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Huawei Presentation Requirement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do list: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invited Chinese Operators to join, needs to follow up. - Huawei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Currently, China Mobile would like to join.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Telecom and China Unicom are in the process of decision.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Material Preparation. Next meeting, we can discuss the material details together. - Community Marketing Group, China Mobile, China Telecom(If attend), China Unicom(if attend), Huawei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or 1.2 - GSMA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or 2.2 or 2.3 - Any company have interest?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6.1 - CAMARA Marketing Group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7 - China Mobile, China Telecom, China Unicom, Huawei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A2C19"/>
    <w:multiLevelType w:val="multilevel"/>
    <w:tmpl w:val="405A2C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2C1E32"/>
    <w:multiLevelType w:val="multilevel"/>
    <w:tmpl w:val="662C1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5M2Y1MGQ0NjYzNDEzNmM1N2ViNjlkMmRjMGE5NDkifQ=="/>
  </w:docVars>
  <w:rsids>
    <w:rsidRoot w:val="00000000"/>
    <w:rsid w:val="161C5CA7"/>
    <w:rsid w:val="230A1F70"/>
    <w:rsid w:val="2424025D"/>
    <w:rsid w:val="2B85649E"/>
    <w:rsid w:val="2E1020D6"/>
    <w:rsid w:val="33FC5905"/>
    <w:rsid w:val="3C5E0F0B"/>
    <w:rsid w:val="46E6772F"/>
    <w:rsid w:val="498B70B7"/>
    <w:rsid w:val="499D5793"/>
    <w:rsid w:val="60A44B7C"/>
    <w:rsid w:val="77D575CC"/>
    <w:rsid w:val="7E0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1763</Characters>
  <Lines>0</Lines>
  <Paragraphs>0</Paragraphs>
  <TotalTime>80</TotalTime>
  <ScaleCrop>false</ScaleCrop>
  <LinksUpToDate>false</LinksUpToDate>
  <CharactersWithSpaces>2030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2023-05-16T08:00:00Z</dcterms:created>
  <dc:creator>Administrator</dc:creator>
  <cp:lastModifiedBy>WPS_1658913098</cp:lastModifiedBy>
  <dcterms:modified xsi:type="dcterms:W3CDTF">2023-05-16T10:36:21Z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47B7EB864F6349139DCBA467E9F4551B</vt:lpwstr>
  </property>
</Properties>
</file>