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7BF5" w14:textId="77777777" w:rsidR="002C4E8A" w:rsidRDefault="002C4E8A" w:rsidP="002C4E8A"/>
    <w:p w14:paraId="1F491FED" w14:textId="5CC11764" w:rsidR="002C4E8A" w:rsidRPr="002C4E8A" w:rsidRDefault="002C4E8A" w:rsidP="002C4E8A">
      <w:pPr>
        <w:rPr>
          <w:b/>
          <w:bCs/>
          <w:sz w:val="32"/>
          <w:szCs w:val="32"/>
        </w:rPr>
      </w:pPr>
      <w:r w:rsidRPr="002C4E8A">
        <w:rPr>
          <w:b/>
          <w:bCs/>
          <w:sz w:val="32"/>
          <w:szCs w:val="32"/>
        </w:rPr>
        <w:t>7.3.2.6 P</w:t>
      </w:r>
      <w:r>
        <w:rPr>
          <w:b/>
          <w:bCs/>
          <w:sz w:val="32"/>
          <w:szCs w:val="32"/>
        </w:rPr>
        <w:t>inging and Tracing to Test the Path</w:t>
      </w:r>
    </w:p>
    <w:p w14:paraId="535A8A3C" w14:textId="77777777" w:rsidR="002C4E8A" w:rsidRDefault="002C4E8A" w:rsidP="002C4E8A">
      <w:r>
        <w:t>PART 1</w:t>
      </w:r>
    </w:p>
    <w:tbl>
      <w:tblPr>
        <w:tblW w:w="78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148"/>
        <w:gridCol w:w="1673"/>
        <w:gridCol w:w="1885"/>
        <w:gridCol w:w="1857"/>
      </w:tblGrid>
      <w:tr w:rsidR="002C4E8A" w14:paraId="0FD6BAC7" w14:textId="77777777" w:rsidTr="002C4E8A">
        <w:tc>
          <w:tcPr>
            <w:tcW w:w="13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75F00B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PC1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86C470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2AF2D9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10.10.1.98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B359E7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255.255.255.224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8CE269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10.10.1.97</w:t>
            </w:r>
          </w:p>
        </w:tc>
      </w:tr>
      <w:tr w:rsidR="002C4E8A" w14:paraId="032793D5" w14:textId="77777777" w:rsidTr="002C4E8A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C81599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PC2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F155FE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7CA8B9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t>2001:DB8:1:1::2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618491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FE80::1</w:t>
            </w:r>
          </w:p>
        </w:tc>
      </w:tr>
      <w:tr w:rsidR="002C4E8A" w14:paraId="207FD65D" w14:textId="77777777" w:rsidTr="002C4E8A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5F0E19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PC3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ACA601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696BCC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10.10.1.18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595FA1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255.255.255.240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B67A55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10.10.1.17</w:t>
            </w:r>
          </w:p>
        </w:tc>
      </w:tr>
      <w:tr w:rsidR="002C4E8A" w14:paraId="7DE25F23" w14:textId="77777777" w:rsidTr="002C4E8A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4F6C33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PC4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F6C621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1BC584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2001:DB8:1:4::2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753796" w14:textId="77777777" w:rsidR="002C4E8A" w:rsidRDefault="002C4E8A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  <w:r>
              <w:t>FE80::2</w:t>
            </w:r>
          </w:p>
        </w:tc>
      </w:tr>
    </w:tbl>
    <w:p w14:paraId="7068C669" w14:textId="77777777" w:rsidR="002C4E8A" w:rsidRDefault="002C4E8A" w:rsidP="002C4E8A"/>
    <w:p w14:paraId="7E909E5B" w14:textId="6C8D67C2" w:rsidR="002C4E8A" w:rsidRDefault="002C4E8A" w:rsidP="002C4E8A"/>
    <w:p w14:paraId="0D17FEC6" w14:textId="24F6141F" w:rsidR="002C4E8A" w:rsidRDefault="002C4E8A" w:rsidP="002C4E8A">
      <w:pPr>
        <w:ind w:left="360"/>
      </w:pPr>
      <w:r>
        <w:t>2a.</w:t>
      </w:r>
      <w:r>
        <w:t>10.10.1.97</w:t>
      </w:r>
    </w:p>
    <w:p w14:paraId="6C95B331" w14:textId="0F8B6F36" w:rsidR="002C4E8A" w:rsidRDefault="002C4E8A" w:rsidP="002C4E8A">
      <w:pPr>
        <w:ind w:firstLine="360"/>
      </w:pPr>
      <w:r>
        <w:t xml:space="preserve">2c. </w:t>
      </w:r>
      <w:r>
        <w:t>10.10.1.17</w:t>
      </w:r>
    </w:p>
    <w:p w14:paraId="460840A8" w14:textId="4DA3953B" w:rsidR="002C4E8A" w:rsidRDefault="002C4E8A" w:rsidP="002C4E8A">
      <w:pPr>
        <w:ind w:left="360"/>
      </w:pPr>
      <w:r>
        <w:t>2f.</w:t>
      </w:r>
      <w:r>
        <w:t xml:space="preserve"> 10.10.1.6</w:t>
      </w:r>
    </w:p>
    <w:p w14:paraId="45A54F90" w14:textId="34438874" w:rsidR="002C4E8A" w:rsidRDefault="002C4E8A" w:rsidP="002C4E8A">
      <w:pPr>
        <w:ind w:left="360"/>
      </w:pPr>
      <w:r>
        <w:t xml:space="preserve">2g. </w:t>
      </w:r>
      <w:r>
        <w:t>10.10.1.4/30</w:t>
      </w:r>
      <w:r>
        <w:tab/>
        <w:t>10.10.1.6/32</w:t>
      </w:r>
    </w:p>
    <w:p w14:paraId="71EA1BAE" w14:textId="77777777" w:rsidR="002C4E8A" w:rsidRDefault="002C4E8A" w:rsidP="002C4E8A">
      <w:pPr>
        <w:ind w:left="360"/>
      </w:pPr>
    </w:p>
    <w:p w14:paraId="3D34D048" w14:textId="179AF143" w:rsidR="002C4E8A" w:rsidRDefault="002C4E8A" w:rsidP="002C4E8A">
      <w:pPr>
        <w:ind w:left="360"/>
      </w:pPr>
      <w:r>
        <w:t>2</w:t>
      </w:r>
      <w:r>
        <w:t>h</w:t>
      </w:r>
      <w:r>
        <w:t xml:space="preserve">. </w:t>
      </w:r>
      <w:r>
        <w:t>10.10.1.10</w:t>
      </w:r>
    </w:p>
    <w:p w14:paraId="2E272D8E" w14:textId="77777777" w:rsidR="002C4E8A" w:rsidRDefault="002C4E8A" w:rsidP="002C4E8A">
      <w:pPr>
        <w:ind w:left="360"/>
      </w:pPr>
      <w:r>
        <w:t>10.10.1.8/30</w:t>
      </w:r>
      <w:r>
        <w:tab/>
        <w:t>10.10.10/32</w:t>
      </w:r>
    </w:p>
    <w:p w14:paraId="300B5A6F" w14:textId="77777777" w:rsidR="002C4E8A" w:rsidRDefault="002C4E8A" w:rsidP="002C4E8A">
      <w:pPr>
        <w:ind w:left="360"/>
      </w:pPr>
    </w:p>
    <w:p w14:paraId="3E99107E" w14:textId="257A0711" w:rsidR="002C4E8A" w:rsidRDefault="002C4E8A" w:rsidP="002C4E8A"/>
    <w:p w14:paraId="111A8625" w14:textId="7F270106" w:rsidR="002C4E8A" w:rsidRDefault="002C4E8A" w:rsidP="002C4E8A">
      <w:pPr>
        <w:ind w:firstLine="360"/>
      </w:pPr>
      <w:r>
        <w:t xml:space="preserve">3a. </w:t>
      </w:r>
      <w:r>
        <w:t xml:space="preserve">Serial 0/0/0 interface of R2 is configured with wrong IP </w:t>
      </w:r>
      <w:proofErr w:type="gramStart"/>
      <w:r>
        <w:t>address</w:t>
      </w:r>
      <w:proofErr w:type="gramEnd"/>
    </w:p>
    <w:p w14:paraId="41990126" w14:textId="454CBF3D" w:rsidR="002C4E8A" w:rsidRDefault="002C4E8A" w:rsidP="002C4E8A">
      <w:pPr>
        <w:ind w:firstLine="360"/>
      </w:pPr>
      <w:r>
        <w:t xml:space="preserve">3b. </w:t>
      </w:r>
      <w:r>
        <w:t>Configure the correct IP address on R2’s Serial 0/0/0 interface is 10.10.1.5</w:t>
      </w:r>
    </w:p>
    <w:p w14:paraId="25CDE220" w14:textId="77777777" w:rsidR="002C4E8A" w:rsidRDefault="002C4E8A" w:rsidP="002C4E8A">
      <w:pPr>
        <w:ind w:left="360"/>
      </w:pPr>
    </w:p>
    <w:p w14:paraId="5B6F0AF0" w14:textId="28BCD25B" w:rsidR="002C4E8A" w:rsidRDefault="002C4E8A" w:rsidP="002C4E8A">
      <w:pPr>
        <w:ind w:firstLine="360"/>
      </w:pPr>
      <w:r>
        <w:t>5</w:t>
      </w:r>
      <w:r>
        <w:t xml:space="preserve">a. </w:t>
      </w:r>
      <w:r>
        <w:t>Yes</w:t>
      </w:r>
    </w:p>
    <w:p w14:paraId="4E036D2E" w14:textId="77777777" w:rsidR="002C4E8A" w:rsidRDefault="002C4E8A" w:rsidP="002C4E8A">
      <w:r>
        <w:t>PART 2</w:t>
      </w:r>
    </w:p>
    <w:p w14:paraId="74806F4D" w14:textId="46FF50AF" w:rsidR="002C4E8A" w:rsidRDefault="002C4E8A" w:rsidP="002C4E8A"/>
    <w:p w14:paraId="7E3AC4E5" w14:textId="695E8F6A" w:rsidR="002C4E8A" w:rsidRDefault="002C4E8A" w:rsidP="002C4E8A">
      <w:pPr>
        <w:ind w:firstLine="360"/>
      </w:pPr>
      <w:r>
        <w:t>2</w:t>
      </w:r>
      <w:r>
        <w:t>a</w:t>
      </w:r>
      <w:r>
        <w:t xml:space="preserve">. </w:t>
      </w:r>
      <w:r>
        <w:t>2001:DB8:1:3::2</w:t>
      </w:r>
    </w:p>
    <w:p w14:paraId="2FA082FF" w14:textId="24D3B8A0" w:rsidR="002C4E8A" w:rsidRDefault="002C4E8A" w:rsidP="002C4E8A">
      <w:pPr>
        <w:ind w:firstLine="360"/>
      </w:pPr>
      <w:r>
        <w:t>2</w:t>
      </w:r>
      <w:r>
        <w:t>c</w:t>
      </w:r>
      <w:r>
        <w:t xml:space="preserve">. </w:t>
      </w:r>
      <w:r>
        <w:t xml:space="preserve">no Ipv6 address was </w:t>
      </w:r>
      <w:proofErr w:type="gramStart"/>
      <w:r>
        <w:t>reached</w:t>
      </w:r>
      <w:proofErr w:type="gramEnd"/>
    </w:p>
    <w:p w14:paraId="3BCE4994" w14:textId="01497A51" w:rsidR="002C4E8A" w:rsidRDefault="002C4E8A" w:rsidP="002C4E8A">
      <w:pPr>
        <w:ind w:firstLine="360"/>
      </w:pPr>
      <w:r>
        <w:t>2f.</w:t>
      </w:r>
      <w:r>
        <w:t xml:space="preserve"> YES</w:t>
      </w:r>
    </w:p>
    <w:p w14:paraId="2F058198" w14:textId="77777777" w:rsidR="002C4E8A" w:rsidRDefault="002C4E8A" w:rsidP="002C4E8A"/>
    <w:p w14:paraId="5F8221F9" w14:textId="48B2D050" w:rsidR="002C4E8A" w:rsidRDefault="002C4E8A" w:rsidP="002C4E8A">
      <w:pPr>
        <w:ind w:firstLine="360"/>
      </w:pPr>
      <w:r>
        <w:t xml:space="preserve">3a. </w:t>
      </w:r>
      <w:r>
        <w:t xml:space="preserve">PC4 is using wrong </w:t>
      </w:r>
      <w:proofErr w:type="spellStart"/>
      <w:r>
        <w:t>dafault</w:t>
      </w:r>
      <w:proofErr w:type="spellEnd"/>
      <w:r>
        <w:t xml:space="preserve"> gateway </w:t>
      </w:r>
      <w:proofErr w:type="gramStart"/>
      <w:r>
        <w:t>configuration</w:t>
      </w:r>
      <w:proofErr w:type="gramEnd"/>
    </w:p>
    <w:p w14:paraId="1E5E3DA1" w14:textId="2D425077" w:rsidR="002C4E8A" w:rsidRDefault="002C4E8A" w:rsidP="002C4E8A">
      <w:pPr>
        <w:ind w:left="360"/>
      </w:pPr>
      <w:r>
        <w:t xml:space="preserve">3b. </w:t>
      </w:r>
      <w:r>
        <w:t xml:space="preserve">Configure PC4 with the correct </w:t>
      </w:r>
      <w:proofErr w:type="spellStart"/>
      <w:r>
        <w:t>dafault</w:t>
      </w:r>
      <w:proofErr w:type="spellEnd"/>
      <w:r>
        <w:t xml:space="preserve"> gateway address: FE80::3</w:t>
      </w:r>
    </w:p>
    <w:p w14:paraId="02CE8CD8" w14:textId="77777777" w:rsidR="002C4E8A" w:rsidRDefault="002C4E8A" w:rsidP="002C4E8A">
      <w:pPr>
        <w:ind w:firstLine="360"/>
      </w:pPr>
    </w:p>
    <w:p w14:paraId="5C6FC6F6" w14:textId="4361322C" w:rsidR="002C4E8A" w:rsidRDefault="002C4E8A" w:rsidP="002C4E8A">
      <w:pPr>
        <w:ind w:firstLine="360"/>
      </w:pPr>
      <w:r>
        <w:t>5</w:t>
      </w:r>
      <w:r>
        <w:t>b.</w:t>
      </w:r>
      <w:r>
        <w:t xml:space="preserve"> </w:t>
      </w:r>
      <w:r>
        <w:t>Yes</w:t>
      </w:r>
    </w:p>
    <w:p w14:paraId="4730BC82" w14:textId="77777777" w:rsidR="002C4E8A" w:rsidRDefault="002C4E8A" w:rsidP="002C4E8A"/>
    <w:p w14:paraId="33BCABB5" w14:textId="6F136E09" w:rsidR="002C4E8A" w:rsidRDefault="002C4E8A" w:rsidP="002C4E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8.1.4.7 </w:t>
      </w:r>
      <w:r>
        <w:rPr>
          <w:b/>
          <w:bCs/>
          <w:sz w:val="32"/>
          <w:szCs w:val="32"/>
        </w:rPr>
        <w:t>Subnetting Scenario</w:t>
      </w:r>
    </w:p>
    <w:tbl>
      <w:tblPr>
        <w:tblW w:w="1101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562"/>
        <w:gridCol w:w="2767"/>
        <w:gridCol w:w="2767"/>
        <w:gridCol w:w="2603"/>
      </w:tblGrid>
      <w:tr w:rsidR="002C4E8A" w:rsidRPr="002C4E8A" w14:paraId="7B7428D6" w14:textId="77777777" w:rsidTr="002C4E8A">
        <w:trPr>
          <w:tblHeader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814087B" w14:textId="77777777" w:rsidR="002C4E8A" w:rsidRPr="002C4E8A" w:rsidRDefault="002C4E8A">
            <w:pPr>
              <w:spacing w:after="0" w:line="240" w:lineRule="auto"/>
              <w:jc w:val="center"/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C4E8A"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3964CB2" w14:textId="77777777" w:rsidR="002C4E8A" w:rsidRPr="002C4E8A" w:rsidRDefault="002C4E8A">
            <w:pPr>
              <w:spacing w:after="0" w:line="240" w:lineRule="auto"/>
              <w:jc w:val="center"/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C4E8A"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80925BA" w14:textId="77777777" w:rsidR="002C4E8A" w:rsidRPr="002C4E8A" w:rsidRDefault="002C4E8A">
            <w:pPr>
              <w:spacing w:after="0" w:line="240" w:lineRule="auto"/>
              <w:jc w:val="center"/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C4E8A"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1F91AFA" w14:textId="77777777" w:rsidR="002C4E8A" w:rsidRPr="002C4E8A" w:rsidRDefault="002C4E8A">
            <w:pPr>
              <w:spacing w:after="0" w:line="240" w:lineRule="auto"/>
              <w:jc w:val="center"/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C4E8A"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C8CAA75" w14:textId="77777777" w:rsidR="002C4E8A" w:rsidRPr="002C4E8A" w:rsidRDefault="002C4E8A">
            <w:pPr>
              <w:spacing w:after="0" w:line="240" w:lineRule="auto"/>
              <w:jc w:val="center"/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C4E8A">
              <w:rPr>
                <w:rFonts w:eastAsia="Times New Roman" w:cs="Helvetic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Default Gateway</w:t>
            </w:r>
          </w:p>
        </w:tc>
      </w:tr>
      <w:tr w:rsidR="002C4E8A" w:rsidRPr="002C4E8A" w14:paraId="7F88CCD7" w14:textId="77777777" w:rsidTr="002C4E8A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4F8DE2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R1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02DF8F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G0/0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6473D3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604B077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F28943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2C4E8A" w:rsidRPr="002C4E8A" w14:paraId="60235188" w14:textId="77777777" w:rsidTr="002C4E8A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vAlign w:val="center"/>
            <w:hideMark/>
          </w:tcPr>
          <w:p w14:paraId="3E275DE6" w14:textId="77777777" w:rsidR="002C4E8A" w:rsidRPr="002C4E8A" w:rsidRDefault="002C4E8A">
            <w:pPr>
              <w:spacing w:after="0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74A1BE5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G0/1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11CE3C7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192.168.100.33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C5B1CFE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73EBA1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2C4E8A" w:rsidRPr="002C4E8A" w14:paraId="2010F163" w14:textId="77777777" w:rsidTr="002C4E8A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vAlign w:val="center"/>
            <w:hideMark/>
          </w:tcPr>
          <w:p w14:paraId="45FBCAA3" w14:textId="77777777" w:rsidR="002C4E8A" w:rsidRPr="002C4E8A" w:rsidRDefault="002C4E8A">
            <w:pPr>
              <w:spacing w:after="0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799AF32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E30528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4989E6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3C297F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2C4E8A" w:rsidRPr="002C4E8A" w14:paraId="6F4AC7FB" w14:textId="77777777" w:rsidTr="002C4E8A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092D5E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C1E5727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G0/0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022B25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3DD1DC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A886DE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2C4E8A" w:rsidRPr="002C4E8A" w14:paraId="33F5FA95" w14:textId="77777777" w:rsidTr="002C4E8A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vAlign w:val="center"/>
            <w:hideMark/>
          </w:tcPr>
          <w:p w14:paraId="22E6D4DF" w14:textId="77777777" w:rsidR="002C4E8A" w:rsidRPr="002C4E8A" w:rsidRDefault="002C4E8A">
            <w:pPr>
              <w:spacing w:after="0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C812171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G0/1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ECA8E4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181F8D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27F2D35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2C4E8A" w:rsidRPr="002C4E8A" w14:paraId="450C8939" w14:textId="77777777" w:rsidTr="002C4E8A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vAlign w:val="center"/>
            <w:hideMark/>
          </w:tcPr>
          <w:p w14:paraId="7E9B0609" w14:textId="77777777" w:rsidR="002C4E8A" w:rsidRPr="002C4E8A" w:rsidRDefault="002C4E8A">
            <w:pPr>
              <w:spacing w:after="0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C43744B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D11FCF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192.168.100.158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BBE3BBE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C069EF3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2C4E8A" w:rsidRPr="002C4E8A" w14:paraId="6D48815E" w14:textId="77777777" w:rsidTr="002C4E8A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CF92B59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00AE6D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B30752D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D0BF033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E0ABED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192.168.100.1</w:t>
            </w:r>
          </w:p>
        </w:tc>
      </w:tr>
      <w:tr w:rsidR="002C4E8A" w:rsidRPr="002C4E8A" w14:paraId="31B8FDF5" w14:textId="77777777" w:rsidTr="002C4E8A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97DAA1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9AB0020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030707E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192.168.100.34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D585356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81E19D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192.168.100.33</w:t>
            </w:r>
          </w:p>
        </w:tc>
      </w:tr>
      <w:tr w:rsidR="002C4E8A" w:rsidRPr="002C4E8A" w14:paraId="24053153" w14:textId="77777777" w:rsidTr="002C4E8A">
        <w:trPr>
          <w:trHeight w:val="433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F36324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S3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2F2C54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0C45A9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192.168.100.66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D46F61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BC1C73D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192.168.100.65</w:t>
            </w:r>
          </w:p>
        </w:tc>
      </w:tr>
      <w:tr w:rsidR="002C4E8A" w:rsidRPr="002C4E8A" w14:paraId="7E5648A3" w14:textId="77777777" w:rsidTr="002C4E8A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641FF89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S4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CF5286C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1CA89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192.168.100.98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A7CEEF8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E85D76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192.168.100.97</w:t>
            </w:r>
          </w:p>
        </w:tc>
      </w:tr>
      <w:tr w:rsidR="002C4E8A" w:rsidRPr="002C4E8A" w14:paraId="2D7F2E9B" w14:textId="77777777" w:rsidTr="002C4E8A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F2D8E13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PC1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1B0484B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2D2337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0D74B5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043361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192.168.100.1</w:t>
            </w:r>
          </w:p>
        </w:tc>
      </w:tr>
      <w:tr w:rsidR="002C4E8A" w:rsidRPr="002C4E8A" w14:paraId="6B8E576D" w14:textId="77777777" w:rsidTr="002C4E8A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2BBBC4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PC2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CF0CB2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26CEE1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192.168.100.62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CDB396C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136BA1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192.168.100.33</w:t>
            </w:r>
          </w:p>
        </w:tc>
      </w:tr>
      <w:tr w:rsidR="002C4E8A" w:rsidRPr="002C4E8A" w14:paraId="2256D50B" w14:textId="77777777" w:rsidTr="002C4E8A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BCE496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PC3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9A2F3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128AA8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192.168.100.94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75E068D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D2E3FEA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192.168.100.65</w:t>
            </w:r>
          </w:p>
        </w:tc>
      </w:tr>
      <w:tr w:rsidR="002C4E8A" w:rsidRPr="002C4E8A" w14:paraId="62116493" w14:textId="77777777" w:rsidTr="002C4E8A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837C329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PC4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E46F6A1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704658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192.168.100.126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477F3B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E8A511" w14:textId="77777777" w:rsidR="002C4E8A" w:rsidRPr="002C4E8A" w:rsidRDefault="002C4E8A">
            <w:pPr>
              <w:spacing w:after="0" w:line="240" w:lineRule="auto"/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 w:rsidRPr="002C4E8A">
              <w:rPr>
                <w:rFonts w:eastAsia="Times New Roman" w:cs="Helvetica"/>
                <w:color w:val="000000" w:themeColor="text1"/>
                <w:kern w:val="0"/>
                <w:sz w:val="26"/>
                <w:szCs w:val="26"/>
                <w14:ligatures w14:val="none"/>
              </w:rPr>
              <w:t>192.168.100.97</w:t>
            </w:r>
          </w:p>
        </w:tc>
      </w:tr>
    </w:tbl>
    <w:p w14:paraId="504C4EB7" w14:textId="77777777" w:rsidR="002C4E8A" w:rsidRDefault="002C4E8A" w:rsidP="002C4E8A"/>
    <w:p w14:paraId="1A74B13A" w14:textId="77777777" w:rsidR="002C4E8A" w:rsidRDefault="002C4E8A" w:rsidP="002C4E8A">
      <w:pPr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7ABD8147" w14:textId="77777777" w:rsidR="002C4E8A" w:rsidRDefault="002C4E8A" w:rsidP="002C4E8A">
      <w:pPr>
        <w:ind w:left="720"/>
        <w:rPr>
          <w:sz w:val="24"/>
          <w:szCs w:val="24"/>
          <w:lang w:val="vi-VN"/>
        </w:rPr>
      </w:pPr>
      <w:r>
        <w:rPr>
          <w:lang w:val="vi-VN"/>
        </w:rPr>
        <w:t>1a. 5</w:t>
      </w:r>
    </w:p>
    <w:p w14:paraId="531568B8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1b. 3 bits</w:t>
      </w:r>
    </w:p>
    <w:p w14:paraId="775F3248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1c. 8 subnets</w:t>
      </w:r>
    </w:p>
    <w:p w14:paraId="1A18F363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1d. 30 hosts</w:t>
      </w:r>
    </w:p>
    <w:p w14:paraId="4A3DE0ED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 xml:space="preserve">1e. </w:t>
      </w:r>
    </w:p>
    <w:p w14:paraId="42EAB445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Net 1: 192.168.100. 0 0 1 0 0 0 0 0</w:t>
      </w:r>
    </w:p>
    <w:p w14:paraId="4112A28B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Net 2: 192.168.100. 0 1 0 0 0 0 0 0</w:t>
      </w:r>
    </w:p>
    <w:p w14:paraId="02F2826B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 xml:space="preserve">Net 3: 192.168.100. 0 1 1 0 0 0 0 0 </w:t>
      </w:r>
    </w:p>
    <w:p w14:paraId="2C820722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Net 4: 192.168.100. 1 0 0 0 0 0 0 0</w:t>
      </w:r>
    </w:p>
    <w:p w14:paraId="1358690A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1f.</w:t>
      </w:r>
    </w:p>
    <w:p w14:paraId="41C26C44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11111111.11111111.11111111. 1 1 1 0 0 0 0 0</w:t>
      </w:r>
    </w:p>
    <w:p w14:paraId="2D6D9F6C" w14:textId="0DD1F616" w:rsidR="002C4E8A" w:rsidRDefault="002C4E8A" w:rsidP="002C4E8A">
      <w:pPr>
        <w:ind w:left="720"/>
      </w:pPr>
      <w:r>
        <w:rPr>
          <w:lang w:val="vi-VN"/>
        </w:rPr>
        <w:t>255.255.255.224</w:t>
      </w:r>
    </w:p>
    <w:p w14:paraId="3626B76E" w14:textId="078E5359" w:rsidR="002C4E8A" w:rsidRPr="002C4E8A" w:rsidRDefault="002C4E8A" w:rsidP="002C4E8A">
      <w:pPr>
        <w:ind w:left="720"/>
      </w:pPr>
      <w:r>
        <w:t>1g.</w:t>
      </w:r>
    </w:p>
    <w:tbl>
      <w:tblPr>
        <w:tblStyle w:val="TableGrid"/>
        <w:tblW w:w="9676" w:type="dxa"/>
        <w:tblInd w:w="-5" w:type="dxa"/>
        <w:tblLook w:val="04A0" w:firstRow="1" w:lastRow="0" w:firstColumn="1" w:lastColumn="0" w:noHBand="0" w:noVBand="1"/>
      </w:tblPr>
      <w:tblGrid>
        <w:gridCol w:w="1004"/>
        <w:gridCol w:w="2168"/>
        <w:gridCol w:w="2168"/>
        <w:gridCol w:w="2168"/>
        <w:gridCol w:w="2168"/>
      </w:tblGrid>
      <w:tr w:rsidR="002C4E8A" w14:paraId="6E8FB444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B907" w14:textId="77777777" w:rsidR="002C4E8A" w:rsidRDefault="002C4E8A">
            <w:pPr>
              <w:spacing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Subnet Number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F6BE" w14:textId="77777777" w:rsidR="002C4E8A" w:rsidRDefault="002C4E8A">
            <w:pPr>
              <w:spacing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Subnet Address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AF83" w14:textId="77777777" w:rsidR="002C4E8A" w:rsidRDefault="002C4E8A">
            <w:pPr>
              <w:spacing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First Usable Host Address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2249" w14:textId="77777777" w:rsidR="002C4E8A" w:rsidRDefault="002C4E8A">
            <w:pPr>
              <w:spacing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Last Usable Host Address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215D" w14:textId="77777777" w:rsidR="002C4E8A" w:rsidRDefault="002C4E8A">
            <w:pPr>
              <w:spacing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Broadcast Address</w:t>
            </w:r>
          </w:p>
        </w:tc>
      </w:tr>
      <w:tr w:rsidR="002C4E8A" w14:paraId="36245F8C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797C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495D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3AEB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23CE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192.168.100.30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9F42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192.168.100.31</w:t>
            </w:r>
          </w:p>
        </w:tc>
      </w:tr>
      <w:tr w:rsidR="002C4E8A" w14:paraId="1EA52814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5D05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5685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192.168.100.32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EDA8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192.168.100.33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087F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192.168.100.62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808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192.168.100.63</w:t>
            </w:r>
          </w:p>
        </w:tc>
      </w:tr>
      <w:tr w:rsidR="002C4E8A" w14:paraId="50F1E6BF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53B1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91A2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192.168.100.64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AFA5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192.168.100.65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24D6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192.168.100.94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DBB2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192.168.100.95</w:t>
            </w:r>
          </w:p>
        </w:tc>
      </w:tr>
      <w:tr w:rsidR="002C4E8A" w14:paraId="3DACE1BD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183B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9062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192.168.100.96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F0AB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192.168.100.97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ADA1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192.168.100.126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EDB3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192.168.100.127</w:t>
            </w:r>
          </w:p>
        </w:tc>
      </w:tr>
      <w:tr w:rsidR="002C4E8A" w14:paraId="20F3F463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F736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AD82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192.168.100.128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145D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192.168.100.129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2036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192.168.100.158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64B9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192.168.100.159</w:t>
            </w:r>
          </w:p>
        </w:tc>
      </w:tr>
      <w:tr w:rsidR="002C4E8A" w14:paraId="3D07F3E9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3203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71D6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192.168.100.160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E2ED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192.168.100.161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832D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192.168.100.190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3075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192.168.100.191</w:t>
            </w:r>
          </w:p>
        </w:tc>
      </w:tr>
      <w:tr w:rsidR="002C4E8A" w14:paraId="4BD2A83D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11B3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AFD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192.168.100.192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723B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192.168.100.193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35B8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192.168.100.222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D074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192.168.100.223</w:t>
            </w:r>
          </w:p>
        </w:tc>
      </w:tr>
      <w:tr w:rsidR="002C4E8A" w14:paraId="00E1DA16" w14:textId="77777777" w:rsidTr="002C4E8A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0B8B" w14:textId="77777777" w:rsidR="002C4E8A" w:rsidRDefault="002C4E8A">
            <w:pPr>
              <w:spacing w:line="240" w:lineRule="auto"/>
              <w:jc w:val="center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B61B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192.168.100.224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DEC9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192.168.100.225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889C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192.168.100.254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7601" w14:textId="77777777" w:rsidR="002C4E8A" w:rsidRDefault="002C4E8A">
            <w:pPr>
              <w:spacing w:line="240" w:lineRule="auto"/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222222"/>
                <w:kern w:val="0"/>
                <w:sz w:val="26"/>
                <w:szCs w:val="26"/>
                <w14:ligatures w14:val="none"/>
              </w:rPr>
              <w:t>192.168.100.255</w:t>
            </w:r>
          </w:p>
        </w:tc>
      </w:tr>
    </w:tbl>
    <w:p w14:paraId="5EDB9E91" w14:textId="77777777" w:rsidR="002C4E8A" w:rsidRDefault="002C4E8A" w:rsidP="002C4E8A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3806D7" w14:textId="77777777" w:rsidR="002C4E8A" w:rsidRDefault="002C4E8A" w:rsidP="002C4E8A">
      <w:pPr>
        <w:ind w:left="720"/>
        <w:rPr>
          <w:sz w:val="24"/>
          <w:szCs w:val="24"/>
          <w:lang w:val="vi-VN"/>
        </w:rPr>
      </w:pPr>
      <w:r>
        <w:rPr>
          <w:lang w:val="vi-VN"/>
        </w:rPr>
        <w:t>2a. 192.168.100.0</w:t>
      </w:r>
    </w:p>
    <w:p w14:paraId="3A6B1AA2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2b. 192.168.100.32</w:t>
      </w:r>
    </w:p>
    <w:p w14:paraId="39E978FE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2c. 192.168.100.64</w:t>
      </w:r>
    </w:p>
    <w:p w14:paraId="4CD38555" w14:textId="77777777" w:rsidR="002C4E8A" w:rsidRDefault="002C4E8A" w:rsidP="002C4E8A">
      <w:pPr>
        <w:ind w:left="720"/>
        <w:rPr>
          <w:lang w:val="vi-VN"/>
        </w:rPr>
      </w:pPr>
      <w:r>
        <w:rPr>
          <w:lang w:val="vi-VN"/>
        </w:rPr>
        <w:t>2d. 192.168.100.96</w:t>
      </w:r>
    </w:p>
    <w:p w14:paraId="69AEFEA5" w14:textId="77777777" w:rsidR="002C4E8A" w:rsidRDefault="002C4E8A" w:rsidP="002C4E8A">
      <w:pPr>
        <w:ind w:left="720"/>
      </w:pPr>
      <w:r>
        <w:rPr>
          <w:lang w:val="vi-VN"/>
        </w:rPr>
        <w:t>2e. 192.168.100.128</w:t>
      </w:r>
    </w:p>
    <w:p w14:paraId="2A5F04B5" w14:textId="77777777" w:rsidR="002C4E8A" w:rsidRDefault="002C4E8A" w:rsidP="002C4E8A"/>
    <w:p w14:paraId="7F47D8F2" w14:textId="77777777" w:rsidR="002C4E8A" w:rsidRDefault="002C4E8A"/>
    <w:sectPr w:rsidR="002C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C2DA9"/>
    <w:multiLevelType w:val="hybridMultilevel"/>
    <w:tmpl w:val="B5922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5EDB"/>
    <w:multiLevelType w:val="hybridMultilevel"/>
    <w:tmpl w:val="AB543D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B302C"/>
    <w:multiLevelType w:val="hybridMultilevel"/>
    <w:tmpl w:val="48CC34DE"/>
    <w:lvl w:ilvl="0" w:tplc="04090017">
      <w:start w:val="3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A0A96"/>
    <w:multiLevelType w:val="hybridMultilevel"/>
    <w:tmpl w:val="F5509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109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092184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2348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8985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8A"/>
    <w:rsid w:val="002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4C8A"/>
  <w15:chartTrackingRefBased/>
  <w15:docId w15:val="{49F1BD2A-EC86-40D5-AC5B-2BD1D4B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8A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E8A"/>
    <w:rPr>
      <w:b/>
      <w:bCs/>
      <w:smallCaps/>
      <w:color w:val="0F4761" w:themeColor="accent1" w:themeShade="BF"/>
      <w:spacing w:val="5"/>
    </w:rPr>
  </w:style>
  <w:style w:type="paragraph" w:customStyle="1" w:styleId="cmd">
    <w:name w:val="cmd"/>
    <w:basedOn w:val="Normal"/>
    <w:rsid w:val="002C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C4E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Phúc</dc:creator>
  <cp:keywords/>
  <dc:description/>
  <cp:lastModifiedBy>Hoàng Minh Phúc</cp:lastModifiedBy>
  <cp:revision>1</cp:revision>
  <dcterms:created xsi:type="dcterms:W3CDTF">2024-05-07T04:38:00Z</dcterms:created>
  <dcterms:modified xsi:type="dcterms:W3CDTF">2024-05-07T04:47:00Z</dcterms:modified>
</cp:coreProperties>
</file>