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70C0F" w14:textId="3AD193B1" w:rsidR="00720E47" w:rsidRDefault="0061266F" w:rsidP="0061266F">
      <w:pPr>
        <w:jc w:val="center"/>
        <w:rPr>
          <w:rFonts w:ascii="Arial" w:hAnsi="Arial" w:cs="Arial"/>
          <w:sz w:val="28"/>
          <w:u w:val="single"/>
          <w:lang w:val="en-GB"/>
        </w:rPr>
      </w:pPr>
      <w:r>
        <w:rPr>
          <w:rFonts w:ascii="Arial" w:hAnsi="Arial" w:cs="Arial"/>
          <w:sz w:val="28"/>
          <w:u w:val="single"/>
          <w:lang w:val="en-GB"/>
        </w:rPr>
        <w:t>Programming – 2019-12-09</w:t>
      </w:r>
    </w:p>
    <w:p w14:paraId="151BC1E6" w14:textId="64EA4ACD" w:rsidR="0061266F" w:rsidRDefault="0061266F" w:rsidP="0061266F">
      <w:pPr>
        <w:jc w:val="center"/>
        <w:rPr>
          <w:rFonts w:ascii="Arial" w:hAnsi="Arial" w:cs="Arial"/>
          <w:sz w:val="28"/>
          <w:u w:val="single"/>
          <w:lang w:val="en-GB"/>
        </w:rPr>
      </w:pPr>
    </w:p>
    <w:p w14:paraId="0B4487CC" w14:textId="6BF28F54" w:rsidR="0061266F" w:rsidRDefault="0061266F" w:rsidP="006126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No hardcoding uses symbolic names.</w:t>
      </w:r>
    </w:p>
    <w:p w14:paraId="7DFB7B6C" w14:textId="3077D7D9" w:rsidR="0061266F" w:rsidRDefault="0061266F" w:rsidP="006126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You should always define an </w:t>
      </w:r>
      <w:proofErr w:type="spellStart"/>
      <w:r>
        <w:rPr>
          <w:rFonts w:ascii="Arial" w:hAnsi="Arial" w:cs="Arial"/>
          <w:sz w:val="24"/>
          <w:lang w:val="en-GB"/>
        </w:rPr>
        <w:t>arraysize</w:t>
      </w:r>
      <w:proofErr w:type="spellEnd"/>
      <w:r>
        <w:rPr>
          <w:rFonts w:ascii="Arial" w:hAnsi="Arial" w:cs="Arial"/>
          <w:sz w:val="24"/>
          <w:lang w:val="en-GB"/>
        </w:rPr>
        <w:t>.</w:t>
      </w:r>
    </w:p>
    <w:p w14:paraId="00A060CD" w14:textId="09B5BBB5" w:rsidR="0061266F" w:rsidRDefault="0061266F" w:rsidP="006126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proofErr w:type="spellStart"/>
      <w:r>
        <w:rPr>
          <w:rFonts w:ascii="Arial" w:hAnsi="Arial" w:cs="Arial"/>
          <w:sz w:val="24"/>
          <w:lang w:val="en-GB"/>
        </w:rPr>
        <w:t>Bubblesort</w:t>
      </w:r>
      <w:proofErr w:type="spellEnd"/>
      <w:r>
        <w:rPr>
          <w:rFonts w:ascii="Arial" w:hAnsi="Arial" w:cs="Arial"/>
          <w:sz w:val="24"/>
          <w:lang w:val="en-GB"/>
        </w:rPr>
        <w:t xml:space="preserve"> is easiest to use, but inefficient for large arrays.</w:t>
      </w:r>
    </w:p>
    <w:p w14:paraId="1BEED0EB" w14:textId="3273F5F5" w:rsidR="0061266F" w:rsidRDefault="0061266F" w:rsidP="006126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Sequential Sort, Selection Sort</w:t>
      </w:r>
    </w:p>
    <w:p w14:paraId="25AF991D" w14:textId="67A207E6" w:rsidR="0061266F" w:rsidRDefault="0061266F" w:rsidP="006126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^ Good to learn these and be able to explain them. Common interview question</w:t>
      </w:r>
    </w:p>
    <w:p w14:paraId="045EAB43" w14:textId="77777777" w:rsidR="0061266F" w:rsidRPr="0061266F" w:rsidRDefault="0061266F" w:rsidP="006126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bookmarkStart w:id="0" w:name="_GoBack"/>
      <w:bookmarkEnd w:id="0"/>
    </w:p>
    <w:sectPr w:rsidR="0061266F" w:rsidRPr="0061266F" w:rsidSect="00E40AC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4B5D"/>
    <w:multiLevelType w:val="hybridMultilevel"/>
    <w:tmpl w:val="EEC225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14"/>
    <w:rsid w:val="0061266F"/>
    <w:rsid w:val="00720E47"/>
    <w:rsid w:val="00962914"/>
    <w:rsid w:val="00E4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A692"/>
  <w15:chartTrackingRefBased/>
  <w15:docId w15:val="{FEECBC6B-0A93-4698-8F37-98E221E4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C19349793 Saul Burgess</dc:creator>
  <cp:keywords/>
  <dc:description/>
  <cp:lastModifiedBy>C19349793 Saul Burgess</cp:lastModifiedBy>
  <cp:revision>2</cp:revision>
  <dcterms:created xsi:type="dcterms:W3CDTF">2019-12-09T13:01:00Z</dcterms:created>
  <dcterms:modified xsi:type="dcterms:W3CDTF">2019-12-09T13:15:00Z</dcterms:modified>
</cp:coreProperties>
</file>