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>
          <w:rFonts w:ascii="Hammersmith One" w:cs="Hammersmith One" w:eastAsia="Hammersmith One" w:hAnsi="Hammersmith One"/>
          <w:b w:val="1"/>
          <w:sz w:val="36"/>
          <w:szCs w:val="36"/>
          <w:u w:val="single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u w:val="single"/>
          <w:rtl w:val="0"/>
        </w:rPr>
        <w:t xml:space="preserve">Ejercicio opcional gaussiano + PCA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Gráfica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pca+gaussian-exp.m: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-2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08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Dimensiones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Alphas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1e-9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57.08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37.25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25.80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21.23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19.65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1e-8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57.08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37.25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25.75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21.23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19.55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1e-7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57.03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37.15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25.35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20.67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19.00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18.95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18.93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1e-6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69.67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56.63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35.47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22.35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16.47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14.62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14.17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14.10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14.08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1e-5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69.55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55.48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29.88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14.93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8.48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6.32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1e-4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55.03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28.33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11.82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4.27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69.38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55.52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28.53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12.27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5.68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5.62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6.35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1e-2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55.43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28.60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12.48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7.05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6.62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7.30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8.53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9.87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1e-1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54.95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28.30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12.32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6.87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8.45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11.43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9e-1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69.10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54.50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27.85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11.85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5.88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4.72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5.92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13.52</w:t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Como datos de entrenamiento, utilizamos el 90% de datos para entrenamiento y el otro 10% restante para test.</w:t>
      </w:r>
    </w:p>
    <w:p w:rsidR="00000000" w:rsidDel="00000000" w:rsidP="00000000" w:rsidRDefault="00000000" w:rsidRPr="00000000" w14:paraId="00000090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Como se puede ver, el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α de menor valor es el de 1e-4, proyectado a PCA con 200 dimensiones, con un valor de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highlight w:val="white"/>
          <w:rtl w:val="0"/>
        </w:rPr>
        <w:t xml:space="preserve"> 4.23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y, por tanto, este sería el α óptimo a utilizar.</w:t>
      </w:r>
    </w:p>
    <w:p w:rsidR="00000000" w:rsidDel="00000000" w:rsidP="00000000" w:rsidRDefault="00000000" w:rsidRPr="00000000" w14:paraId="00000092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El resultado que hemos obtenido a través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u w:val="single"/>
          <w:rtl w:val="0"/>
        </w:rPr>
        <w:t xml:space="preserve">pca+gaussian-eva.m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con 200 dimensiones y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α = 1e-4,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ha sido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4.11.</w:t>
      </w:r>
    </w:p>
    <w:p w:rsidR="00000000" w:rsidDel="00000000" w:rsidP="00000000" w:rsidRDefault="00000000" w:rsidRPr="00000000" w14:paraId="00000094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Que, comparado con el resultado del clasificador de la página web de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  <w:rtl w:val="0"/>
        </w:rPr>
        <w:t xml:space="preserve">MNIST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96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vemos que es un clasificador algo peor pero, no obstante, no tienen una gran diferencia entre sí, 0.81% de diferencia de error, por lo que podemos decir que sería un buen clasificador.</w:t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360" w:lineRule="auto"/>
        <w:jc w:val="both"/>
        <w:rPr>
          <w:rFonts w:ascii="Helvetica Neue" w:cs="Helvetica Neue" w:eastAsia="Helvetica Neue" w:hAnsi="Helvetica Neu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pageBreakBefore w:val="0"/>
      <w:rPr>
        <w:rFonts w:ascii="Helvetica Neue" w:cs="Helvetica Neue" w:eastAsia="Helvetica Neue" w:hAnsi="Helvetica Neue"/>
        <w:b w:val="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Luis Alberto Álvarez Zavaleta</w:t>
    </w:r>
  </w:p>
  <w:p w:rsidR="00000000" w:rsidDel="00000000" w:rsidP="00000000" w:rsidRDefault="00000000" w:rsidRPr="00000000" w14:paraId="0000009C">
    <w:pPr>
      <w:pageBreakBefore w:val="0"/>
      <w:rPr>
        <w:rFonts w:ascii="Helvetica Neue" w:cs="Helvetica Neue" w:eastAsia="Helvetica Neue" w:hAnsi="Helvetica Neue"/>
        <w:b w:val="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sz w:val="24"/>
        <w:szCs w:val="24"/>
        <w:rtl w:val="0"/>
      </w:rPr>
      <w:t xml:space="preserve">David Arnal García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