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Document evidence anchor</w:t>
      </w:r>
    </w:p>
    <w:p>
      <w:r>
        <w:t>This project-authored fixture contains no personal data.</w:t>
      </w:r>
    </w:p>
    <w:sectPr/>
  </w:body>
</w:document>
</file>