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color w:val="17365D"/>
          <w:sz w:val="50"/>
        </w:rPr>
        <w:t>WORK-LAB｜完整项目描述、总体规划与未来蓝图</w:t>
      </w:r>
    </w:p>
    <w:p>
      <w:r>
        <w:rPr>
          <w:rFonts w:ascii="Calibri" w:hAnsi="Calibri" w:eastAsia="Microsoft YaHei"/>
          <w:b w:val="0"/>
          <w:color w:val="666666"/>
          <w:sz w:val="26"/>
        </w:rPr>
        <w:t>Workflow Lab · 客户端中立的工作流治理、控制与交付</w:t>
      </w:r>
    </w:p>
    <w:p>
      <w:r>
        <w:rPr>
          <w:rFonts w:ascii="Calibri" w:hAnsi="Calibri" w:eastAsia="Microsoft YaHei"/>
          <w:b w:val="0"/>
          <w:sz w:val="20"/>
        </w:rPr>
        <w:t>整理基准：2026 年 10 月 6 日（Asia/Shanghai）</w:t>
      </w:r>
    </w:p>
    <w:p>
      <w:r>
        <w:rPr>
          <w:rFonts w:ascii="Calibri" w:hAnsi="Calibri" w:eastAsia="Microsoft YaHei"/>
          <w:b w:val="0"/>
          <w:sz w:val="21"/>
        </w:rPr>
        <w:t>文档性质：</w:t>
      </w:r>
      <w:r>
        <w:rPr>
          <w:rFonts w:ascii="Calibri" w:hAnsi="Calibri" w:eastAsia="Microsoft YaHei"/>
          <w:b/>
          <w:sz w:val="21"/>
        </w:rPr>
        <w:t>项目描述与长期蓝图整理稿</w:t>
      </w:r>
      <w:r>
        <w:rPr>
          <w:rFonts w:ascii="Calibri" w:hAnsi="Calibri" w:eastAsia="Microsoft YaHei"/>
          <w:b w:val="0"/>
          <w:sz w:val="21"/>
        </w:rPr>
        <w:t>。整合已读取资料和当前会话最新规则；不替代仓库 Authority，不宣告产品已完成，不包含虚构工期或完成百分比。</w:t>
      </w:r>
    </w:p>
    <w:p>
      <w:pPr>
        <w:pStyle w:val="Heading1"/>
      </w:pPr>
      <w:r>
        <w:t>章节索引</w:t>
      </w:r>
    </w:p>
    <w:p>
      <w:r>
        <w:t>1. 文档口径、名称与最新规划</w:t>
      </w:r>
    </w:p>
    <w:p>
      <w:r>
        <w:t>2. 母定义：执行与工作流治理层</w:t>
      </w:r>
    </w:p>
    <w:p>
      <w:r>
        <w:t>3. 所有权与不能混同的领域事实</w:t>
      </w:r>
    </w:p>
    <w:p>
      <w:r>
        <w:t>4. 五项核心能力与完整控制面</w:t>
      </w:r>
    </w:p>
    <w:p>
      <w:r>
        <w:t>5. Canonical Source：跨客户端规则、技能与配置</w:t>
      </w:r>
    </w:p>
    <w:p>
      <w:r>
        <w:t>6. Skills、Plugins、MCP 与能力生命周期</w:t>
      </w:r>
    </w:p>
    <w:p>
      <w:r>
        <w:t>7. Task / Work Unit：从目标到交付的核心对象</w:t>
      </w:r>
    </w:p>
    <w:p>
      <w:r>
        <w:t>8. 原生执行器、Adapter 与会话联邦</w:t>
      </w:r>
    </w:p>
    <w:p>
      <w:r>
        <w:t>9. Context、记忆、交接与中断恢复</w:t>
      </w:r>
    </w:p>
    <w:p>
      <w:r>
        <w:t>10. 统一入口：网页 GPT 规划 → 原生软件执行</w:t>
      </w:r>
    </w:p>
    <w:p>
      <w:r>
        <w:t>11. Control 与 Observer：界面统一，权限分离</w:t>
      </w:r>
    </w:p>
    <w:p>
      <w:r>
        <w:t>12. 模型、用量、费用与共享运行环境</w:t>
      </w:r>
    </w:p>
    <w:p>
      <w:r>
        <w:t>13. 完成裁决、证据、交付与恢复</w:t>
      </w:r>
    </w:p>
    <w:p>
      <w:r>
        <w:t>14. 产品界面、技术栈与数据组织</w:t>
      </w:r>
    </w:p>
    <w:p>
      <w:r>
        <w:t>15. 未来蓝图：分阶段扩大能力，保留完整边界</w:t>
      </w:r>
    </w:p>
    <w:p>
      <w:r>
        <w:t>16. 未来候选池：完整保留，不按名单全部部署</w:t>
      </w:r>
    </w:p>
    <w:p>
      <w:r>
        <w:t>17. 最新闭环任务与未来目标的一一映射</w:t>
      </w:r>
    </w:p>
    <w:p>
      <w:r>
        <w:t>18. 当前证据边界、历史缺口与禁止漂移</w:t>
      </w:r>
    </w:p>
    <w:p>
      <w:r>
        <w:t>19. 可采用的未来项目描述与覆盖检查</w:t>
      </w:r>
    </w:p>
    <w:p>
      <w:r>
        <w:br w:type="page"/>
      </w:r>
    </w:p>
    <w:p>
      <w:pPr>
        <w:pStyle w:val="Heading1"/>
      </w:pPr>
      <w:r>
        <w:t>1. 文档口径、名称与最新规划</w:t>
      </w:r>
    </w:p>
    <w:p>
      <w:r>
        <w:rPr>
          <w:rFonts w:ascii="Calibri" w:hAnsi="Calibri" w:eastAsia="Microsoft YaHei"/>
          <w:b w:val="0"/>
          <w:sz w:val="21"/>
        </w:rPr>
        <w:t>本份文档对应 WORK-LAB，覆盖项目描述、控制治理能力、统一入口、原生执行协作、真实交付与未来演进。工作流实验室 / Workflow Lab 是本次对外命名；WORK-LAB 保留内部及仓库身份，展示状态 Ongoing。[C01]</w:t>
      </w:r>
    </w:p>
    <w:p>
      <w:r>
        <w:rPr>
          <w:rFonts w:ascii="Calibri" w:hAnsi="Calibri" w:eastAsia="Microsoft YaHei"/>
          <w:b w:val="0"/>
          <w:sz w:val="21"/>
        </w:rPr>
        <w:t>整理顺序为：</w:t>
      </w:r>
      <w:r>
        <w:rPr>
          <w:rFonts w:ascii="Calibri" w:hAnsi="Calibri" w:eastAsia="Microsoft YaHei"/>
          <w:b/>
          <w:sz w:val="21"/>
        </w:rPr>
        <w:t>最新用户明确决定 → WORK-LAB 顶层 Authority → 项目权威索引 → current TaskPack/唯一 open register → 有范围的机器合同 → 实现与读回证据 → 历史研究</w:t>
      </w:r>
      <w:r>
        <w:rPr>
          <w:rFonts w:ascii="Calibri" w:hAnsi="Calibri" w:eastAsia="Microsoft YaHei"/>
          <w:b w:val="0"/>
          <w:sz w:val="21"/>
        </w:rPr>
        <w:t>。本稿不将更详细的旧提案提升为新 Authority，也不把分支数量、22 个视图或客户端名单当作产品定义。[W01]</w:t>
      </w:r>
    </w:p>
    <w:p>
      <w:r>
        <w:rPr>
          <w:rFonts w:ascii="Calibri" w:hAnsi="Calibri" w:eastAsia="Microsoft YaHei"/>
          <w:b w:val="0"/>
          <w:sz w:val="21"/>
        </w:rPr>
        <w:t>本次已读取 9/18 Authority 的归档副本、9/23 未来路线、9/29 历史/能力/统一入口总图、10/1 对账移交，以及 10/6 闭环审计与默认收敛方案。</w:t>
      </w:r>
      <w:r>
        <w:rPr>
          <w:rFonts w:ascii="Calibri" w:hAnsi="Calibri" w:eastAsia="Microsoft YaHei"/>
          <w:b/>
          <w:sz w:val="21"/>
        </w:rPr>
        <w:t>10/6 文件是本次读取到的最新执行规划输入，不等于今天全部仓库状态已重新核实，也不等于其中助手默认方案都是用户重新批准的永久决策。</w:t>
      </w:r>
      <w:r>
        <w:rPr>
          <w:rFonts w:ascii="Calibri" w:hAnsi="Calibri" w:eastAsia="Microsoft YaHei"/>
          <w:b w:val="0"/>
          <w:sz w:val="21"/>
        </w:rPr>
        <w:t>[W01—W08]</w:t>
      </w:r>
    </w:p>
    <w:p>
      <w:r>
        <w:rPr>
          <w:rFonts w:ascii="Calibri" w:hAnsi="Calibri" w:eastAsia="Microsoft YaHei"/>
          <w:b w:val="0"/>
          <w:sz w:val="21"/>
        </w:rPr>
        <w:t>本次覆盖这些材料的主要有效能力和未来目标。原始长聊天及指定附件仍存在历史缺口；全量私有会话与用户 Windows 当前环境未读取。本文不承诺不可访问历史绝无遗漏，不生成虚构实施状态、工期和完成百分比。</w:t>
      </w:r>
    </w:p>
    <w:p>
      <w:r>
        <w:rPr>
          <w:rFonts w:ascii="Calibri" w:hAnsi="Calibri" w:eastAsia="Microsoft YaHei"/>
          <w:b w:val="0"/>
          <w:sz w:val="21"/>
        </w:rPr>
        <w:t>正文对未来使用场景与模块的解释是本次整理。保留已有 AG/U/T 编号用于追溯；其他标题不是新的任务编号、runtime 或可执行配置。</w:t>
      </w:r>
    </w:p>
    <w:p>
      <w:pPr>
        <w:pStyle w:val="Heading1"/>
      </w:pPr>
      <w:r>
        <w:t>2. 母定义：执行与工作流治理层</w:t>
      </w:r>
    </w:p>
    <w:p>
      <w:r>
        <w:rPr>
          <w:rFonts w:ascii="Calibri" w:hAnsi="Calibri" w:eastAsia="Microsoft YaHei"/>
          <w:b/>
          <w:sz w:val="21"/>
        </w:rPr>
        <w:t>WORK-LAB 是客户端中立的个人 AI 工作流治理、控制与交付系统。它在不同原生 Agent、规划客户端、模型和项目之间保留一致的规则、能力、任务、授权、交接与验收标准，并根据真实回执判断工作是否完成。</w:t>
      </w:r>
      <w:r>
        <w:rPr>
          <w:rFonts w:ascii="Calibri" w:hAnsi="Calibri" w:eastAsia="Microsoft YaHei"/>
          <w:b w:val="0"/>
          <w:sz w:val="21"/>
        </w:rPr>
        <w:t>[W01、W02、U01]</w:t>
      </w:r>
    </w:p>
    <w:p>
      <w:r>
        <w:rPr>
          <w:rFonts w:ascii="Calibri" w:hAnsi="Calibri" w:eastAsia="Microsoft YaHei"/>
          <w:b w:val="0"/>
          <w:sz w:val="21"/>
        </w:rPr>
        <w:t>它关注的是：这件事由谁做、允许怎么做、使用哪项能力、如何在不同软件之间交接、失败如何恢复、结果是否真的交付。原生软件负责自己的推理循环、会话、登录、模型选择和实际执行。</w:t>
      </w:r>
    </w:p>
    <w:p>
      <w:r>
        <w:rPr>
          <w:rFonts w:ascii="Calibri" w:hAnsi="Calibri" w:eastAsia="Microsoft YaHei"/>
          <w:b w:val="0"/>
          <w:sz w:val="21"/>
        </w:rPr>
        <w:t>长期可以称为 AI Workflow Governance / Control / Delivery System 或个人 AI 工程控制平面。这是多个能力的组合，不能缩成一个 Agent Dashboard，也不能扩成新的通用 Agent OS。</w:t>
      </w:r>
    </w:p>
    <w:p>
      <w:r>
        <w:rPr>
          <w:rFonts w:ascii="Calibri" w:hAnsi="Calibri" w:eastAsia="Microsoft YaHei"/>
          <w:b w:val="0"/>
          <w:sz w:val="21"/>
        </w:rPr>
        <w:t>核心价值是工作方法的可迁移：更换 Codex、DSH、Hermes、Qoder、WorkBuddy 或其他客户端时，项目规则、任务合同、受管技能、工具声明、授权范围和验收标准不随品牌消失。这里列举软件仅表示候选或适配对象，不宣称全部已安装或所有操作已接通。</w:t>
      </w:r>
    </w:p>
    <w:p>
      <w:r>
        <w:rPr>
          <w:rFonts w:ascii="Calibri" w:hAnsi="Calibri" w:eastAsia="Microsoft YaHei"/>
          <w:b w:val="0"/>
          <w:sz w:val="21"/>
        </w:rPr>
        <w:t>面向个人工作站先完成薄入口、真实任务和可靠读回；多用户企业平台、Kubernetes、集中账号和重型微服务不是当前前置。WORK-LAB 独立可用，领域项目可按合同接入。</w:t>
      </w:r>
    </w:p>
    <w:p>
      <w:pPr>
        <w:pStyle w:val="Heading1"/>
      </w:pPr>
      <w:r>
        <w:t>3. 所有权与不能混同的领域事实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领域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WORK-LAB 拥有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留给外部主体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工作流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目标、Work Unit、依赖、handoff、租约、完成裁决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客户端自身推理循环和工具内部算法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配置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明确声明的规则/Skills/MCP/插件受管字段及事务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用户私有配置、未知字段、认证状态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权限预算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任务范围、风险、预算、授权映射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客户端原生权限与实际提供方认证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执行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适配合同、能力选择、派发、回收与生命周期协调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原生执行器进程/会话/模型/子 Agent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观测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真实快照、事件、用量、成本质量、证据投影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提供方账单、不可读取的私人会话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长期知识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获准工作流经验、候选与上下文引用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AAOS 的内容、知识和 Human–AI 学习 Authority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设计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通用任务协调、调用与交付回执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DESIGN-LAB 的设计方法、对象、质量和源资产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Action/Workflow Evidence、AAOS 的来源/知识依据、DESIGN-LAB 的生产/专业接受是不同领域的事实。相同单词 Evidence 不能赋予跨项目写权。[W01 §3、W02 当前边界]</w:t>
      </w:r>
    </w:p>
    <w:p>
      <w:r>
        <w:rPr>
          <w:rFonts w:ascii="Calibri" w:hAnsi="Calibri" w:eastAsia="Microsoft YaHei"/>
          <w:b w:val="0"/>
          <w:sz w:val="21"/>
        </w:rPr>
        <w:t>外部 Open Design 客户端与 DESIGN-LAB 项目是不同身份。WORK-LAB 可治理获准的外部客户端字段；不能把 DESIGN-LAB 变成自己的一组设计插件或页面。</w:t>
      </w:r>
    </w:p>
    <w:p>
      <w:r>
        <w:rPr>
          <w:rFonts w:ascii="Calibri" w:hAnsi="Calibri" w:eastAsia="Microsoft YaHei"/>
          <w:b w:val="0"/>
          <w:sz w:val="21"/>
        </w:rPr>
        <w:t>允许共享外置模型/工具根的引用，不共享业务数据库、不合并三仓、不反向接管各领域 Authority。跨项目协作使用 Schema/API/Manifest/Adapter/Receipt/Candidate 与版本引用。</w:t>
      </w:r>
    </w:p>
    <w:p>
      <w:pPr>
        <w:pStyle w:val="Heading1"/>
      </w:pPr>
      <w:r>
        <w:t>4. 五项核心能力与完整控制面</w:t>
      </w:r>
    </w:p>
    <w:p>
      <w:r>
        <w:rPr>
          <w:rFonts w:ascii="Calibri" w:hAnsi="Calibri" w:eastAsia="Microsoft YaHei"/>
          <w:b w:val="0"/>
          <w:sz w:val="21"/>
        </w:rPr>
        <w:t>历史长期蓝图中的五项核心继续保留，但 Runtime Control 按当前边界解释为外部运行协作，不能重新拥有推理循环。[W10、W01]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核心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产品职责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未来完成条件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Agent / Client Registry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身份、版本、能力、可用状态、原生入口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能按真实探测选择；不以安装名单冒充调用能力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Work Unit Engine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目标、输入、依赖、生命周期与交接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一个真实任务可修订、取消、恢复并验收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Runtime / Execution Control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原生执行器适配、租约、并行、取消和回读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真实副作用受授权与幂等约束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Governance Engine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配置、权限、风险、预算、规则与审批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diff/apply/readback/rollback 全链可验证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Evidence System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回执、产物、测试、完成裁决与只读观测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完成判定有实际 handle、身份和读回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完整能力还包括 Context/handoff、session/execution federation、模型与 Provider 策略、Token/Cost、版本冲击适配、雷达、安全、清理和历史追溯。它们服务统一工作流，不能变成多个平行产品或账本。[W01 §3/14、W03]</w:t>
      </w:r>
    </w:p>
    <w:p>
      <w:pPr>
        <w:pStyle w:val="Heading1"/>
      </w:pPr>
      <w:r>
        <w:t>5. Canonical Source：跨客户端规则、技能与配置</w:t>
      </w:r>
    </w:p>
    <w:p>
      <w:pPr>
        <w:pStyle w:val="Heading2"/>
      </w:pPr>
      <w:r>
        <w:t>5.1 受管内容</w:t>
      </w:r>
    </w:p>
    <w:p>
      <w:r>
        <w:rPr>
          <w:rFonts w:ascii="Calibri" w:hAnsi="Calibri" w:eastAsia="Microsoft YaHei"/>
          <w:b w:val="0"/>
          <w:sz w:val="21"/>
        </w:rPr>
        <w:t>规范源包括 Rules、Skills、Plugins/MCP 声明、Portable Memory、Capabilities、Workflow Policy、Permissions、Budget/Cost Policy、Task/Work Unit 与 Delivery Rules。客户端适配器按其原生机制投影，不复制完全相同的文件假装兼容。[U01、W01 §3/5/6]</w:t>
      </w:r>
    </w:p>
    <w:p>
      <w:r>
        <w:rPr>
          <w:rFonts w:ascii="Calibri" w:hAnsi="Calibri" w:eastAsia="Microsoft YaHei"/>
          <w:b w:val="0"/>
          <w:sz w:val="21"/>
        </w:rPr>
        <w:t>最小治理形式为：</w:t>
      </w:r>
      <w:r>
        <w:rPr>
          <w:rFonts w:ascii="Calibri" w:hAnsi="Calibri" w:eastAsia="Microsoft YaHei"/>
          <w:b/>
          <w:sz w:val="21"/>
        </w:rPr>
        <w:t>一份用户全局规则 + 项目增量 + 软件适配器 + 按需技能</w:t>
      </w:r>
      <w:r>
        <w:rPr>
          <w:rFonts w:ascii="Calibri" w:hAnsi="Calibri" w:eastAsia="Microsoft YaHei"/>
          <w:b w:val="0"/>
          <w:sz w:val="21"/>
        </w:rPr>
        <w:t>。长期方法保留在中立层；原生登录、私人认证、原生会话和推理保持软件所有权。</w:t>
      </w:r>
    </w:p>
    <w:p>
      <w:r>
        <w:rPr>
          <w:rFonts w:ascii="Calibri" w:hAnsi="Calibri" w:eastAsia="Microsoft YaHei"/>
          <w:b w:val="0"/>
          <w:sz w:val="21"/>
        </w:rPr>
        <w:t>Portable Memory 在 WORK-LAB 中指可携带的工作流上下文、选择记录、恢复提示和获准经验。它不成为与 AAOS 竞争的跨领域知识真值，也不自动导入原生私人聊天。</w:t>
      </w:r>
    </w:p>
    <w:p>
      <w:pPr>
        <w:pStyle w:val="Heading2"/>
      </w:pPr>
      <w:r>
        <w:t>5.2 配置事务</w:t>
      </w:r>
    </w:p>
    <w:p>
      <w:r>
        <w:rPr>
          <w:rFonts w:ascii="Calibri" w:hAnsi="Calibri" w:eastAsia="Microsoft YaHei"/>
          <w:b w:val="0"/>
          <w:sz w:val="21"/>
        </w:rPr>
        <w:t>发现实际安装身份与生效配置 → 确认 ownership → 生成精确 diff → 保存恢复句柄 → 复用或取得适用授权 → 原生 Adapter 写入 → 原生读回 → 成功提交或明确失败/恢复状态。[W01 §9]</w:t>
      </w:r>
    </w:p>
    <w:p>
      <w:r>
        <w:rPr>
          <w:rFonts w:ascii="Calibri" w:hAnsi="Calibri" w:eastAsia="Microsoft YaHei"/>
          <w:b w:val="0"/>
          <w:sz w:val="21"/>
        </w:rPr>
        <w:t>应保持用户未知字段、原生 provider/model/auth/runtime 状态；只改声明归属的 overlay。文件写入成功、回调返回或进程 exit 0 均不能代替软件实际读到相应配置。</w:t>
      </w:r>
    </w:p>
    <w:p>
      <w:r>
        <w:rPr>
          <w:rFonts w:ascii="Calibri" w:hAnsi="Calibri" w:eastAsia="Microsoft YaHei"/>
          <w:b w:val="0"/>
          <w:sz w:val="21"/>
        </w:rPr>
        <w:t>同一操作保存任务、主体、软件/Adapter 版本、受管字段、原版本、目标版本、diff、读取结果与恢复范围。回滚不能覆盖用户在事务后新增的私人配置；配置漂移要比较已知基准，不能用全文件覆盖消除差异。</w:t>
      </w:r>
    </w:p>
    <w:p>
      <w:pPr>
        <w:pStyle w:val="Heading2"/>
      </w:pPr>
      <w:r>
        <w:t>5.3 软件基线与入口</w:t>
      </w:r>
    </w:p>
    <w:p>
      <w:r>
        <w:rPr>
          <w:rFonts w:ascii="Calibri" w:hAnsi="Calibri" w:eastAsia="Microsoft YaHei"/>
          <w:b w:val="0"/>
          <w:sz w:val="21"/>
        </w:rPr>
        <w:t>每个受管软件保留一个官方/原生入口及适用的桌面入口，官方基线加用户状态为基础，规则与技能按需加载。task-level 模型策略尊重用户原生选择，不默认全局封锁额度/速率，也不静默替换为付费模型。[W01 §6]</w:t>
      </w:r>
    </w:p>
    <w:p>
      <w:r>
        <w:rPr>
          <w:rFonts w:ascii="Calibri" w:hAnsi="Calibri" w:eastAsia="Microsoft YaHei"/>
          <w:b w:val="0"/>
          <w:sz w:val="21"/>
        </w:rPr>
        <w:t>UPDATE 不等于 RELOCATION；卸载、重装、路径迁移和清理是不同动作。先识别安装渠道和归属再执行，不默认下载全部客户端或把受管脚本放进另一客户端 Home。10/1 移交中启动器归属、受管块缺失、重装保全等问题作为行为用例保留，不重复使用未经核对的旧结论。[W08]</w:t>
      </w:r>
    </w:p>
    <w:p>
      <w:pPr>
        <w:pStyle w:val="Heading1"/>
      </w:pPr>
      <w:r>
        <w:t>6. Skills、Plugins、MCP 与能力生命周期</w:t>
      </w:r>
    </w:p>
    <w:p>
      <w:r>
        <w:rPr>
          <w:rFonts w:ascii="Calibri" w:hAnsi="Calibri" w:eastAsia="Microsoft YaHei"/>
          <w:b w:val="0"/>
          <w:sz w:val="21"/>
        </w:rPr>
        <w:t>长期能力治理流程为：发现 → 分类 → 原生重叠检查 → 来源/版本/许可 → 权限与数据范围 → Windows/原生探测 → 隔离样本 → 原生加载/调用读回 → 回滚与证据 → 按需启用。[W03]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层次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含义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应显示的区别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发现/库存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找到候选或文件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找到不等于审核、安装或加载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中立能力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方法、输入输出、范围与质量要求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不绑定某个客户端目录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Native Projection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翻译为原生规则/技能/插件机制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转换是否有损、哪些字段被舍弃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Installed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文件/包在本机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本机存在不等于会话已加载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Loaded/Connected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原生客户端识别或连接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连接不等于所有工具被授权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Qualified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指定版本与样本通过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旧资格不能自动迁移到新版本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Enabled for Task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本次任务可调用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全局启用不等于任意项目可用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能力记录需要上游身份、固定 revision/hash、许可、适用任务、输入输出、权限、资源、部署方式、原生重叠、行为样本、限制与退出路径。仓库里有 SKILL.md 或插件显示 enabled 不能证明实际生效。</w:t>
      </w:r>
    </w:p>
    <w:p>
      <w:r>
        <w:rPr>
          <w:rFonts w:ascii="Calibri" w:hAnsi="Calibri" w:eastAsia="Microsoft YaHei"/>
          <w:b w:val="0"/>
          <w:sz w:val="21"/>
        </w:rPr>
        <w:t>设计审美/方法的提炼由 DESIGN-LAB 拥有；WORK-LAB 管获准部署与 workflow policy。AAOS 的产品插件与学习资产也由其领域治理，WORK-LAB 不因能安装技能就接管专业内容。[U01、W01]</w:t>
      </w:r>
    </w:p>
    <w:p>
      <w:r>
        <w:rPr>
          <w:rFonts w:ascii="Calibri" w:hAnsi="Calibri" w:eastAsia="Microsoft YaHei"/>
          <w:b w:val="0"/>
          <w:sz w:val="21"/>
        </w:rPr>
        <w:t>未来适配失败或更新影响时，系统应告知具体能力、版本和损失，保留原生入口继续使用。不能为了统一把所有软件能力削成最低共同分母，也不能伪造平台没有的原生能力。</w:t>
      </w:r>
    </w:p>
    <w:p>
      <w:pPr>
        <w:pStyle w:val="Heading1"/>
      </w:pPr>
      <w:r>
        <w:t>7. Task / Work Unit：从目标到交付的核心对象</w:t>
      </w:r>
    </w:p>
    <w:p>
      <w:r>
        <w:rPr>
          <w:rFonts w:ascii="Calibri" w:hAnsi="Calibri" w:eastAsia="Microsoft YaHei"/>
          <w:b w:val="0"/>
          <w:sz w:val="21"/>
        </w:rPr>
        <w:t>WORK-LAB 的主对象是工作单元，聊天是任务的输入或原生承载之一。任务至少明确以下语义；表为整理用字段职责，不等于擅自发布新 JSON Schema。[U01、W01、W04]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对象信息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要回答的问题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Goal / Project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为哪个项目完成什么结果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Authority / Revision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哪份有效规则、输入版本和目标修订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Inputs / Context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需要哪些授权资料和来源引用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Scope / Allowed Paths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可访问、可写及禁止范围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Capability / Executor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用哪种能力、哪个原生执行器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Model / Provider Policy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用户选择、许可范围、后备与成本策略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Budget / Risk / Approval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动作、预算、时限和授权来源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Dependencies / Lease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前置结果、唯一写者与租约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Verification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必须通过的行为、测试与读回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Receipt / Artifact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实际发生了什么，产物在哪里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Recovery / Rollback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哪个检查点、如何避免重复副作用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Completion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什么证据足以判定完成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任务生命周期应表达计划、授权、排队、运行、等待、失败、取消、修订、验证和交付等现实状态。生产枚举沿现有合同；执行器不能自报 done 就把 Task Ledger 改成已完成。</w:t>
      </w:r>
    </w:p>
    <w:p>
      <w:r>
        <w:rPr>
          <w:rFonts w:ascii="Calibri" w:hAnsi="Calibri" w:eastAsia="Microsoft YaHei"/>
          <w:b w:val="0"/>
          <w:sz w:val="21"/>
        </w:rPr>
        <w:t>修订必须区分目标和输入版本变化；取消必须有 ACK 和实际副作用停止边界；重试是新 attempt，区分传输失败与权限/内容错误；恢复接续已完成步骤，不重放不幂等动作。</w:t>
      </w:r>
    </w:p>
    <w:p>
      <w:r>
        <w:rPr>
          <w:rFonts w:ascii="Calibri" w:hAnsi="Calibri" w:eastAsia="Microsoft YaHei"/>
          <w:b w:val="0"/>
          <w:sz w:val="21"/>
        </w:rPr>
        <w:t>一个任务只有一个有效 writer。并行执行通过明确范围、租约或隔离 worktree；只读审计可以并行。临时隔离不产生长期 shadow-main，结果必须回到单一正式任务与交付路径。[W01 §5/11]</w:t>
      </w:r>
    </w:p>
    <w:p>
      <w:pPr>
        <w:pStyle w:val="Heading1"/>
      </w:pPr>
      <w:r>
        <w:t>8. 原生执行器、Adapter 与会话联邦</w:t>
      </w:r>
    </w:p>
    <w:p>
      <w:r>
        <w:rPr>
          <w:rFonts w:ascii="Calibri" w:hAnsi="Calibri" w:eastAsia="Microsoft YaHei"/>
          <w:b w:val="0"/>
          <w:sz w:val="21"/>
        </w:rPr>
        <w:t>客户端可替换，选择考虑用户指定、能力、权限、上下文、成本、额度、速度、稳定性和当前可用状态。任何单一品牌都不成为永久唯一主执行器。[W02、W04、U01]</w:t>
      </w:r>
    </w:p>
    <w:p>
      <w:r>
        <w:rPr>
          <w:rFonts w:ascii="Calibri" w:hAnsi="Calibri" w:eastAsia="Microsoft YaHei"/>
          <w:b w:val="0"/>
          <w:sz w:val="21"/>
        </w:rPr>
        <w:t>原生客户端保留 Session、认证、模型选择、原生工具、子 Agent、worktree 和进程执行。WORK-LAB 管任务身份、必要状态与联邦交接合同，不集中复制所有私人会话或模拟一个通用 Session runtime。</w:t>
      </w:r>
    </w:p>
    <w:p>
      <w:r>
        <w:rPr>
          <w:rFonts w:ascii="Calibri" w:hAnsi="Calibri" w:eastAsia="Microsoft YaHei"/>
          <w:b w:val="0"/>
          <w:sz w:val="21"/>
        </w:rPr>
        <w:t>Adapter 应分别声明发现、能力探测、计划、调用、观察、取消、恢复和回滚的实际支持。某个协议连接可用不等于所有动作实现；NOT_IMPLEMENTED 要在 UI、Resolver 和任务计划中保持可见。[W02、W03]</w:t>
      </w:r>
    </w:p>
    <w:p>
      <w:r>
        <w:rPr>
          <w:rFonts w:ascii="Calibri" w:hAnsi="Calibri" w:eastAsia="Microsoft YaHei"/>
          <w:b w:val="0"/>
          <w:sz w:val="21"/>
        </w:rPr>
        <w:t>会话联邦记录原生会话/执行身份、来源项目、授权范围、事件序号、成果/损失与有效期。跨客户端 handoff 交付必要上下文、已完成步骤、未完成项、产物引用和恢复点；接收方可验证当前事实，不能把另一客户端的简短总结当全部输入。</w:t>
      </w:r>
    </w:p>
    <w:p>
      <w:r>
        <w:rPr>
          <w:rFonts w:ascii="Calibri" w:hAnsi="Calibri" w:eastAsia="Microsoft YaHei"/>
          <w:b w:val="0"/>
          <w:sz w:val="21"/>
        </w:rPr>
        <w:t>并行调度使用任务/attempt/子任务关联、事件去重、取消汇总和真实产物回收。模型与 Agent 分开：同一个客户端可消费不同模型，同一个逻辑能力也可由不同 Provider 提供。选择能力不等于接管客户端推理循环。</w:t>
      </w:r>
    </w:p>
    <w:p>
      <w:r>
        <w:rPr>
          <w:rFonts w:ascii="Calibri" w:hAnsi="Calibri" w:eastAsia="Microsoft YaHei"/>
          <w:b w:val="0"/>
          <w:sz w:val="21"/>
        </w:rPr>
        <w:t>用户已在历史中卸载 Hermes。10/6 任务包写有 Hermes + Codex 双执行器验收，这只能作为该包明确的验收目标，</w:t>
      </w:r>
      <w:r>
        <w:rPr>
          <w:rFonts w:ascii="Calibri" w:hAnsi="Calibri" w:eastAsia="Microsoft YaHei"/>
          <w:b/>
          <w:sz w:val="21"/>
        </w:rPr>
        <w:t>不能据此声称 Hermes 仍安装或自动重装</w:t>
      </w:r>
      <w:r>
        <w:rPr>
          <w:rFonts w:ascii="Calibri" w:hAnsi="Calibri" w:eastAsia="Microsoft YaHei"/>
          <w:b w:val="0"/>
          <w:sz w:val="21"/>
        </w:rPr>
        <w:t>。执行时需核对实际可用客户端；若用等价执行器替代正式验收范围，明确登记差异和批准依据，不能暗中降标。[W06、U03]</w:t>
      </w:r>
    </w:p>
    <w:p>
      <w:pPr>
        <w:pStyle w:val="Heading1"/>
      </w:pPr>
      <w:r>
        <w:t>9. Context、记忆、交接与中断恢复</w:t>
      </w:r>
    </w:p>
    <w:p>
      <w:r>
        <w:rPr>
          <w:rFonts w:ascii="Calibri" w:hAnsi="Calibri" w:eastAsia="Microsoft YaHei"/>
          <w:b w:val="0"/>
          <w:sz w:val="21"/>
        </w:rPr>
        <w:t>长期 Context 治理应解决上下文丢失、失忆、路径错误和摘要漂移，同时保持最小读取。上下文是带来源和范围的工作包，不是启动时加载所有历史全文。[W04、W05]</w:t>
      </w:r>
    </w:p>
    <w:p>
      <w:r>
        <w:rPr>
          <w:rFonts w:ascii="Calibri" w:hAnsi="Calibri" w:eastAsia="Microsoft YaHei"/>
          <w:b w:val="0"/>
          <w:sz w:val="21"/>
        </w:rPr>
        <w:t>ContextEnvelope 保留项目、任务、Authority、当前状态、输入引用、版本/hash、授权范围、已完成事项、未解决问题、验证标准和必要产物。大结果可使用有界 artifact handle 与精准日志片段，消费者能按 digest/range 读回。</w:t>
      </w:r>
    </w:p>
    <w:p>
      <w:r>
        <w:rPr>
          <w:rFonts w:ascii="Calibri" w:hAnsi="Calibri" w:eastAsia="Microsoft YaHei"/>
          <w:b w:val="0"/>
          <w:sz w:val="21"/>
        </w:rPr>
        <w:t>恢复记录需说明当前工作树/版本、最后有效检查点、未提交变化、活动进程归属、已发生副作用、待回读动作和下一步。路径是实际身份线索，不能把示例 D:/WSL 路径当现场事实；dirty/untracked 工作先保护再对账。</w:t>
      </w:r>
    </w:p>
    <w:p>
      <w:r>
        <w:rPr>
          <w:rFonts w:ascii="Calibri" w:hAnsi="Calibri" w:eastAsia="Microsoft YaHei"/>
          <w:b w:val="0"/>
          <w:sz w:val="21"/>
        </w:rPr>
        <w:t>工作流经验可以形成 Portable Memory 或候选知识，明确来源、时间、scope、适用/失效条件和权限；外部原生私有 Memory 仍留给客户端。长期跨领域知识按需要由 AAOS 承接，不默认建第二知识库。</w:t>
      </w:r>
    </w:p>
    <w:p>
      <w:r>
        <w:rPr>
          <w:rFonts w:ascii="Calibri" w:hAnsi="Calibri" w:eastAsia="Microsoft YaHei"/>
          <w:b w:val="0"/>
          <w:sz w:val="21"/>
        </w:rPr>
        <w:t>OpenViking、Graphiti、Supermemory、Mem0、Hindsight 等属于不同层的研究/候选，不是一套已决定全部安装的“记忆底座”。先验证中文召回、时间有效性、项目隔离、恢复、成本和可迁出，再考虑替代已有路径。[W05、U03]</w:t>
      </w:r>
    </w:p>
    <w:p>
      <w:pPr>
        <w:pStyle w:val="Heading1"/>
      </w:pPr>
      <w:r>
        <w:t>10. 统一入口：网页 GPT 规划 → 原生软件执行</w:t>
      </w:r>
    </w:p>
    <w:p>
      <w:pPr>
        <w:pStyle w:val="Heading2"/>
      </w:pPr>
      <w:r>
        <w:t>10.1 完整工作闭环</w:t>
      </w:r>
    </w:p>
    <w:p>
      <w:r>
        <w:rPr>
          <w:rFonts w:ascii="Calibri" w:hAnsi="Calibri" w:eastAsia="Microsoft YaHei"/>
          <w:b w:val="0"/>
          <w:sz w:val="21"/>
        </w:rPr>
        <w:t>选择项目与目标 → WORK-LAB 薄入口读取有效 Authority 和当前状态 → 生成 TaskPack/ContextEnvelope → 用户选规划/审计客户端 → 返回 PlanningCandidate → 校验范围、能力、预算与权限 → 选择原生 Executor → 原生执行 → Tests/Readback/Receipt → Completion Authority → Observer 只读呈现。[W04、W06、W07]</w:t>
      </w:r>
    </w:p>
    <w:p>
      <w:r>
        <w:rPr>
          <w:rFonts w:ascii="Calibri" w:hAnsi="Calibri" w:eastAsia="Microsoft YaHei"/>
          <w:b w:val="0"/>
          <w:sz w:val="21"/>
        </w:rPr>
        <w:t>PlanningCandidate 包含假设、计划、改动范围、依赖、验证标准、来源、未决事项和限制。它是需要按合同接受的计划，不是执行命令，更不直接取得主分支写权。</w:t>
      </w:r>
    </w:p>
    <w:p>
      <w:pPr>
        <w:pStyle w:val="Heading2"/>
      </w:pPr>
      <w:r>
        <w:t>10.2 当前与未来的连接方式</w:t>
      </w:r>
    </w:p>
    <w:p>
      <w:r>
        <w:rPr>
          <w:rFonts w:ascii="Calibri" w:hAnsi="Calibri" w:eastAsia="Microsoft YaHei"/>
          <w:b w:val="0"/>
          <w:sz w:val="21"/>
        </w:rPr>
        <w:t>10/6 方案选择</w:t>
      </w:r>
      <w:r>
        <w:rPr>
          <w:rFonts w:ascii="Calibri" w:hAnsi="Calibri" w:eastAsia="Microsoft YaHei"/>
          <w:b/>
          <w:sz w:val="21"/>
        </w:rPr>
        <w:t>结构化人工 handoff first</w:t>
      </w:r>
      <w:r>
        <w:rPr>
          <w:rFonts w:ascii="Calibri" w:hAnsi="Calibri" w:eastAsia="Microsoft YaHei"/>
          <w:b w:val="0"/>
          <w:sz w:val="21"/>
        </w:rPr>
        <w:t>：文件或明确载荷把规划结果回到执行侧。这能够保留用户的网页 GPT 额度使用方式，无需先承诺不存在的自动桥接。[W07 OD02]</w:t>
      </w:r>
    </w:p>
    <w:p>
      <w:r>
        <w:rPr>
          <w:rFonts w:ascii="Calibri" w:hAnsi="Calibri" w:eastAsia="Microsoft YaHei"/>
          <w:b w:val="0"/>
          <w:sz w:val="21"/>
        </w:rPr>
        <w:t>未来官方 connector / Remote MCP 等作为独立升级方向，需真实认证、项目范围、同会话回读、重启续接、取消、幂等、来源与计费验证。它们不能由网页抓取、cookie/session 复用或私人会话转发冒充。[W05、W07]</w:t>
      </w:r>
    </w:p>
    <w:p>
      <w:r>
        <w:rPr>
          <w:rFonts w:ascii="Calibri" w:hAnsi="Calibri" w:eastAsia="Microsoft YaHei"/>
          <w:b w:val="0"/>
          <w:sz w:val="21"/>
        </w:rPr>
        <w:t>网页订阅额度、Codex 原生认证和模型 API 是不同计费/接入路径。支持 MCP 不自动意味可调用网页额度；计划能力与 API 权限也不同。本稿保留桥接目标，不断言任何当前套餐可无限使用某条自动路径。</w:t>
      </w:r>
    </w:p>
    <w:p>
      <w:pPr>
        <w:pStyle w:val="Heading2"/>
      </w:pPr>
      <w:r>
        <w:t>10.3 轻入口与重工作区</w:t>
      </w:r>
    </w:p>
    <w:p>
      <w:r>
        <w:rPr>
          <w:rFonts w:ascii="Calibri" w:hAnsi="Calibri" w:eastAsia="Microsoft YaHei"/>
          <w:b w:val="0"/>
          <w:sz w:val="21"/>
        </w:rPr>
        <w:t>薄入口负责“我要做什么”、项目选择、上下文和执行器；重工作区可留在用户已有客户端。WORK-LAB 不需要自建 IDE、终端或完整聊天产品来实现统一工作方法。[W04]</w:t>
      </w:r>
    </w:p>
    <w:p>
      <w:pPr>
        <w:pStyle w:val="Heading1"/>
      </w:pPr>
      <w:r>
        <w:t>11. Control 与 Observer：界面统一，权限分离</w:t>
      </w:r>
    </w:p>
    <w:p>
      <w:pPr>
        <w:pStyle w:val="Heading2"/>
      </w:pPr>
      <w:r>
        <w:t>11.1 Control Surface</w:t>
      </w:r>
    </w:p>
    <w:p>
      <w:r>
        <w:rPr>
          <w:rFonts w:ascii="Calibri" w:hAnsi="Calibri" w:eastAsia="Microsoft YaHei"/>
          <w:b w:val="0"/>
          <w:sz w:val="21"/>
        </w:rPr>
        <w:t>Control 是真实写动作入口，负责授权后的任务、配置和生命周期动作。10/6 默认方案采用 loopback-only 控制服务/contract，调用已有 Permission Gate、Task Protocol、Completion Authority 和 Config Control Plane。[W07 OD01]</w:t>
      </w:r>
    </w:p>
    <w:p>
      <w:r>
        <w:rPr>
          <w:rFonts w:ascii="Calibri" w:hAnsi="Calibri" w:eastAsia="Microsoft YaHei"/>
          <w:b w:val="0"/>
          <w:sz w:val="21"/>
        </w:rPr>
        <w:t>每个写动作有实际任务身份、适用授权、回执、读回与恢复范围。后端未 ready 时，动作禁用并显示原因；不存在前端模拟成功。授权已覆盖的动作不机械重复询问，权限超范围时才按正式规则处理。[W04]</w:t>
      </w:r>
    </w:p>
    <w:p>
      <w:pPr>
        <w:pStyle w:val="Heading2"/>
      </w:pPr>
      <w:r>
        <w:t>11.2 Observer</w:t>
      </w:r>
    </w:p>
    <w:p>
      <w:r>
        <w:rPr>
          <w:rFonts w:ascii="Calibri" w:hAnsi="Calibri" w:eastAsia="Microsoft YaHei"/>
          <w:b w:val="0"/>
          <w:sz w:val="21"/>
        </w:rPr>
        <w:t>Observer 严格只读，读取运行描述、快照、事件与证据。它显示任务、执行器、项目、审批状态、成本、用量、CI、错误、回执与历史；不 Approve/Reject、Retry、Cancel、Rollback、Install，也不改配置。[W01 §5/7、W04]</w:t>
      </w:r>
    </w:p>
    <w:p>
      <w:r>
        <w:rPr>
          <w:rFonts w:ascii="Calibri" w:hAnsi="Calibri" w:eastAsia="Microsoft YaHei"/>
          <w:b w:val="0"/>
          <w:sz w:val="21"/>
        </w:rPr>
        <w:t>同一产品可以提供 Control 和 Observer 入口，但不能让只读页面的服务或凭证拥有写权。操作按钮必须明确位于 Control 路径，不能“UI 统一”后绕过授权边界。</w:t>
      </w:r>
    </w:p>
    <w:p>
      <w:pPr>
        <w:pStyle w:val="Heading2"/>
      </w:pPr>
      <w:r>
        <w:t>11.3 数据必须诚实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UNKNOWN ≠ 0：未知成本、额度或状态不能显示为零。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STALE ≠ LIVE：旧快照带时间与新鲜度，不能冒称在线实时。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HTTP 200 ≠ 任务完成：请求被受理、排队、执行、验证与交付分开。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Client reported completed ≠ Completion PASS：客户端声明是证据输入之一。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UI success ≠ native side effect：前端显示不证明实际软件执行。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estimated usage ≠ bill：估计、观测与提供方账单不同。</w:t>
      </w:r>
    </w:p>
    <w:p>
      <w:r>
        <w:rPr>
          <w:rFonts w:ascii="Calibri" w:hAnsi="Calibri" w:eastAsia="Microsoft YaHei"/>
          <w:b w:val="0"/>
          <w:sz w:val="21"/>
        </w:rPr>
        <w:t>这些规则是长期产品语义，不为了漂亮仪表盘抹去错误、null、缺失或无法回读状态。</w:t>
      </w:r>
    </w:p>
    <w:p>
      <w:pPr>
        <w:pStyle w:val="Heading1"/>
      </w:pPr>
      <w:r>
        <w:t>12. 模型、用量、费用与共享运行环境</w:t>
      </w:r>
    </w:p>
    <w:p>
      <w:r>
        <w:rPr>
          <w:rFonts w:ascii="Calibri" w:hAnsi="Calibri" w:eastAsia="Microsoft YaHei"/>
          <w:b w:val="0"/>
          <w:sz w:val="21"/>
        </w:rPr>
        <w:t>模型策略由任务能力、用户原生选择和授权范围驱动；Provider/runtime 负责实际推理。请求模型、解析模型、运行时、实际调用身份、延迟、质量、用量和错误要分别可追踪。[W03、W06 AG-10]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维度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长期必须表达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模型选择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requested 与 resolved，替换原因及批准依据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能力资格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文本、推理、图像、OCR、ASR、embedding/rerank 的真实范围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资源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实际内存/显存、排队、OOM、卸载与恢复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Provider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官方/第三方、认证引用、接口与版本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成本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币种、effective_at、来源、质量、估计与实测区别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额度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已知账号范围、刷新/限制来源；缺失为 UNKNOWN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数据范围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本地/出境、允许输入、敏感材料与日志脱敏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故障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timeout、unavailable、rate limit、cancel、迟到结果处理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用户预算紧张，因此保留免费/低价/额度优先的可解释路由目标，但不能以“免费”静默选择质量或隐私不符的提供方。免费转付费、跨提供方外发或模型降级需要已有明确策略覆盖并可见。</w:t>
      </w:r>
    </w:p>
    <w:p>
      <w:r>
        <w:rPr>
          <w:rFonts w:ascii="Calibri" w:hAnsi="Calibri" w:eastAsia="Microsoft YaHei"/>
          <w:b w:val="0"/>
          <w:sz w:val="21"/>
        </w:rPr>
        <w:t>模型、资产、runtime、Provider 三类/多类登记要交叉一致。单份外置权重可跨项目引用；登记为 ready 不等于进程已经加载或消费者已经调用。</w:t>
      </w:r>
    </w:p>
    <w:p>
      <w:r>
        <w:rPr>
          <w:rFonts w:ascii="Calibri" w:hAnsi="Calibri" w:eastAsia="Microsoft YaHei"/>
          <w:b w:val="0"/>
          <w:sz w:val="21"/>
        </w:rPr>
        <w:t>9/29 记录的 LM Studio 主 HTTP 服务、llama.cpp 按需可选、ASR 库进程，是该时点环境方案。它不等于所有任务只有一个计算进程，也不授权本次重装/删除任何模型软件。[W02]</w:t>
      </w:r>
    </w:p>
    <w:p>
      <w:r>
        <w:rPr>
          <w:rFonts w:ascii="Calibri" w:hAnsi="Calibri" w:eastAsia="Microsoft YaHei"/>
          <w:b w:val="0"/>
          <w:sz w:val="21"/>
        </w:rPr>
        <w:t>10/6 方案接受 binary rerank 为当前核心路径，continuous score 作为按需高级能力；登录后 autostart + health/self-heal 为当前无人操作范围，真正 session-0 服务为未来增强。这些在本文标为该任务包默认收敛规格，不伪称用户已重新确认全部产品决定或无人登录服务已验收。[W07 OD03/04]</w:t>
      </w:r>
    </w:p>
    <w:p>
      <w:r>
        <w:rPr>
          <w:rFonts w:ascii="Calibri" w:hAnsi="Calibri" w:eastAsia="Microsoft YaHei"/>
          <w:b w:val="0"/>
          <w:sz w:val="21"/>
        </w:rPr>
        <w:t>Token Monitor 是支持面，长期与 Observer 收敛用量/费用语义；不能维护第二套相互竞争的费用真值或把它变成第四项目。[W01 §7]</w:t>
      </w:r>
    </w:p>
    <w:p>
      <w:pPr>
        <w:pStyle w:val="Heading1"/>
      </w:pPr>
      <w:r>
        <w:t>13. 完成裁决、证据、交付与恢复</w:t>
      </w:r>
    </w:p>
    <w:p>
      <w:pPr>
        <w:pStyle w:val="Heading2"/>
      </w:pPr>
      <w:r>
        <w:t>13.1 Completion Authority</w:t>
      </w:r>
    </w:p>
    <w:p>
      <w:r>
        <w:rPr>
          <w:rFonts w:ascii="Calibri" w:hAnsi="Calibri" w:eastAsia="Microsoft YaHei"/>
          <w:b w:val="0"/>
          <w:sz w:val="21"/>
        </w:rPr>
        <w:t>完成标准从任务目标和验证条件得出，不能从命令 exit 0 或模型措辞推导。实际产物、原生读回、行为测试、错误处理和授权范围共同决定是否通过。[W01 §9/10]</w:t>
      </w:r>
    </w:p>
    <w:p>
      <w:r>
        <w:rPr>
          <w:rFonts w:ascii="Calibri" w:hAnsi="Calibri" w:eastAsia="Microsoft YaHei"/>
          <w:b w:val="0"/>
          <w:sz w:val="21"/>
        </w:rPr>
        <w:t>WORK-LAB 的证据词汇为 NO_EVIDENCE、SIMULATED、SYNTHETIC、INTEGRATED、REAL；REAL 需要可验证 handle/身份与读回。它与 DESIGN-LAB 的 E0—E5 是不同合同，不能互换。[W01 §10]</w:t>
      </w:r>
    </w:p>
    <w:p>
      <w:r>
        <w:rPr>
          <w:rFonts w:ascii="Calibri" w:hAnsi="Calibri" w:eastAsia="Microsoft YaHei"/>
          <w:b w:val="0"/>
          <w:sz w:val="21"/>
        </w:rPr>
        <w:t>代码编译、单元测试、合成样本、CI、原生 Windows、外部项目与用户验收的范围分别记录。必须运行的门若 skipped、cancelled、missing 或未执行，不计 PASS。阻塞项保留原因、主体版本和恢复路径。</w:t>
      </w:r>
    </w:p>
    <w:p>
      <w:pPr>
        <w:pStyle w:val="Heading2"/>
      </w:pPr>
      <w:r>
        <w:t>13.2 回执与产物</w:t>
      </w:r>
    </w:p>
    <w:p>
      <w:r>
        <w:rPr>
          <w:rFonts w:ascii="Calibri" w:hAnsi="Calibri" w:eastAsia="Microsoft YaHei"/>
          <w:b w:val="0"/>
          <w:sz w:val="21"/>
        </w:rPr>
        <w:t>回执关联 project/task/attempt、输入/Authority revision、Executor/Adapter/model/provider、时间、动作、状态、产物 handle/hash、测试、读回、限制与回滚。产物和日志引用能够定位，不是空链接或只含“执行成功”的文字。</w:t>
      </w:r>
    </w:p>
    <w:p>
      <w:r>
        <w:rPr>
          <w:rFonts w:ascii="Calibri" w:hAnsi="Calibri" w:eastAsia="Microsoft YaHei"/>
          <w:b w:val="0"/>
          <w:sz w:val="21"/>
        </w:rPr>
        <w:t>来源、执行事实与最终裁决分开：原生客户端可能声称完成，验证器可能发现文件未保存，Completion 应保持未通过。迟到回执不能覆盖新修订任务；已取消任务的结果按合同保留或丢弃，不继续副作用。</w:t>
      </w:r>
    </w:p>
    <w:p>
      <w:pPr>
        <w:pStyle w:val="Heading2"/>
      </w:pPr>
      <w:r>
        <w:t>13.3 Git 与交付</w:t>
      </w:r>
    </w:p>
    <w:p>
      <w:r>
        <w:rPr>
          <w:rFonts w:ascii="Calibri" w:hAnsi="Calibri" w:eastAsia="Microsoft YaHei"/>
          <w:b w:val="0"/>
          <w:sz w:val="21"/>
        </w:rPr>
        <w:t>正常代码交付使用短分支 → PR → exact-SHA CI → 必要评审 → main → 短分支收口。main 是长期代码 Authority；旧 R5/R6/恢复分支名称不能自动成为新主线。[W01 §11]</w:t>
      </w:r>
    </w:p>
    <w:p>
      <w:r>
        <w:rPr>
          <w:rFonts w:ascii="Calibri" w:hAnsi="Calibri" w:eastAsia="Microsoft YaHei"/>
          <w:b w:val="0"/>
          <w:sz w:val="21"/>
        </w:rPr>
        <w:t>主分支进入、Release、Windows 运行验收与 Universal Workflow 是不同层。PR 绿色不宣告产品发布；旧证据不能无条件晋升新 SHA。业务授权与仓库规则在执行时适用，本次文档交付不执行合并、安装或全局配置写入。</w:t>
      </w:r>
    </w:p>
    <w:p>
      <w:pPr>
        <w:pStyle w:val="Heading1"/>
      </w:pPr>
      <w:r>
        <w:t>14. 产品界面、技术栈与数据组织</w:t>
      </w:r>
    </w:p>
    <w:p>
      <w:pPr>
        <w:pStyle w:val="Heading2"/>
      </w:pPr>
      <w:r>
        <w:t>14.1 统一产品信息架构</w:t>
      </w:r>
    </w:p>
    <w:p>
      <w:r>
        <w:rPr>
          <w:rFonts w:ascii="Calibri" w:hAnsi="Calibri" w:eastAsia="Microsoft YaHei"/>
          <w:b w:val="0"/>
          <w:sz w:val="21"/>
        </w:rPr>
        <w:t>现有 7 导航为 Home / Work / Agents / Projects / Governance / Integrations / System；本次以其职责解释未来入口，不因另有视图清单就重建第二 UI。[W04、W06]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入口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产品职责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Home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当前目标、阻塞、可继续任务与薄入口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Work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Work Unit、计划、修订、回执、恢复与完成条件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Agents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原生客户端能力、身份、健康和不可用原因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Projects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项目范围、Authority、数据边界与联邦引用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Governance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配置 diff、权限、策略、授权回执；写动作走 Control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Integrations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软件/Provider/MCP/Adapter 资格与损失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System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版本、路径、运行描述、健康、诊断与恢复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Lite、托盘/HUD、Quick Entry、Control、Observer 是同一系统的界面职责/模式，不是五套业务数据。DESIGN-LAB 的项目设计 Workbench/Launcher 不在 WORK-LAB 复制。[W07 OD05]</w:t>
      </w:r>
    </w:p>
    <w:p>
      <w:pPr>
        <w:pStyle w:val="Heading2"/>
      </w:pPr>
      <w:r>
        <w:t>14.2 技术职责</w:t>
      </w:r>
    </w:p>
    <w:p>
      <w:r>
        <w:rPr>
          <w:rFonts w:ascii="Calibri" w:hAnsi="Calibri" w:eastAsia="Microsoft YaHei"/>
          <w:b w:val="0"/>
          <w:sz w:val="21"/>
        </w:rPr>
        <w:t>正式方向为 React/TypeScript/Vite 产品界面 + Tauri 2/Rust 原生边界 + Python 控制面与适配 + JSON Schema 跨语言合同。Observer 通过 Runtime Descriptor / Snapshot / SSE 读取真实状态；可写 Control 使用独立受控合同。[W01 §7/8、W07]</w:t>
      </w:r>
    </w:p>
    <w:p>
      <w:r>
        <w:rPr>
          <w:rFonts w:ascii="Calibri" w:hAnsi="Calibri" w:eastAsia="Microsoft YaHei"/>
          <w:b w:val="0"/>
          <w:sz w:val="21"/>
        </w:rPr>
        <w:t>Rust 用于原生 API、进程身份、锁/fencing、IPC、安全、打包及有测量依据的性能部分。Python 保留工作流、配置、策略、适配与协调，不全仓 Rust 重写。</w:t>
      </w:r>
    </w:p>
    <w:p>
      <w:r>
        <w:rPr>
          <w:rFonts w:ascii="Calibri" w:hAnsi="Calibri" w:eastAsia="Microsoft YaHei"/>
          <w:b w:val="0"/>
          <w:sz w:val="21"/>
        </w:rPr>
        <w:t>活动代码面保留 client-neutral-core、contracts、services、integrations、config、observer、token-monitor 等有效路径；它们是模块/支持面，不按目录名再造多个产品。项目运行/证据根归 .project-local，原生客户端 Home 归各软件。[W01 §4]</w:t>
      </w:r>
    </w:p>
    <w:p>
      <w:r>
        <w:rPr>
          <w:rFonts w:ascii="Calibri" w:hAnsi="Calibri" w:eastAsia="Microsoft YaHei"/>
          <w:b w:val="0"/>
          <w:sz w:val="21"/>
        </w:rPr>
        <w:t>前端不能直接推断价格、汇率、配额、端口或成功状态。动态运行地址、快照新鲜度、事件断线/重连、两项目隔离和成本质量都需要真实测试。个人产品先验证当前 Windows，不先迁移云数据库或搭建复杂多租户管理。</w:t>
      </w:r>
    </w:p>
    <w:p>
      <w:pPr>
        <w:pStyle w:val="Heading1"/>
      </w:pPr>
      <w:r>
        <w:t>15. 未来蓝图：分阶段扩大能力，保留完整边界</w:t>
      </w:r>
    </w:p>
    <w:p>
      <w:r>
        <w:rPr>
          <w:rFonts w:ascii="Calibri" w:hAnsi="Calibri" w:eastAsia="Microsoft YaHei"/>
          <w:b w:val="0"/>
          <w:sz w:val="21"/>
        </w:rPr>
        <w:t>下面的阶段名是本文对有效规划的组织，不是新 CURRENT 或承诺工期。每一阶段以真实旅程、回执和恢复能力放行。</w:t>
      </w:r>
    </w:p>
    <w:p>
      <w:pPr>
        <w:pStyle w:val="Heading2"/>
      </w:pPr>
      <w:r>
        <w:t>15.1 基础收敛：现有实现变成可信的执行事实</w:t>
      </w:r>
    </w:p>
    <w:p>
      <w:r>
        <w:rPr>
          <w:rFonts w:ascii="Calibri" w:hAnsi="Calibri" w:eastAsia="Microsoft YaHei"/>
          <w:b w:val="0"/>
          <w:sz w:val="21"/>
        </w:rPr>
        <w:t>优先处理本机 full gate、真实桌面 U19、Adapter 声明/能力、配置读回、实际模型消费者、数据归属和分支遗留。目标是已有代码的状态能被如实使用，不是增加注册的模型/客户端数量。[W06]</w:t>
      </w:r>
    </w:p>
    <w:p>
      <w:r>
        <w:rPr>
          <w:rFonts w:ascii="Calibri" w:hAnsi="Calibri" w:eastAsia="Microsoft YaHei"/>
          <w:b w:val="0"/>
          <w:sz w:val="21"/>
        </w:rPr>
        <w:t>用户应看到真实项目和任务、当前阻塞、原生 Executor 与能用/不能用的动作；状态表和 UI 不能沿用历史 PASS。已有封闭 P0 保持回归守卫，缺证据补证据，缺实现开发，真实缺陷修复，不统一从零重做。</w:t>
      </w:r>
    </w:p>
    <w:p>
      <w:pPr>
        <w:pStyle w:val="Heading2"/>
      </w:pPr>
      <w:r>
        <w:t>15.2 统一薄入口与真实 Control</w:t>
      </w:r>
    </w:p>
    <w:p>
      <w:r>
        <w:rPr>
          <w:rFonts w:ascii="Calibri" w:hAnsi="Calibri" w:eastAsia="Microsoft YaHei"/>
          <w:b w:val="0"/>
          <w:sz w:val="21"/>
        </w:rPr>
        <w:t>实现 ContextEnvelope、PlanningCandidate 的手工交接入口与实际 Permission/Task/Config 写路径。用户可以从目标进入规划，带回计划，在已有授权内执行，再看到原生回执与 Completion。</w:t>
      </w:r>
    </w:p>
    <w:p>
      <w:r>
        <w:rPr>
          <w:rFonts w:ascii="Calibri" w:hAnsi="Calibri" w:eastAsia="Microsoft YaHei"/>
          <w:b w:val="0"/>
          <w:sz w:val="21"/>
        </w:rPr>
        <w:t>放行标准是一条可重复的真实目标旅程，覆盖输入修订、权限拒绝、客户端不可用、失败恢复和取消。Observer 保持只读；不以增加按钮证明控制面已完成。[W06 T04/T05 对应范围]</w:t>
      </w:r>
    </w:p>
    <w:p>
      <w:pPr>
        <w:pStyle w:val="Heading2"/>
      </w:pPr>
      <w:r>
        <w:t>15.3 多执行器与跨会话工作流</w:t>
      </w:r>
    </w:p>
    <w:p>
      <w:r>
        <w:rPr>
          <w:rFonts w:ascii="Calibri" w:hAnsi="Calibri" w:eastAsia="Microsoft YaHei"/>
          <w:b w:val="0"/>
          <w:sz w:val="21"/>
        </w:rPr>
        <w:t>让实际可用的两个执行器在同一真实项目完成 handoff、revision/cancel/restart、回执与最终验收。分别验证原生会话身份、损失报告与副作用；并行仅在任务可分和所有权明确时使用。</w:t>
      </w:r>
    </w:p>
    <w:p>
      <w:r>
        <w:rPr>
          <w:rFonts w:ascii="Calibri" w:hAnsi="Calibri" w:eastAsia="Microsoft YaHei"/>
          <w:b w:val="0"/>
          <w:sz w:val="21"/>
        </w:rPr>
        <w:t>随后按实际需求增加更多 Adapter 操作和长期恢复能力，而不是一次装满客户端。原生更新造成接口改变时，资格失效与影响 diff 可见，回到人工或原生入口继续工作。[W03、W06 AG-09]</w:t>
      </w:r>
    </w:p>
    <w:p>
      <w:pPr>
        <w:pStyle w:val="Heading2"/>
      </w:pPr>
      <w:r>
        <w:t>15.4 跨项目协作与受管能力部署</w:t>
      </w:r>
    </w:p>
    <w:p>
      <w:r>
        <w:rPr>
          <w:rFonts w:ascii="Calibri" w:hAnsi="Calibri" w:eastAsia="Microsoft YaHei"/>
          <w:b w:val="0"/>
          <w:sz w:val="21"/>
        </w:rPr>
        <w:t>AAOS 提供授权知识/上下文引用，DESIGN-LAB 提供专业设计任务与结果引用，WORK-LAB 负责动作和交付。跨项目需验证有效期、授权、幂等、拒绝、取消和最少上下文；外项目 unavailable 仅阻塞联邦路径，不阻塞单项目使用。</w:t>
      </w:r>
    </w:p>
    <w:p>
      <w:r>
        <w:rPr>
          <w:rFonts w:ascii="Calibri" w:hAnsi="Calibri" w:eastAsia="Microsoft YaHei"/>
          <w:b w:val="0"/>
          <w:sz w:val="21"/>
        </w:rPr>
        <w:t>经过审核的 Rules/Skills/Plugins/MCP/Memory/Capabilities 按原生机制部署，显示投影损失、原生加载和实际任务效果。用户可更换客户端仍保留方法；禁用某个 Provider 或插件不会毁掉项目数据。</w:t>
      </w:r>
    </w:p>
    <w:p>
      <w:pPr>
        <w:pStyle w:val="Heading2"/>
      </w:pPr>
      <w:r>
        <w:t>15.5 官方网页桥接与远程接入</w:t>
      </w:r>
    </w:p>
    <w:p>
      <w:r>
        <w:rPr>
          <w:rFonts w:ascii="Calibri" w:hAnsi="Calibri" w:eastAsia="Microsoft YaHei"/>
          <w:b w:val="0"/>
          <w:sz w:val="21"/>
        </w:rPr>
        <w:t>在人工 handoff 已稳定之后，验证官方 connector / Remote MCP 等获准路线。loopback 控制面与远程端点的认证/权限不同，不把无鉴权本地方案直接暴露公网。</w:t>
      </w:r>
    </w:p>
    <w:p>
      <w:r>
        <w:rPr>
          <w:rFonts w:ascii="Calibri" w:hAnsi="Calibri" w:eastAsia="Microsoft YaHei"/>
          <w:b w:val="0"/>
          <w:sz w:val="21"/>
        </w:rPr>
        <w:t>需要一个真实客户端、同任务/同会话身份、范围鉴权、取消/幂等、断线恢复、回读、计费解释和退出路径。不能以 API 任务成功冒称网页订阅额度桥接成功。[W05、W07]</w:t>
      </w:r>
    </w:p>
    <w:p>
      <w:pPr>
        <w:pStyle w:val="Heading2"/>
      </w:pPr>
      <w:r>
        <w:t>15.6 自适应路由、演进与长期个人运维</w:t>
      </w:r>
    </w:p>
    <w:p>
      <w:r>
        <w:rPr>
          <w:rFonts w:ascii="Calibri" w:hAnsi="Calibri" w:eastAsia="Microsoft YaHei"/>
          <w:b w:val="0"/>
          <w:sz w:val="21"/>
        </w:rPr>
        <w:t>未来按真实任务测能力、速度、稳定性、质量与成本，形成可解释推荐。用户选择优先；免费/低价和成本策略不能静默覆盖任务要求或权限。</w:t>
      </w:r>
    </w:p>
    <w:p>
      <w:r>
        <w:rPr>
          <w:rFonts w:ascii="Calibri" w:hAnsi="Calibri" w:eastAsia="Microsoft YaHei"/>
          <w:b w:val="0"/>
          <w:sz w:val="21"/>
        </w:rPr>
        <w:t>版本/模型/Skill/MCP 更新产生影响分析与回归队列。雷达收集发布、价格/额度、开源与协议变化；安全/清理记录来源、范围、影响、恢复依据。建议先形成候选，不能自动安装上游代码、重写 Authority 或删除历史资产。[W01 §3、W05]</w:t>
      </w:r>
    </w:p>
    <w:p>
      <w:r>
        <w:rPr>
          <w:rFonts w:ascii="Calibri" w:hAnsi="Calibri" w:eastAsia="Microsoft YaHei"/>
          <w:b w:val="0"/>
          <w:sz w:val="21"/>
        </w:rPr>
        <w:t>真正无人登录服务、额外网关、复杂 Context 后端、Harness Benchmark、安全隔离管理等保留为条件性增强。它们按实证触发，不拖住当前个人产品闭环。</w:t>
      </w:r>
    </w:p>
    <w:p>
      <w:pPr>
        <w:pStyle w:val="Heading1"/>
      </w:pPr>
      <w:r>
        <w:t>16. 未来候选池：完整保留，不按名单全部部署</w:t>
      </w:r>
    </w:p>
    <w:p>
      <w:r>
        <w:rPr>
          <w:rFonts w:ascii="Calibri" w:hAnsi="Calibri" w:eastAsia="Microsoft YaHei"/>
          <w:b w:val="0"/>
          <w:sz w:val="21"/>
        </w:rPr>
        <w:t>候选表沿 9/23—9/29 来源与最近历史检索保留；当前上游身份/版本/支持/许可未经本次互联网复核，不重新作动态断言。[W03、W05、U03]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候选/家族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有边界的角色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触发条件与验收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Orca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外部人类工作区/原生执行器工作台 pilot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现有入口有缺口；实际 Windows、原生执行与回读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Omnigent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外部编排对照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单任务收益与退出路径，不替代 WORK 任务真值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Argos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与工作区候选对照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实际能力、许可与维护成本，不能默认永久依赖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OpenHands Agent Canvas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并行工作区候选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原生会话/隔离/恢复与真实产物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OpenMausBot、n8n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辅助入口/桥接或外部流程候选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具体缺口、版本、取消/幂等与实际净收益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ChatGPT Web Remote MCP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官方获准规划—执行桥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认证、同任务回读、计费与权限清楚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OpenViking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分层 Context 检索后端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中文、当前事实、引用、隔离、恢复对照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ContextForge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MCP/协议/认证网关候选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多身份痛点成立，权限贯通与退出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Graphiti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时态关系/来源派生检索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真实跨时间查询收益、可回读重建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Supermemory、Mem0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至多一个记忆对照后端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召回缺口明确，成本、导出、隔离和恢复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Hindsight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后续检索到的长期记忆候选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不是已选底座；验证具体范围与本机路径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Beacon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必要日志字段采集 Adapter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原生采集缺字段，数据最小化与身份绑定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SoL / artifact handles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大结果句柄和精确日志切片方法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digest/range、过期/失败和成本收益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Jev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旁路语义评价候选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独立任务评价，不替代确定性门与人审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Oh-My-Hermes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少量技能/方法供体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只验证净新增方法，不恢复 Hermes 唯一中心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Paperclip、Orca、agent-skills、OpenPencil 等近期材料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分别为治理/执行/技能/设计宿主研究线索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按项目归属核验，不将材料组合直接变成生产基线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Prompts.chat、GEP/EvoMap 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资料/经验方法来源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长期知识可归 AAOS；工作流仅留引用/合同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ChatCut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视频 Host 研究方向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专业设计能力归 DESIGN-LAB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EigenFlux、Dream-RSI、cc-haha、免费 Provider 与安全课程案例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历史研究保留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身份、许可、授权环境与需求逐项复核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历史 MissionControl、Dagu、TokenTelemetry 以及 MCP/skill/plugin/provider 研究池保留来源；不因收敛删除，也不把旧角色恢复为 current。Strata/Qwen 等实验组合在近期材料中并未成为统一执行基线，不自动采纳。</w:t>
      </w:r>
    </w:p>
    <w:p>
      <w:r>
        <w:rPr>
          <w:rFonts w:ascii="Calibri" w:hAnsi="Calibri" w:eastAsia="Microsoft YaHei"/>
          <w:b w:val="0"/>
          <w:sz w:val="21"/>
        </w:rPr>
        <w:t>默认停止条件是无净收益、重复已有能力、维护成本过高、许可/权限不可满足。失败后回到原生/人工路径，不触发第二次副作用。</w:t>
      </w:r>
    </w:p>
    <w:p>
      <w:pPr>
        <w:pStyle w:val="Heading1"/>
      </w:pPr>
      <w:r>
        <w:t>17. 最新闭环任务与未来目标的一一映射</w:t>
      </w:r>
    </w:p>
    <w:p>
      <w:pPr>
        <w:pStyle w:val="Heading2"/>
      </w:pPr>
      <w:r>
        <w:t>17.1 10 月 6 日 T01—T09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工作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保留范围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不可替代的验收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T01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PR #162 或等价最小修复主线收敛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修复/分类 full gate，exact-SHA 与 main 读回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T02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本机完整门与 runtime/toolchain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required 项实际执行，失败/跳过保持诚实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T03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Windows Tauri U19 E2E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sidecar、Snapshot/SSE、Tauri、React、重连/隔离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T04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Thin Control Surface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真写路径、授权、回执、readback/rollback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T05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Super Entry / WebGPT handoff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结构化人工链，规划候选可校验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T06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双执行器/模型路由/OCR-ASR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 consumer、修订取消恢复、质量矩阵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T07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缺失原件与 Source Registry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恢复真实旧资料，不能新写后冒充原件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T08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旧分支吸收与退役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语义/字段差异，禁止整支盲合并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T09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最终验收与 Authority 回写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状态、open register、证据与实际一致</w:t>
            </w:r>
          </w:p>
        </w:tc>
      </w:tr>
    </w:tbl>
    <w:p/>
    <w:p>
      <w:pPr>
        <w:pStyle w:val="Heading2"/>
      </w:pPr>
      <w:r>
        <w:t>17.2 AG-09—AG-20 与横切能力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编号/主题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本文承接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规划中的状态与方向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AG-09 / U18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8、15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真实双执行器链，不以合成测试替代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AG-10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12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requested/resolved/runtime 的真实消费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AG-11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12、17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OCR 中文/英文/混排/扫描/表格/页序及真实 ASR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AG-12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12、15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binary 核心、continuous 可选的默认收敛方案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AG-13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12、15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登录后自启动/自愈，真正服务未来验证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AG-15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11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真可写薄 Control，Observer 不变权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AG-16/17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10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Super Entry 与结构化网页规划交接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AG-18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3、11、14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WORK 系统入口，DL 设计 Workbench/Launcher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AG-19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18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原始长聊天、Summary 与特定附件缺口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AG-20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18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来源增量、hash、原位置和覆盖关系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U19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14、17—18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 Windows 桌面，UI 代码/CI 不足以替代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配置/权限/预算/lease/ACK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5—7、13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既有实现行为核验，不无证重做已关闭项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Token/Cost/Provider/模型资产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12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统一语义、未知与估计明确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Universal Workflow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10、15、18 章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更强跨项目/执行验证标签，独立于当前产品收口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T/AG/U 编号均沿来源保留，未在本文创立新的可编辑任务账本。未列出的原有 current 项继续依唯一 open register，不用本稿摘要删减。</w:t>
      </w:r>
    </w:p>
    <w:p>
      <w:pPr>
        <w:pStyle w:val="Heading1"/>
      </w:pPr>
      <w:r>
        <w:t>18. 当前证据边界、历史缺口与禁止漂移</w:t>
      </w:r>
    </w:p>
    <w:p>
      <w:pPr>
        <w:pStyle w:val="Heading2"/>
      </w:pPr>
      <w:r>
        <w:t>18.1 最新材料所述状态</w:t>
      </w:r>
    </w:p>
    <w:p>
      <w:r>
        <w:rPr>
          <w:rFonts w:ascii="Calibri" w:hAnsi="Calibri" w:eastAsia="Microsoft YaHei"/>
          <w:b w:val="0"/>
          <w:sz w:val="21"/>
        </w:rPr>
        <w:t>10/6 审计记录 main 基线 cd4daa83e107afab8438c0e85f63a10e75314d5a，PR #162 head 6f323a318a9db1c3a3ed4429bab0d4eff129876c。这是文件中的观察值，</w:t>
      </w:r>
      <w:r>
        <w:rPr>
          <w:rFonts w:ascii="Calibri" w:hAnsi="Calibri" w:eastAsia="Microsoft YaHei"/>
          <w:b/>
          <w:sz w:val="21"/>
        </w:rPr>
        <w:t>本次未重新访问实时远端，不称为此刻最新 HEAD</w:t>
      </w:r>
      <w:r>
        <w:rPr>
          <w:rFonts w:ascii="Calibri" w:hAnsi="Calibri" w:eastAsia="Microsoft YaHei"/>
          <w:b w:val="0"/>
          <w:sz w:val="21"/>
        </w:rPr>
        <w:t>。[W06 §1/2]</w:t>
      </w:r>
    </w:p>
    <w:p>
      <w:r>
        <w:rPr>
          <w:rFonts w:ascii="Calibri" w:hAnsi="Calibri" w:eastAsia="Microsoft YaHei"/>
          <w:b w:val="0"/>
          <w:sz w:val="21"/>
        </w:rPr>
        <w:t>该审计同时记录 exact-SHA CI 成功与 10/5 本机 full gate FAIL：1903 tests、9 skipped、12 errors、22 failures，runtime 修复后未重跑；live other-client deployment、new-session behavior、性能和合并仍未执行。它们不能被 PR 绿色抹去，也不能直接被本稿升级为今天必然仍失败。[W06]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层面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可保留事实口径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不得宣称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Authority/目录/current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最新审计认为已有大量收敛实现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全部从零需要重做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React/Tauri Observer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已有真实产品 UI 与只读边界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 Windows 安装/商业验收已通过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配置/回执/联邦/任务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已有实现及不同范围证据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全客户端所有原生动作都通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模型注册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已有体系、仍要真实消费者验收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注册即真实消费或质量通过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Control / Super Entry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中间合同已有，完整写/transport 未闭环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假按钮或人工粘贴等于自动 Remote MCP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双执行器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当前规划的真实黄金链待验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客户端数量即协同完成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PR/分支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最新材料有收敛方案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本稿已合并、清理或发布</w:t>
            </w:r>
          </w:p>
        </w:tc>
      </w:tr>
    </w:tbl>
    <w:p/>
    <w:p>
      <w:pPr>
        <w:pStyle w:val="Heading2"/>
      </w:pPr>
      <w:r>
        <w:t>18.2 历史恢复缺口</w:t>
      </w:r>
    </w:p>
    <w:p>
      <w:r>
        <w:rPr>
          <w:rFonts w:ascii="Calibri" w:hAnsi="Calibri" w:eastAsia="Microsoft YaHei"/>
          <w:b w:val="0"/>
          <w:sz w:val="21"/>
        </w:rPr>
        <w:t>9/29 总图明确原始 WORK-LAB 长对话和 WORK-LAB-SUMMARY 不可访问；10/6 继续要求恢复这些原件以及 9/28 startup/final execution 特定附件。历史总报告提到的字节/行数是当时报告值，不是本次逐行读取证明。[W02、W06 AG-19]</w:t>
      </w:r>
    </w:p>
    <w:p>
      <w:r>
        <w:rPr>
          <w:rFonts w:ascii="Calibri" w:hAnsi="Calibri" w:eastAsia="Microsoft YaHei"/>
          <w:b w:val="0"/>
          <w:sz w:val="21"/>
        </w:rPr>
        <w:t>历史原件不能用本次新文档代替。后续恢复材料按来源路径、日期、hash、原始位置、canonical/alias 与能力覆盖增量登记，保留 superseded 决策，不能重写 frozen history。</w:t>
      </w:r>
    </w:p>
    <w:p>
      <w:pPr>
        <w:pStyle w:val="Heading2"/>
      </w:pPr>
      <w:r>
        <w:t>18.3 禁止漂移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把 WORK-LAB 变成通用 Agent runtime、聊天/IDE 或模型训练平台。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把 Hermes、Codex 或任何客户端写成永久唯一主执行器。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把 Observer 加上审批、取消、重试、安装或配置写权。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把工作流记忆扩成所有私有聊天/知识的集中数据库。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用软件名单、协议连接或命令构造宣称所有原生操作支持。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将网页额度、API 配额、OAuth 原生会话混成同一种能力。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静默覆盖用户模型/provider/auth，免费转付费或跨项目外发。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把旧 CURRENT/Handoff、绿色 CI、客户端 done 或 HTTP 200 当产品完成。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把不可访问原件称为已全部恢复，把新摘要冒充历史原文。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全仓 Rust 重写、第二成本引擎、第二账本或长期 shadow-main。</w:t>
      </w:r>
    </w:p>
    <w:p>
      <w:pPr>
        <w:pStyle w:val="Heading1"/>
      </w:pPr>
      <w:r>
        <w:t>19. 可采用的未来项目描述与覆盖检查</w:t>
      </w:r>
    </w:p>
    <w:p>
      <w:r>
        <w:rPr>
          <w:rFonts w:ascii="Calibri" w:hAnsi="Calibri" w:eastAsia="Microsoft YaHei"/>
          <w:b w:val="0"/>
          <w:sz w:val="21"/>
        </w:rPr>
        <w:t>未来 WORK-LAB 希望成为个人 AI 工作方法的稳定控制层：用户从一个轻入口提出目标，带着有效项目规则和上下文进入高质量规划，再交给当前合适的原生执行器；任务在修订、取消、中断和更换客户端后仍能继续；最终按真实产物、读回和验证交付。规则、技能和权限可迁移，软件、模型和 Provider 可替换，领域知识与设计生产仍由各项目拥有。</w:t>
      </w:r>
    </w:p>
    <w:p>
      <w:r>
        <w:rPr>
          <w:rFonts w:ascii="Calibri" w:hAnsi="Calibri" w:eastAsia="Microsoft YaHei"/>
          <w:b w:val="0"/>
          <w:sz w:val="21"/>
        </w:rPr>
        <w:t>这是长期方向。当前推进优先补本机/桌面/双执行器/Control/模型 consumer 与真实配置读回，再扩大自动桥接和条件性服务；不以愿景描述宣称 Universal Workflow 已完成。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覆盖检查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本文承接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客户端中立与所有权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2—4、8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Rules/Skills/Plugins/MCP/Portable Memory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5—6、9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配置 discover/diff/apply/readback/rollback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5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Task/Work Unit/lease/parallel/cancel/retry/recovery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7—8、13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规划/网页 GPT/handoff/Super Entry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9—10、15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Control/Observer 严格分权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11、14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Model/Provider/预算/Token/Cost/共享资产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12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Completion/Receipt/REAL/Git/交付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13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UI/Windows/SSE/语言与运行根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14、17—18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更新冲击/雷达/安全/清理/未来服务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15—16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最新 T01—T09、AG/U 任务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17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原始历史缺失与来源增量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18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与 AAOS/DESIGN-LAB 联邦和独立性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3、6、15 章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本文件完成的是可追溯项目母版与未来蓝图整理，不创建自动监控、不安装软件、不修改用户全局配置，也不自动成为仓库新 Authority。下一执行器应将本稿目标映射到有效 current/open register，并刷新真实环境与证据。</w:t>
      </w:r>
    </w:p>
    <w:p>
      <w:r>
        <w:br w:type="page"/>
      </w:r>
    </w:p>
    <w:p>
      <w:pPr>
        <w:pStyle w:val="Heading1"/>
      </w:pPr>
      <w:r>
        <w:t>附录：来源、覆盖范围与追溯</w:t>
      </w:r>
    </w:p>
    <w:p>
      <w:r>
        <w:t>正文中的来源编号指向本附录。文件哈希对应本次实际读取的副本，便于后续核对；它不证明对应上游仓库或本机软件此刻未变。引用历史研究时只继承有效能力意图，不继承被最新决定替代的架构、状态或权威顺序。</w:t>
      </w:r>
    </w:p>
    <w:p>
      <w:pPr>
        <w:pStyle w:val="Heading2"/>
      </w:pPr>
      <w:r>
        <w:t>U01｜2026-10-06 三项目母版上下文</w:t>
      </w:r>
    </w:p>
    <w:p>
      <w:r>
        <w:t>使用范围：本会话传入的定义与边界，用户要求继续详细整理；不是本次实时仓库证据。</w:t>
      </w:r>
    </w:p>
    <w:p>
      <w:r>
        <w:t>来源定位：本会话提供的上下文及检索到的历史决策摘要；未作为原始聊天全文导出。</w:t>
      </w:r>
    </w:p>
    <w:p>
      <w:pPr>
        <w:pStyle w:val="Heading2"/>
      </w:pPr>
      <w:r>
        <w:t>U03｜连续性检索与既有明确决定</w:t>
      </w:r>
    </w:p>
    <w:p>
      <w:r>
        <w:t>使用范围：Hermes 卸载来自用户历史明确动作；近期工具/模型组合与平台分工属候选或助手建议，不认定已部署、已选定。</w:t>
      </w:r>
    </w:p>
    <w:p>
      <w:r>
        <w:t>来源定位：本会话提供的上下文及检索到的历史决策摘要；未作为原始聊天全文导出。</w:t>
      </w:r>
    </w:p>
    <w:p>
      <w:pPr>
        <w:pStyle w:val="Heading2"/>
      </w:pPr>
      <w:r>
        <w:t>C01｜CONTENT-COPY-V2 命名段（2026-10-06）</w:t>
      </w:r>
    </w:p>
    <w:p>
      <w:r>
        <w:t>使用范围：对外命名及 Ongoing；不用视图数或旧摘要定义项目。</w:t>
      </w:r>
    </w:p>
    <w:p>
      <w:r>
        <w:t>来源定位：sources/CONTENT-COPY-V2.md</w:t>
      </w:r>
    </w:p>
    <w:p>
      <w:r>
        <w:t>SHA-256：7d475862fd307be46371ceeaead3407d6bbe939b429c37df1c28c4c6760fbeb2</w:t>
      </w:r>
    </w:p>
    <w:p>
      <w:pPr>
        <w:pStyle w:val="Heading2"/>
      </w:pPr>
      <w:r>
        <w:t>W01｜WORK-LAB-AUTHORITY-20260918-V2（9/29 归档）</w:t>
      </w:r>
    </w:p>
    <w:p>
      <w:r>
        <w:t>使用范围：产品所有权、治理最小化、配置、原生边界、Observer、证据词汇、技术与交付；非今日实时副本。</w:t>
      </w:r>
    </w:p>
    <w:p>
      <w:r>
        <w:t>来源定位：extracted/WORK-LAB_MASTER_ATLAS_2026-09-29/WORK-LAB_MASTER_ATLAS_2026-09-29/repo/WORK-LAB-AUTHORITY.md</w:t>
      </w:r>
    </w:p>
    <w:p>
      <w:r>
        <w:t>SHA-256：e0f4f02a6f80b05a7a9761ac1fb8ccce8e6f55ae42bef2989316897dce36876a</w:t>
      </w:r>
    </w:p>
    <w:p>
      <w:pPr>
        <w:pStyle w:val="Heading2"/>
      </w:pPr>
      <w:r>
        <w:t>W02｜WORK-LAB 历史与当前总报告（2026-09-29）</w:t>
      </w:r>
    </w:p>
    <w:p>
      <w:r>
        <w:t>使用范围：历史、当前/未来分层、共享运行环境、缺口、资料未恢复范围。</w:t>
      </w:r>
    </w:p>
    <w:p>
      <w:r>
        <w:t>来源定位：sources/WORK-LAB_MASTER_HISTORY_AND_CURRENT_REPORT_2026-09-29.md</w:t>
      </w:r>
    </w:p>
    <w:p>
      <w:r>
        <w:t>SHA-256：44ca3600ec0205c840ad08d11c1c38d8cb85c241f44ca0dfa660f6db6e42988f</w:t>
      </w:r>
    </w:p>
    <w:p>
      <w:pPr>
        <w:pStyle w:val="Heading2"/>
      </w:pPr>
      <w:r>
        <w:t>W03｜WORK-LAB 能力总图（2026-09-29）</w:t>
      </w:r>
    </w:p>
    <w:p>
      <w:r>
        <w:t>使用范围：能力所有权、Adapter/Provider 分离、14 未来候选及注册/实现差异。</w:t>
      </w:r>
    </w:p>
    <w:p>
      <w:r>
        <w:t>来源定位：extracted/WORK-LAB_MASTER_ATLAS_2026-09-29/WORK-LAB_MASTER_ATLAS_2026-09-29/WORK-LAB_CAPABILITY_MASTER_ATLAS.md</w:t>
      </w:r>
    </w:p>
    <w:p>
      <w:r>
        <w:t>SHA-256：16ae4814c122e1a74f91ca6f5b59825bd01f23e03139b29ca9a47efac2ac48fe</w:t>
      </w:r>
    </w:p>
    <w:p>
      <w:pPr>
        <w:pStyle w:val="Heading2"/>
      </w:pPr>
      <w:r>
        <w:t>W04｜WORK-LAB 统一入口架构对账（2026-09-29）</w:t>
      </w:r>
    </w:p>
    <w:p>
      <w:r>
        <w:t>使用范围：九层入口、Context/Planning/handoff、Control/Observer 分权、7 导航、Owner 事项。</w:t>
      </w:r>
    </w:p>
    <w:p>
      <w:r>
        <w:t>来源定位：extracted/WORK-LAB_MASTER_ATLAS_2026-09-29/WORK-LAB_MASTER_ATLAS_2026-09-29/WORK-LAB_SUPER_ENTRY_ARCHITECTURE_RECONCILIATION.md</w:t>
      </w:r>
    </w:p>
    <w:p>
      <w:r>
        <w:t>SHA-256：c2f958f855e10854731d61c1dfd4c0a1d57b526394c9addca93687bdd800c773</w:t>
      </w:r>
    </w:p>
    <w:p>
      <w:pPr>
        <w:pStyle w:val="Heading2"/>
      </w:pPr>
      <w:r>
        <w:t>W05｜WORK-LAB Future Roadmap（2026-09-23）</w:t>
      </w:r>
    </w:p>
    <w:p>
      <w:r>
        <w:t>使用范围：条件性候选、方法不等于产品采用、网页桥接限制、试验/退出和禁止越界。</w:t>
      </w:r>
    </w:p>
    <w:p>
      <w:r>
        <w:t>来源定位：sources/WORK-LAB/WORK-LAB_20260923_Future_Roadmap.md</w:t>
      </w:r>
    </w:p>
    <w:p>
      <w:r>
        <w:t>SHA-256：e3b823caee5849f46d7405eab28df696239d639bee27cdebb440df97d6f7d766</w:t>
      </w:r>
    </w:p>
    <w:p>
      <w:pPr>
        <w:pStyle w:val="Heading2"/>
      </w:pPr>
      <w:r>
        <w:t>W06｜WORK-LAB 最新闭环审计结论（2026-10-06）</w:t>
      </w:r>
    </w:p>
    <w:p>
      <w:r>
        <w:t>使用范围：最新材料记录的 SHA/PR/CI/本机 full gate、U19、AG 任务与缺口；不是本次实时仓库核验。</w:t>
      </w:r>
    </w:p>
    <w:p>
      <w:r>
        <w:t>来源定位：sources/WORK-LAB/01_审计结论.md</w:t>
      </w:r>
    </w:p>
    <w:p>
      <w:r>
        <w:t>SHA-256：3f2964aaad7b7591400cfd0792e069d1b6b1d7a64cb41e0a98196b94691d2eb3</w:t>
      </w:r>
    </w:p>
    <w:p>
      <w:pPr>
        <w:pStyle w:val="Heading2"/>
      </w:pPr>
      <w:r>
        <w:t>W07｜Owner Decisions 默认收敛方案（2026-10-06）</w:t>
      </w:r>
    </w:p>
    <w:p>
      <w:r>
        <w:t>使用范围：Control、人工 handoff、binary rerank、logon autostart、DL 边界；作为任务包默认方案而非虚构新的用户永久批准。</w:t>
      </w:r>
    </w:p>
    <w:p>
      <w:r>
        <w:t>来源定位：extracted/WORK-LAB_闭环任务包_2026-10-06/WORK-LAB_闭环任务包_2026-10-06/02_Owner_Decisions_默认裁决.md</w:t>
      </w:r>
    </w:p>
    <w:p>
      <w:r>
        <w:t>SHA-256：ae9ce8706b706db58c454e0c0da516e7659554e93e359b9ba3898bfe81fa367f</w:t>
      </w:r>
    </w:p>
    <w:p>
      <w:pPr>
        <w:pStyle w:val="Heading2"/>
      </w:pPr>
      <w:r>
        <w:t>W08｜WORK-LAB 移交/独立审计对账（2026-10-01）</w:t>
      </w:r>
    </w:p>
    <w:p>
      <w:r>
        <w:t>使用范围：启动器归属、删除/重装保全、受管字段与证据边界；不继承未核实状态。</w:t>
      </w:r>
    </w:p>
    <w:p>
      <w:r>
        <w:t>来源定位：sources/WORK-LAB/粘贴的 Markdown (1).md</w:t>
      </w:r>
    </w:p>
    <w:p>
      <w:r>
        <w:t>SHA-256：1e152aefb3602795dededabdf2443d88843e40cb4716c323f11ef74b98d3c791</w:t>
      </w:r>
    </w:p>
    <w:p>
      <w:pPr>
        <w:pStyle w:val="Heading2"/>
      </w:pPr>
      <w:r>
        <w:t>W10｜三项目未来蓝图历史分析（2026-08-18）</w:t>
      </w:r>
    </w:p>
    <w:p>
      <w:r>
        <w:t>使用范围：五大长期核心及范围；旧设计主宿主/统一知识叙述按后续独立边界解释。</w:t>
      </w:r>
    </w:p>
    <w:p>
      <w:r>
        <w:t>来源定位：extracted/WORK-LAB_MASTER_ATLAS_2026-09-29/WORK-LAB_MASTER_ATLAS_2026-09-29/repo/docs/decisions/THREE_PROJECT_FUTURE_BLUEPRINT_ANALYSIS.md</w:t>
      </w:r>
    </w:p>
    <w:p>
      <w:r>
        <w:t>SHA-256：a002da50a4055ecdddb5ed579dbf74126a2f19901ba1ab2008ebb196acecb1e7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sz w:val="16"/>
      </w:rPr>
      <w:t xml:space="preserve">2026-10-06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6666"/>
        <w:sz w:val="17"/>
      </w:rPr>
      <w:t>WORK-LAB · 完整项目说明与未来蓝图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