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4E" w:rsidRDefault="00271E4E" w:rsidP="00271E4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5598" wp14:editId="38BE7612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4E" w:rsidRDefault="00271E4E" w:rsidP="00271E4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FBC5255" wp14:editId="26AF8031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6559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:rsidR="00271E4E" w:rsidRDefault="00271E4E" w:rsidP="00271E4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FBC5255" wp14:editId="26AF8031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271E4E" w:rsidRDefault="00423663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#20</w:t>
      </w:r>
    </w:p>
    <w:p w:rsidR="00271E4E" w:rsidRPr="000325FF" w:rsidRDefault="00A61E60" w:rsidP="00271E4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271E4E" w:rsidRDefault="00271E4E" w:rsidP="00271E4E">
      <w:pPr>
        <w:rPr>
          <w:rFonts w:ascii="Verdana" w:hAnsi="Verdana"/>
          <w:sz w:val="36"/>
        </w:rPr>
      </w:pPr>
    </w:p>
    <w:p w:rsidR="00271E4E" w:rsidRPr="00153F62" w:rsidRDefault="00271E4E" w:rsidP="00271E4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271E4E" w:rsidRPr="000325FF" w:rsidRDefault="00271E4E" w:rsidP="00271E4E">
      <w:pPr>
        <w:rPr>
          <w:rFonts w:ascii="Verdana" w:hAnsi="Verdana"/>
          <w:szCs w:val="24"/>
        </w:rPr>
      </w:pPr>
    </w:p>
    <w:p w:rsidR="00271E4E" w:rsidRPr="005F4CDB" w:rsidRDefault="00271E4E" w:rsidP="00271E4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 w:rsidR="00423663">
        <w:rPr>
          <w:rFonts w:ascii="Verdana" w:hAnsi="Verdana" w:cs="Arial"/>
          <w:b/>
          <w:szCs w:val="24"/>
        </w:rPr>
        <w:t>2</w:t>
      </w:r>
      <w:r w:rsidR="00F94C57" w:rsidRPr="00F94C57">
        <w:rPr>
          <w:rFonts w:ascii="Verdana" w:hAnsi="Verdana" w:cs="Arial"/>
          <w:b/>
          <w:szCs w:val="24"/>
          <w:vertAlign w:val="superscript"/>
        </w:rPr>
        <w:t>nd</w:t>
      </w:r>
      <w:r w:rsidR="00423663">
        <w:rPr>
          <w:rFonts w:ascii="Verdana" w:hAnsi="Verdana" w:cs="Arial"/>
          <w:b/>
          <w:szCs w:val="24"/>
        </w:rPr>
        <w:t xml:space="preserve"> September</w:t>
      </w:r>
      <w:r>
        <w:rPr>
          <w:rFonts w:ascii="Verdana" w:hAnsi="Verdana" w:cs="Arial"/>
          <w:b/>
          <w:szCs w:val="24"/>
        </w:rPr>
        <w:t xml:space="preserve">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 w:rsidR="00392474">
        <w:rPr>
          <w:rFonts w:ascii="Verdana" w:hAnsi="Verdana"/>
          <w:szCs w:val="24"/>
        </w:rPr>
        <w:t>Ryan Taylor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</w:t>
      </w:r>
      <w:r w:rsidR="00423663">
        <w:rPr>
          <w:rFonts w:ascii="Verdana" w:hAnsi="Verdana"/>
          <w:szCs w:val="24"/>
        </w:rPr>
        <w:t xml:space="preserve">Campbell, Mike </w:t>
      </w:r>
      <w:proofErr w:type="spellStart"/>
      <w:r w:rsidR="00423663">
        <w:rPr>
          <w:rFonts w:ascii="Verdana" w:hAnsi="Verdana"/>
          <w:szCs w:val="24"/>
        </w:rPr>
        <w:t>Shanaher</w:t>
      </w:r>
      <w:proofErr w:type="spellEnd"/>
      <w:r w:rsidR="00423663">
        <w:rPr>
          <w:rFonts w:ascii="Verdana" w:hAnsi="Verdana"/>
          <w:szCs w:val="24"/>
        </w:rPr>
        <w:t xml:space="preserve"> and Parth Thakur</w:t>
      </w: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271E4E" w:rsidRPr="00271E4E" w:rsidRDefault="00271E4E" w:rsidP="00271E4E">
      <w:pPr>
        <w:pStyle w:val="BodyTex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 w:rsidR="00423663">
        <w:rPr>
          <w:rFonts w:ascii="Verdana" w:hAnsi="Verdana"/>
          <w:szCs w:val="24"/>
        </w:rPr>
        <w:t>Maan Alkaisi</w:t>
      </w:r>
      <w:r w:rsidR="00423663">
        <w:rPr>
          <w:rFonts w:ascii="Verdana" w:hAnsi="Verdana"/>
          <w:szCs w:val="24"/>
        </w:rPr>
        <w:t xml:space="preserve"> and </w:t>
      </w:r>
      <w:r w:rsidR="00392474">
        <w:rPr>
          <w:rFonts w:ascii="Verdana" w:hAnsi="Verdana"/>
          <w:szCs w:val="24"/>
        </w:rPr>
        <w:t xml:space="preserve">Jamie Van de </w:t>
      </w:r>
      <w:proofErr w:type="spellStart"/>
      <w:r w:rsidR="00392474">
        <w:rPr>
          <w:rFonts w:ascii="Verdana" w:hAnsi="Verdana"/>
          <w:szCs w:val="24"/>
        </w:rPr>
        <w:t>Laar</w:t>
      </w:r>
      <w:proofErr w:type="spellEnd"/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:rsidR="00271E4E" w:rsidRPr="005F4CDB" w:rsidRDefault="00271E4E" w:rsidP="00271E4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271E4E" w:rsidRPr="005C395A" w:rsidRDefault="00423663" w:rsidP="00271E4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(refer to Minutes, August 26</w:t>
      </w:r>
      <w:r w:rsidR="00271E4E">
        <w:rPr>
          <w:rFonts w:ascii="Verdana" w:hAnsi="Verdana" w:cs="Arial"/>
          <w:bCs/>
          <w:szCs w:val="24"/>
        </w:rPr>
        <w:t xml:space="preserve"> 2016)</w:t>
      </w:r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:rsidR="00271E4E" w:rsidRDefault="00271E4E" w:rsidP="00F44C85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F44C85" w:rsidRPr="00F44C85" w:rsidRDefault="00F44C85" w:rsidP="007353F0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Orientation of the </w:t>
      </w:r>
      <w:r w:rsidR="004310AF">
        <w:rPr>
          <w:rFonts w:ascii="Verdana" w:hAnsi="Verdana" w:cs="Arial"/>
          <w:bCs/>
          <w:szCs w:val="24"/>
        </w:rPr>
        <w:t>UAV when connected to the weather balloon</w:t>
      </w:r>
      <w:r>
        <w:rPr>
          <w:rFonts w:ascii="Verdana" w:hAnsi="Verdana" w:cs="Arial"/>
          <w:bCs/>
          <w:szCs w:val="24"/>
        </w:rPr>
        <w:t>. The team consider</w:t>
      </w:r>
      <w:r w:rsidR="004310AF">
        <w:rPr>
          <w:rFonts w:ascii="Verdana" w:hAnsi="Verdana" w:cs="Arial"/>
          <w:bCs/>
          <w:szCs w:val="24"/>
        </w:rPr>
        <w:t xml:space="preserve">ed hanging the plane of its tail, head and place it horizontally with respect to the ground. </w:t>
      </w:r>
      <w:r w:rsidR="007353F0">
        <w:rPr>
          <w:rFonts w:ascii="Verdana" w:hAnsi="Verdana" w:cs="Arial"/>
          <w:bCs/>
          <w:szCs w:val="24"/>
        </w:rPr>
        <w:t xml:space="preserve">Adrian personally preferred the UAV </w:t>
      </w:r>
      <w:r w:rsidR="007353F0" w:rsidRPr="007353F0">
        <w:rPr>
          <w:rFonts w:ascii="Verdana" w:hAnsi="Verdana" w:cs="Arial"/>
          <w:bCs/>
          <w:szCs w:val="24"/>
        </w:rPr>
        <w:t xml:space="preserve">tethered </w:t>
      </w:r>
      <w:r w:rsidR="007353F0">
        <w:rPr>
          <w:rFonts w:ascii="Verdana" w:hAnsi="Verdana" w:cs="Arial"/>
          <w:bCs/>
          <w:szCs w:val="24"/>
        </w:rPr>
        <w:t xml:space="preserve">to the nose or the tail, not horizontally. He explained that the horizontal position might not stay horizontal for long and would require control effort for horizontal stability. </w:t>
      </w:r>
    </w:p>
    <w:p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271E4E" w:rsidRPr="00E3501A" w:rsidRDefault="00271E4E" w:rsidP="00271E4E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:rsidR="00271E4E" w:rsidRPr="005F4CDB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271E4E" w:rsidRPr="00610E96" w:rsidRDefault="00271E4E" w:rsidP="00271E4E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271E4E" w:rsidRDefault="007353F0" w:rsidP="007353F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Borrowed a 9dB Yagi antenna from Kelvin </w:t>
      </w:r>
      <w:proofErr w:type="spellStart"/>
      <w:r>
        <w:rPr>
          <w:rFonts w:ascii="Verdana" w:hAnsi="Verdana"/>
          <w:szCs w:val="24"/>
        </w:rPr>
        <w:t>Bransdale</w:t>
      </w:r>
      <w:proofErr w:type="spellEnd"/>
      <w:r>
        <w:rPr>
          <w:rFonts w:ascii="Verdana" w:hAnsi="Verdana"/>
          <w:szCs w:val="24"/>
        </w:rPr>
        <w:t xml:space="preserve"> and tested it with the UAV’s </w:t>
      </w:r>
      <w:proofErr w:type="spellStart"/>
      <w:r>
        <w:rPr>
          <w:rFonts w:ascii="Verdana" w:hAnsi="Verdana"/>
          <w:szCs w:val="24"/>
        </w:rPr>
        <w:t>anteena</w:t>
      </w:r>
      <w:proofErr w:type="spellEnd"/>
      <w:r>
        <w:rPr>
          <w:rFonts w:ascii="Verdana" w:hAnsi="Verdana"/>
          <w:szCs w:val="24"/>
        </w:rPr>
        <w:t>.</w:t>
      </w:r>
    </w:p>
    <w:p w:rsidR="007353F0" w:rsidRDefault="007353F0" w:rsidP="007353F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at the radio spectrum, i.e. 915 to 928 Spectrum and 921 to 928 spectrum.</w:t>
      </w:r>
    </w:p>
    <w:p w:rsidR="007353F0" w:rsidRDefault="007353F0" w:rsidP="007353F0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Researched rules and regulations relating to radio transmission power and found that 915 to 928 spectrum has a limit of 1W whereas 921 to 928 spectrum has a limit of 4W. Will compare the two in terms of RSSI and noise level to choose the </w:t>
      </w:r>
      <w:r w:rsidR="00392474">
        <w:rPr>
          <w:rFonts w:ascii="Verdana" w:hAnsi="Verdana"/>
          <w:szCs w:val="24"/>
        </w:rPr>
        <w:t>best option.</w:t>
      </w:r>
    </w:p>
    <w:p w:rsidR="00392474" w:rsidRPr="00392474" w:rsidRDefault="00392474" w:rsidP="0039247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Will do testing at an elevated area.</w:t>
      </w:r>
    </w:p>
    <w:p w:rsidR="00271E4E" w:rsidRDefault="00392474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  <w:r>
        <w:rPr>
          <w:rFonts w:ascii="Verdana" w:hAnsi="Verdana"/>
          <w:szCs w:val="24"/>
        </w:rPr>
        <w:t xml:space="preserve"> </w:t>
      </w:r>
    </w:p>
    <w:p w:rsidR="00271E4E" w:rsidRDefault="00392474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Testing done on ash capture at right concentration</w:t>
      </w:r>
    </w:p>
    <w:p w:rsidR="00392474" w:rsidRDefault="00392474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ash in chamber. SEM analysis will be done to look at the particle size and concentration.</w:t>
      </w:r>
    </w:p>
    <w:p w:rsidR="00392474" w:rsidRDefault="00392474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look into shrinking the module to better fit</w:t>
      </w:r>
      <w:r w:rsidR="009C3A2B">
        <w:rPr>
          <w:rFonts w:ascii="Verdana" w:hAnsi="Verdana"/>
          <w:szCs w:val="24"/>
        </w:rPr>
        <w:t xml:space="preserve"> into the UAV and different </w:t>
      </w:r>
    </w:p>
    <w:p w:rsidR="00271E4E" w:rsidRDefault="00271E4E" w:rsidP="00271E4E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9C3A2B" w:rsidRDefault="009C3A2B" w:rsidP="009C3A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Redesigned the OPC housing, looked at </w:t>
      </w:r>
      <w:proofErr w:type="gramStart"/>
      <w:r w:rsidR="000D6EA4">
        <w:rPr>
          <w:rFonts w:ascii="Verdana" w:hAnsi="Verdana"/>
          <w:szCs w:val="24"/>
        </w:rPr>
        <w:t>a</w:t>
      </w:r>
      <w:proofErr w:type="gramEnd"/>
      <w:r>
        <w:rPr>
          <w:rFonts w:ascii="Verdana" w:hAnsi="Verdana"/>
          <w:szCs w:val="24"/>
        </w:rPr>
        <w:t xml:space="preserve"> ash inlet</w:t>
      </w:r>
      <w:r w:rsidR="000D6EA4">
        <w:rPr>
          <w:rFonts w:ascii="Verdana" w:hAnsi="Verdana"/>
          <w:szCs w:val="24"/>
        </w:rPr>
        <w:t xml:space="preserve"> design which </w:t>
      </w:r>
      <w:r>
        <w:rPr>
          <w:rFonts w:ascii="Verdana" w:hAnsi="Verdana"/>
          <w:szCs w:val="24"/>
        </w:rPr>
        <w:t xml:space="preserve">allows particles </w:t>
      </w:r>
      <w:r w:rsidR="000D6EA4">
        <w:rPr>
          <w:rFonts w:ascii="Verdana" w:hAnsi="Verdana"/>
          <w:szCs w:val="24"/>
        </w:rPr>
        <w:t>ranging from 1 to 100 microns.</w:t>
      </w:r>
    </w:p>
    <w:p w:rsidR="000D6EA4" w:rsidRDefault="000D6EA4" w:rsidP="009C3A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The inlet has 360° inlet</w:t>
      </w:r>
    </w:p>
    <w:p w:rsidR="000D6EA4" w:rsidRDefault="000D6EA4" w:rsidP="009C3A2B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0-7ms-1 is the velocity range at which the inlet works best.</w:t>
      </w:r>
    </w:p>
    <w:p w:rsidR="000D6EA4" w:rsidRDefault="000D6EA4" w:rsidP="000D6EA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use a servo to close the inlet whenever required.</w:t>
      </w:r>
    </w:p>
    <w:p w:rsidR="000D6EA4" w:rsidRDefault="000D6EA4" w:rsidP="000D6EA4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0D6EA4">
        <w:rPr>
          <w:rFonts w:ascii="Verdana" w:hAnsi="Verdana"/>
          <w:szCs w:val="24"/>
        </w:rPr>
        <w:t>Parth Thakur</w:t>
      </w:r>
    </w:p>
    <w:p w:rsidR="000D6EA4" w:rsidRDefault="00724B1E" w:rsidP="000D6EA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Tested the Electrostatic sensor in the wind tunnel with and without ash. The data collected was analysed by placing a 1</w:t>
      </w:r>
      <w:r w:rsidRPr="00724B1E">
        <w:rPr>
          <w:rFonts w:ascii="Verdana" w:hAnsi="Verdana"/>
          <w:szCs w:val="24"/>
          <w:vertAlign w:val="superscript"/>
        </w:rPr>
        <w:t>st</w:t>
      </w:r>
      <w:r>
        <w:rPr>
          <w:rFonts w:ascii="Verdana" w:hAnsi="Verdana"/>
          <w:szCs w:val="24"/>
        </w:rPr>
        <w:t xml:space="preserve"> 2</w:t>
      </w:r>
      <w:r w:rsidRPr="00724B1E">
        <w:rPr>
          <w:rFonts w:ascii="Verdana" w:hAnsi="Verdana"/>
          <w:szCs w:val="24"/>
          <w:vertAlign w:val="superscript"/>
        </w:rPr>
        <w:t>nd</w:t>
      </w:r>
      <w:r>
        <w:rPr>
          <w:rFonts w:ascii="Verdana" w:hAnsi="Verdana"/>
          <w:szCs w:val="24"/>
        </w:rPr>
        <w:t xml:space="preserve"> and 3</w:t>
      </w:r>
      <w:r w:rsidRPr="00724B1E">
        <w:rPr>
          <w:rFonts w:ascii="Verdana" w:hAnsi="Verdana"/>
          <w:szCs w:val="24"/>
          <w:vertAlign w:val="superscript"/>
        </w:rPr>
        <w:t>rd</w:t>
      </w:r>
      <w:r>
        <w:rPr>
          <w:rFonts w:ascii="Verdana" w:hAnsi="Verdana"/>
          <w:szCs w:val="24"/>
        </w:rPr>
        <w:t xml:space="preserve"> order trend lines. The sensors show a difference with and without ash.</w:t>
      </w:r>
    </w:p>
    <w:p w:rsidR="00724B1E" w:rsidRPr="000D6EA4" w:rsidRDefault="00724B1E" w:rsidP="000D6EA4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Conduct more tests to get a concrete relations between ash and ADC values.</w:t>
      </w:r>
    </w:p>
    <w:p w:rsidR="00271E4E" w:rsidRPr="00F94C57" w:rsidRDefault="00271E4E" w:rsidP="00271E4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271E4E" w:rsidRPr="0020184D" w:rsidRDefault="00271E4E" w:rsidP="00271E4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271E4E" w:rsidRDefault="00271E4E" w:rsidP="00271E4E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F94C57">
        <w:rPr>
          <w:rFonts w:ascii="Verdana" w:hAnsi="Verdana" w:cs="Arial"/>
          <w:b/>
          <w:szCs w:val="24"/>
        </w:rPr>
        <w:t>9</w:t>
      </w:r>
      <w:r w:rsidR="00F94C57" w:rsidRPr="00F94C57">
        <w:rPr>
          <w:rFonts w:ascii="Verdana" w:hAnsi="Verdana" w:cs="Arial"/>
          <w:b/>
          <w:szCs w:val="24"/>
          <w:vertAlign w:val="superscript"/>
        </w:rPr>
        <w:t>th</w:t>
      </w:r>
      <w:r w:rsidR="00F94C57">
        <w:rPr>
          <w:rFonts w:ascii="Verdana" w:hAnsi="Verdana" w:cs="Arial"/>
          <w:b/>
          <w:szCs w:val="24"/>
        </w:rPr>
        <w:t xml:space="preserve"> September 2016</w:t>
      </w:r>
    </w:p>
    <w:p w:rsidR="00271E4E" w:rsidRDefault="00271E4E" w:rsidP="00271E4E">
      <w:pPr>
        <w:rPr>
          <w:rFonts w:ascii="Verdana" w:hAnsi="Verdana" w:cs="Arial"/>
          <w:b/>
          <w:szCs w:val="24"/>
        </w:rPr>
      </w:pPr>
    </w:p>
    <w:p w:rsidR="00271E4E" w:rsidRDefault="00271E4E" w:rsidP="00271E4E"/>
    <w:p w:rsidR="00AA1411" w:rsidRDefault="00AA1411"/>
    <w:sectPr w:rsidR="00AA1411" w:rsidSect="003106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E60" w:rsidRDefault="00A61E60" w:rsidP="00271E4E">
      <w:r>
        <w:separator/>
      </w:r>
    </w:p>
  </w:endnote>
  <w:endnote w:type="continuationSeparator" w:id="0">
    <w:p w:rsidR="00A61E60" w:rsidRDefault="00A61E60" w:rsidP="002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57" w:rsidRDefault="00F94C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416" w:rsidRPr="00271E4E" w:rsidRDefault="00271E4E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 xml:space="preserve">2 </w:t>
    </w:r>
    <w:r w:rsidR="00F94C57">
      <w:rPr>
        <w:rFonts w:ascii="Arial" w:hAnsi="Arial" w:cs="Arial"/>
        <w:b/>
        <w:sz w:val="18"/>
        <w:szCs w:val="18"/>
        <w:lang w:val="en-NZ"/>
      </w:rPr>
      <w:t>September</w:t>
    </w:r>
    <w:bookmarkStart w:id="0" w:name="_GoBack"/>
    <w:bookmarkEnd w:id="0"/>
    <w:r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57" w:rsidRDefault="00F94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E60" w:rsidRDefault="00A61E60" w:rsidP="00271E4E">
      <w:r>
        <w:separator/>
      </w:r>
    </w:p>
  </w:footnote>
  <w:footnote w:type="continuationSeparator" w:id="0">
    <w:p w:rsidR="00A61E60" w:rsidRDefault="00A61E60" w:rsidP="00271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57" w:rsidRDefault="00F94C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57" w:rsidRDefault="00F94C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C57" w:rsidRDefault="00F94C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 w15:restartNumberingAfterBreak="0">
    <w:nsid w:val="40AC473E"/>
    <w:multiLevelType w:val="hybridMultilevel"/>
    <w:tmpl w:val="CC72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44453"/>
    <w:multiLevelType w:val="hybridMultilevel"/>
    <w:tmpl w:val="A26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4E"/>
    <w:rsid w:val="00091B23"/>
    <w:rsid w:val="000D6EA4"/>
    <w:rsid w:val="00271E4E"/>
    <w:rsid w:val="00392474"/>
    <w:rsid w:val="00423663"/>
    <w:rsid w:val="004310AF"/>
    <w:rsid w:val="00724B1E"/>
    <w:rsid w:val="007353F0"/>
    <w:rsid w:val="009C3A2B"/>
    <w:rsid w:val="00A61E60"/>
    <w:rsid w:val="00AA1411"/>
    <w:rsid w:val="00F44C85"/>
    <w:rsid w:val="00F9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7213993-5599-4E57-9BEF-C52332D6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E4E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71E4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71E4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71E4E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271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1E4E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7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4E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271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4E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Parth Thakur</cp:lastModifiedBy>
  <cp:revision>4</cp:revision>
  <dcterms:created xsi:type="dcterms:W3CDTF">2016-09-07T03:08:00Z</dcterms:created>
  <dcterms:modified xsi:type="dcterms:W3CDTF">2016-09-07T04:27:00Z</dcterms:modified>
</cp:coreProperties>
</file>