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IT3091 Machine Learning Personal Learning Journey</w:t>
      </w:r>
    </w:p>
    <w:p>
      <w:pPr>
        <w:jc w:val="center"/>
      </w:pPr>
      <w:r>
        <w:t>IT24100533 - Danthanarayana D.M.R</w:t>
        <w:br/>
        <w:t>Group 2026-AI-16</w:t>
        <w:br/>
        <w:t>Revised project: Colombo next-week wholesale price and district crop yield prediction</w:t>
      </w:r>
    </w:p>
    <w:p>
      <w:r>
        <w:t>My responsibility was weather data, location validation, and forecast-time preparation. In the revised yield system, weather is matched to a district location and summarised over the three complete months before the crop-planning date. The model therefore uses weather that could have been available at the decision point rather than future observations.</w:t>
      </w:r>
    </w:p>
    <w:p>
      <w:r>
        <w:t>I learned that location matching is as important as date matching. District names in the production file required documented normalisation before they could be joined to the location table. I also used a minimum completeness rule so that a yield row is not retained with an unreliable weather window.</w:t>
      </w:r>
    </w:p>
    <w:p>
      <w:r>
        <w:t>The most important learning was that a repeated weather table must not be mistaken for new yield observations. Each district-crop-season-year remains one independent target record. If the project continues, I would add more local weather and soil variables and obtain stakeholder confirmation that the district-level scope is useful.</w:t>
      </w:r>
    </w:p>
    <w:p>
      <w:r>
        <w:t>AI-use note: This account must be reviewed and approved by the named student before final submission. The group remains responsible for the data, code, experiments, and claims.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