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CBF" w:rsidRPr="005F4902" w:rsidRDefault="00E60CBF" w:rsidP="00196E9B">
      <w:pPr>
        <w:pStyle w:val="Title"/>
        <w:spacing w:after="120"/>
        <w:jc w:val="left"/>
      </w:pPr>
      <w:bookmarkStart w:id="0" w:name="tpReprintNo"/>
      <w:bookmarkStart w:id="1" w:name="_GoBack"/>
      <w:bookmarkEnd w:id="1"/>
    </w:p>
    <w:p w:rsidR="00E60CBF" w:rsidRDefault="00A64694" w:rsidP="00196E9B">
      <w:pPr>
        <w:spacing w:before="0"/>
        <w:jc w:val="center"/>
        <w:rPr>
          <w:b/>
          <w:sz w:val="32"/>
        </w:rPr>
      </w:pPr>
      <w:bookmarkStart w:id="2" w:name="tpActTitle"/>
      <w:bookmarkEnd w:id="0"/>
      <w:r>
        <w:rPr>
          <w:b/>
          <w:sz w:val="32"/>
        </w:rPr>
        <w:t xml:space="preserve">Proposed </w:t>
      </w:r>
      <w:r w:rsidR="00B7623A" w:rsidRPr="005F4902">
        <w:rPr>
          <w:b/>
          <w:sz w:val="32"/>
        </w:rPr>
        <w:t>Pipelines Regulations 20</w:t>
      </w:r>
      <w:r w:rsidR="00DC1BFB" w:rsidRPr="005F4902">
        <w:rPr>
          <w:b/>
          <w:sz w:val="32"/>
        </w:rPr>
        <w:t>1</w:t>
      </w:r>
      <w:r w:rsidR="00B7623A" w:rsidRPr="005F4902">
        <w:rPr>
          <w:b/>
          <w:sz w:val="32"/>
        </w:rPr>
        <w:t>7</w:t>
      </w:r>
    </w:p>
    <w:p w:rsidR="00196E9B" w:rsidRPr="00196E9B" w:rsidRDefault="00196E9B" w:rsidP="00196E9B">
      <w:pPr>
        <w:spacing w:before="0"/>
        <w:jc w:val="center"/>
        <w:rPr>
          <w:b/>
          <w:sz w:val="16"/>
          <w:szCs w:val="16"/>
        </w:rPr>
      </w:pPr>
    </w:p>
    <w:p w:rsidR="00E60CBF" w:rsidRDefault="00B7623A">
      <w:pPr>
        <w:spacing w:before="0" w:after="120"/>
        <w:jc w:val="center"/>
        <w:rPr>
          <w:b/>
        </w:rPr>
      </w:pPr>
      <w:bookmarkStart w:id="3" w:name="tpActNo"/>
      <w:bookmarkEnd w:id="2"/>
      <w:r w:rsidRPr="005F4902">
        <w:rPr>
          <w:b/>
        </w:rPr>
        <w:t xml:space="preserve">S.R. No. </w:t>
      </w:r>
      <w:r w:rsidR="00DC1BFB" w:rsidRPr="005F4902">
        <w:rPr>
          <w:b/>
        </w:rPr>
        <w:t xml:space="preserve"> XXXX</w:t>
      </w:r>
    </w:p>
    <w:p w:rsidR="00196E9B" w:rsidRPr="00196E9B" w:rsidRDefault="00196E9B">
      <w:pPr>
        <w:spacing w:before="0" w:after="120"/>
        <w:jc w:val="center"/>
        <w:rPr>
          <w:b/>
          <w:sz w:val="16"/>
          <w:szCs w:val="16"/>
        </w:rPr>
      </w:pPr>
    </w:p>
    <w:bookmarkEnd w:id="3"/>
    <w:p w:rsidR="00E60CBF" w:rsidRPr="005F4902" w:rsidRDefault="00E60CBF">
      <w:pPr>
        <w:spacing w:before="240" w:after="120"/>
        <w:jc w:val="center"/>
        <w:rPr>
          <w:b/>
          <w:caps/>
        </w:rPr>
      </w:pPr>
      <w:r w:rsidRPr="005F4902">
        <w:rPr>
          <w:b/>
          <w:caps/>
        </w:rPr>
        <w:t>table of provisions</w:t>
      </w:r>
    </w:p>
    <w:p w:rsidR="00E60CBF" w:rsidRPr="005F4902" w:rsidRDefault="00082C3A" w:rsidP="00A64694">
      <w:pPr>
        <w:tabs>
          <w:tab w:val="right" w:pos="6237"/>
        </w:tabs>
        <w:spacing w:before="60" w:after="60"/>
        <w:rPr>
          <w:i/>
          <w:sz w:val="20"/>
        </w:rPr>
      </w:pPr>
      <w:bookmarkStart w:id="4" w:name="tpSectionClause"/>
      <w:r w:rsidRPr="005F4902">
        <w:rPr>
          <w:i/>
          <w:sz w:val="20"/>
        </w:rPr>
        <w:t>Regulation</w:t>
      </w:r>
      <w:r w:rsidRPr="005F4902">
        <w:rPr>
          <w:i/>
          <w:sz w:val="20"/>
        </w:rPr>
        <w:tab/>
      </w:r>
    </w:p>
    <w:bookmarkEnd w:id="4"/>
    <w:p w:rsidR="00E60CBF" w:rsidRPr="005F4902" w:rsidRDefault="00E60CBF" w:rsidP="00A64694">
      <w:pPr>
        <w:spacing w:before="60" w:after="60"/>
        <w:sectPr w:rsidR="00E60CBF" w:rsidRPr="005F4902">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1907" w:h="16840" w:code="9"/>
          <w:pgMar w:top="3170" w:right="2835" w:bottom="2773" w:left="2835" w:header="1332" w:footer="2325" w:gutter="0"/>
          <w:pgNumType w:fmt="lowerRoman" w:start="1"/>
          <w:cols w:space="720"/>
          <w:titlePg/>
        </w:sectPr>
      </w:pPr>
    </w:p>
    <w:p w:rsidR="00A64694" w:rsidRPr="00A64694" w:rsidRDefault="00A64694" w:rsidP="00A64694">
      <w:pPr>
        <w:pStyle w:val="ReprintIndexsubtopic"/>
        <w:spacing w:before="60" w:after="60" w:line="240" w:lineRule="auto"/>
        <w:jc w:val="center"/>
        <w:rPr>
          <w:b/>
        </w:rPr>
      </w:pPr>
      <w:r w:rsidRPr="00A64694">
        <w:rPr>
          <w:b/>
        </w:rPr>
        <w:lastRenderedPageBreak/>
        <w:t>Part 1 - Preliminary</w:t>
      </w:r>
    </w:p>
    <w:p w:rsidR="00E60CBF" w:rsidRDefault="00A64694" w:rsidP="00A64694">
      <w:pPr>
        <w:pStyle w:val="ReprintIndexsubtopic"/>
        <w:spacing w:before="60" w:after="60" w:line="240" w:lineRule="auto"/>
      </w:pPr>
      <w:r>
        <w:t>1</w:t>
      </w:r>
      <w:r>
        <w:tab/>
        <w:t>Objective</w:t>
      </w:r>
    </w:p>
    <w:p w:rsidR="00A64694" w:rsidRDefault="00A64694" w:rsidP="00A64694">
      <w:pPr>
        <w:pStyle w:val="ReprintIndexsubtopic"/>
        <w:spacing w:before="60" w:after="60" w:line="240" w:lineRule="auto"/>
      </w:pPr>
      <w:r>
        <w:t>2</w:t>
      </w:r>
      <w:r>
        <w:tab/>
        <w:t>Authorising provision</w:t>
      </w:r>
      <w:r>
        <w:tab/>
      </w:r>
      <w:r>
        <w:tab/>
      </w:r>
      <w:r>
        <w:tab/>
      </w:r>
    </w:p>
    <w:p w:rsidR="00A64694" w:rsidRDefault="00A64694" w:rsidP="00A64694">
      <w:pPr>
        <w:pStyle w:val="ReprintIndexsubtopic"/>
        <w:spacing w:before="60" w:after="60" w:line="240" w:lineRule="auto"/>
      </w:pPr>
      <w:r>
        <w:t>3</w:t>
      </w:r>
      <w:r>
        <w:tab/>
        <w:t>Commencement</w:t>
      </w:r>
    </w:p>
    <w:p w:rsidR="00A64694" w:rsidRDefault="00A64694" w:rsidP="00A64694">
      <w:pPr>
        <w:pStyle w:val="ReprintIndexsubtopic"/>
        <w:spacing w:before="60" w:after="60" w:line="240" w:lineRule="auto"/>
      </w:pPr>
      <w:r>
        <w:t>4</w:t>
      </w:r>
      <w:r>
        <w:tab/>
        <w:t>Revocation</w:t>
      </w:r>
    </w:p>
    <w:p w:rsidR="00A64694" w:rsidRDefault="00A64694" w:rsidP="00A64694">
      <w:pPr>
        <w:pStyle w:val="ReprintIndexsubtopic"/>
        <w:spacing w:before="60" w:after="60" w:line="240" w:lineRule="auto"/>
      </w:pPr>
      <w:r>
        <w:t>5</w:t>
      </w:r>
      <w:r>
        <w:tab/>
        <w:t>Definitions</w:t>
      </w:r>
    </w:p>
    <w:p w:rsidR="00A64694" w:rsidRPr="00A64694" w:rsidRDefault="00A64694" w:rsidP="00A64694">
      <w:pPr>
        <w:pStyle w:val="ReprintIndexsubtopic"/>
        <w:spacing w:before="60" w:after="60" w:line="240" w:lineRule="auto"/>
        <w:jc w:val="center"/>
        <w:rPr>
          <w:b/>
        </w:rPr>
      </w:pPr>
      <w:r w:rsidRPr="00A64694">
        <w:rPr>
          <w:b/>
        </w:rPr>
        <w:t>Part 2 – Pre-licence Process</w:t>
      </w:r>
    </w:p>
    <w:p w:rsidR="00A64694" w:rsidRDefault="00A64694" w:rsidP="00A64694">
      <w:pPr>
        <w:pStyle w:val="ReprintIndexsubtopic"/>
        <w:spacing w:before="60" w:after="60" w:line="240" w:lineRule="auto"/>
      </w:pPr>
      <w:r>
        <w:t>6</w:t>
      </w:r>
      <w:r>
        <w:tab/>
        <w:t>Notice of intention to enter land for survey</w:t>
      </w:r>
    </w:p>
    <w:p w:rsidR="00A64694" w:rsidRDefault="00A64694" w:rsidP="00A64694">
      <w:pPr>
        <w:pStyle w:val="ReprintIndexsubtopic"/>
        <w:spacing w:before="60" w:after="60" w:line="240" w:lineRule="auto"/>
      </w:pPr>
      <w:r>
        <w:t>7</w:t>
      </w:r>
      <w:r>
        <w:tab/>
        <w:t>Notice of pipeline corridor</w:t>
      </w:r>
    </w:p>
    <w:p w:rsidR="00A64694" w:rsidRPr="00A64694" w:rsidRDefault="00A64694" w:rsidP="00A64694">
      <w:pPr>
        <w:pStyle w:val="ReprintIndexsubtopic"/>
        <w:spacing w:before="60" w:after="60" w:line="240" w:lineRule="auto"/>
        <w:jc w:val="center"/>
        <w:rPr>
          <w:b/>
        </w:rPr>
      </w:pPr>
      <w:r w:rsidRPr="00A64694">
        <w:rPr>
          <w:b/>
        </w:rPr>
        <w:t>Part 3 – Pipeline licence process</w:t>
      </w:r>
    </w:p>
    <w:p w:rsidR="00A64694" w:rsidRDefault="00A64694" w:rsidP="00A64694">
      <w:pPr>
        <w:pStyle w:val="ReprintIndexsubtopic"/>
        <w:spacing w:before="60" w:after="60" w:line="240" w:lineRule="auto"/>
      </w:pPr>
      <w:r>
        <w:t>8</w:t>
      </w:r>
      <w:r>
        <w:tab/>
        <w:t>Application to contain certain information</w:t>
      </w:r>
    </w:p>
    <w:p w:rsidR="00A64694" w:rsidRDefault="00A64694" w:rsidP="00A64694">
      <w:pPr>
        <w:pStyle w:val="ReprintIndexsubtopic"/>
        <w:spacing w:before="60" w:after="60" w:line="240" w:lineRule="auto"/>
      </w:pPr>
      <w:r>
        <w:t>9</w:t>
      </w:r>
      <w:r>
        <w:tab/>
        <w:t>Application fee</w:t>
      </w:r>
    </w:p>
    <w:p w:rsidR="00A64694" w:rsidRDefault="00A64694" w:rsidP="00A64694">
      <w:pPr>
        <w:pStyle w:val="ReprintIndexsubtopic"/>
        <w:spacing w:before="60" w:after="60" w:line="240" w:lineRule="auto"/>
      </w:pPr>
      <w:r>
        <w:t>10</w:t>
      </w:r>
      <w:r>
        <w:tab/>
        <w:t>Notice of application for a licence</w:t>
      </w:r>
    </w:p>
    <w:p w:rsidR="00A64694" w:rsidRDefault="00A64694" w:rsidP="00A64694">
      <w:pPr>
        <w:pStyle w:val="ReprintIndexsubtopic"/>
        <w:spacing w:before="60" w:after="60" w:line="240" w:lineRule="auto"/>
      </w:pPr>
      <w:r>
        <w:t>11</w:t>
      </w:r>
      <w:r>
        <w:tab/>
        <w:t>Conditions of a licence</w:t>
      </w:r>
    </w:p>
    <w:p w:rsidR="00A64694" w:rsidRDefault="00A64694" w:rsidP="00A64694">
      <w:pPr>
        <w:pStyle w:val="ReprintIndexsubtopic"/>
        <w:spacing w:before="60" w:after="60" w:line="240" w:lineRule="auto"/>
      </w:pPr>
      <w:r>
        <w:t>12</w:t>
      </w:r>
      <w:r>
        <w:tab/>
        <w:t>Licence fee</w:t>
      </w:r>
    </w:p>
    <w:p w:rsidR="00A64694" w:rsidRDefault="00A64694" w:rsidP="00A64694">
      <w:pPr>
        <w:pStyle w:val="ReprintIndexsubtopic"/>
        <w:spacing w:before="60" w:after="60" w:line="240" w:lineRule="auto"/>
      </w:pPr>
      <w:r>
        <w:t>13</w:t>
      </w:r>
      <w:r>
        <w:tab/>
        <w:t>Application to amend a licence condition</w:t>
      </w:r>
    </w:p>
    <w:p w:rsidR="00A64694" w:rsidRDefault="00A64694" w:rsidP="00A64694">
      <w:pPr>
        <w:pStyle w:val="ReprintIndexsubtopic"/>
        <w:spacing w:before="60" w:after="60" w:line="240" w:lineRule="auto"/>
      </w:pPr>
      <w:r>
        <w:t>14</w:t>
      </w:r>
      <w:r>
        <w:tab/>
        <w:t>Alteration of pipeline route – minor or significant</w:t>
      </w:r>
    </w:p>
    <w:p w:rsidR="00A64694" w:rsidRDefault="00A64694" w:rsidP="00A64694">
      <w:pPr>
        <w:pStyle w:val="ReprintIndexsubtopic"/>
        <w:spacing w:before="60" w:after="60" w:line="240" w:lineRule="auto"/>
      </w:pPr>
      <w:r>
        <w:t>15</w:t>
      </w:r>
      <w:r>
        <w:tab/>
        <w:t>Form of application for consolidation of licences</w:t>
      </w:r>
    </w:p>
    <w:p w:rsidR="00A64694" w:rsidRDefault="00A64694" w:rsidP="00A64694">
      <w:pPr>
        <w:pStyle w:val="ReprintIndexsubtopic"/>
        <w:spacing w:before="60" w:after="60" w:line="240" w:lineRule="auto"/>
      </w:pPr>
      <w:r>
        <w:t>16</w:t>
      </w:r>
      <w:r>
        <w:tab/>
        <w:t>Fee for application for consolidation of licences</w:t>
      </w:r>
    </w:p>
    <w:p w:rsidR="00A64694" w:rsidRDefault="00A64694" w:rsidP="00A64694">
      <w:pPr>
        <w:pStyle w:val="ReprintIndexsubtopic"/>
        <w:spacing w:before="60" w:after="60" w:line="240" w:lineRule="auto"/>
      </w:pPr>
      <w:r>
        <w:t>17</w:t>
      </w:r>
      <w:r>
        <w:tab/>
        <w:t>Decommissioning plans</w:t>
      </w:r>
    </w:p>
    <w:p w:rsidR="00A64694" w:rsidRPr="00A64694" w:rsidRDefault="00A64694" w:rsidP="00A64694">
      <w:pPr>
        <w:pStyle w:val="ReprintIndexsubtopic"/>
        <w:spacing w:before="60" w:after="60" w:line="240" w:lineRule="auto"/>
        <w:jc w:val="center"/>
        <w:rPr>
          <w:b/>
        </w:rPr>
      </w:pPr>
      <w:r w:rsidRPr="00A64694">
        <w:rPr>
          <w:b/>
        </w:rPr>
        <w:t xml:space="preserve">Part 4 – </w:t>
      </w:r>
      <w:r w:rsidR="00196E9B">
        <w:rPr>
          <w:b/>
        </w:rPr>
        <w:t>Access to land for pipeline</w:t>
      </w:r>
    </w:p>
    <w:p w:rsidR="00A64694" w:rsidRDefault="00A64694" w:rsidP="00A64694">
      <w:pPr>
        <w:pStyle w:val="ReprintIndexsubtopic"/>
        <w:spacing w:before="60" w:after="60" w:line="240" w:lineRule="auto"/>
      </w:pPr>
      <w:r>
        <w:t>18</w:t>
      </w:r>
      <w:r>
        <w:tab/>
        <w:t>Form of notice for Registrar of Titles</w:t>
      </w:r>
    </w:p>
    <w:p w:rsidR="00A64694" w:rsidRDefault="00A64694" w:rsidP="00A64694">
      <w:pPr>
        <w:pStyle w:val="ReprintIndexsubtopic"/>
        <w:spacing w:before="60" w:after="60" w:line="240" w:lineRule="auto"/>
      </w:pPr>
      <w:r>
        <w:t>19</w:t>
      </w:r>
      <w:r>
        <w:tab/>
        <w:t>Fee for lodging notice with Registrar of Titles</w:t>
      </w:r>
    </w:p>
    <w:p w:rsidR="00A64694" w:rsidRPr="00196E9B" w:rsidRDefault="00A64694" w:rsidP="00A64694">
      <w:pPr>
        <w:pStyle w:val="ReprintIndexsubtopic"/>
        <w:spacing w:before="60" w:after="60" w:line="240" w:lineRule="auto"/>
        <w:jc w:val="center"/>
        <w:rPr>
          <w:b/>
        </w:rPr>
      </w:pPr>
      <w:r w:rsidRPr="00196E9B">
        <w:rPr>
          <w:b/>
        </w:rPr>
        <w:t xml:space="preserve">Part 5 - </w:t>
      </w:r>
      <w:r w:rsidR="00196E9B" w:rsidRPr="00196E9B">
        <w:rPr>
          <w:b/>
        </w:rPr>
        <w:t xml:space="preserve">Construction and operation of pipelines </w:t>
      </w:r>
    </w:p>
    <w:p w:rsidR="00A64694" w:rsidRDefault="00196E9B" w:rsidP="00A64694">
      <w:pPr>
        <w:pStyle w:val="ReprintIndexsubtopic"/>
        <w:spacing w:before="60" w:after="60" w:line="240" w:lineRule="auto"/>
      </w:pPr>
      <w:r>
        <w:t>20</w:t>
      </w:r>
      <w:r>
        <w:tab/>
        <w:t>Incident reporting</w:t>
      </w:r>
    </w:p>
    <w:p w:rsidR="00196E9B" w:rsidRDefault="00196E9B" w:rsidP="00A64694">
      <w:pPr>
        <w:pStyle w:val="ReprintIndexsubtopic"/>
        <w:spacing w:before="60" w:after="60" w:line="240" w:lineRule="auto"/>
      </w:pPr>
      <w:r>
        <w:t>21</w:t>
      </w:r>
      <w:r>
        <w:tab/>
        <w:t>Interference with incident site</w:t>
      </w:r>
    </w:p>
    <w:p w:rsidR="00196E9B" w:rsidRDefault="00196E9B" w:rsidP="00A64694">
      <w:pPr>
        <w:pStyle w:val="ReprintIndexsubtopic"/>
        <w:spacing w:before="60" w:after="60" w:line="240" w:lineRule="auto"/>
      </w:pPr>
      <w:r>
        <w:t>22</w:t>
      </w:r>
      <w:r>
        <w:tab/>
        <w:t>Construction and operation standards</w:t>
      </w:r>
    </w:p>
    <w:p w:rsidR="00196E9B" w:rsidRDefault="00196E9B" w:rsidP="00A64694">
      <w:pPr>
        <w:pStyle w:val="ReprintIndexsubtopic"/>
        <w:spacing w:before="60" w:after="60" w:line="240" w:lineRule="auto"/>
      </w:pPr>
      <w:r>
        <w:t>23</w:t>
      </w:r>
      <w:r>
        <w:tab/>
        <w:t>Surveillance reporting</w:t>
      </w:r>
    </w:p>
    <w:p w:rsidR="00196E9B" w:rsidRDefault="00196E9B" w:rsidP="00A64694">
      <w:pPr>
        <w:pStyle w:val="ReprintIndexsubtopic"/>
        <w:spacing w:before="60" w:after="60" w:line="240" w:lineRule="auto"/>
      </w:pPr>
      <w:r>
        <w:lastRenderedPageBreak/>
        <w:t>24</w:t>
      </w:r>
      <w:r>
        <w:tab/>
        <w:t>Annual pipeline operation fee</w:t>
      </w:r>
    </w:p>
    <w:p w:rsidR="00196E9B" w:rsidRDefault="00196E9B" w:rsidP="00C45637">
      <w:pPr>
        <w:pStyle w:val="ReprintIndexsubtopic"/>
        <w:spacing w:before="60" w:after="60" w:line="240" w:lineRule="auto"/>
        <w:ind w:left="709" w:hanging="283"/>
      </w:pPr>
      <w:r>
        <w:t>25</w:t>
      </w:r>
      <w:r>
        <w:tab/>
        <w:t>Safety and environmental risk assessment for application to use pipeline for conveyance of other thing</w:t>
      </w:r>
    </w:p>
    <w:p w:rsidR="00196E9B" w:rsidRDefault="00196E9B" w:rsidP="00A64694">
      <w:pPr>
        <w:pStyle w:val="ReprintIndexsubtopic"/>
        <w:spacing w:before="60" w:after="60" w:line="240" w:lineRule="auto"/>
      </w:pPr>
      <w:r>
        <w:t>26</w:t>
      </w:r>
      <w:r>
        <w:tab/>
        <w:t>Fee for application to use pipeline to convey other thing</w:t>
      </w:r>
    </w:p>
    <w:p w:rsidR="00C45637" w:rsidRDefault="00196E9B" w:rsidP="00A64694">
      <w:pPr>
        <w:pStyle w:val="ReprintIndexsubtopic"/>
        <w:spacing w:before="60" w:after="60" w:line="240" w:lineRule="auto"/>
      </w:pPr>
      <w:r>
        <w:t>27</w:t>
      </w:r>
      <w:r>
        <w:tab/>
        <w:t xml:space="preserve">Fee for application for </w:t>
      </w:r>
      <w:r w:rsidR="00C45637">
        <w:t>Ministerial direction under section 122</w:t>
      </w:r>
    </w:p>
    <w:p w:rsidR="00C45637" w:rsidRDefault="00C45637" w:rsidP="00A64694">
      <w:pPr>
        <w:pStyle w:val="ReprintIndexsubtopic"/>
        <w:spacing w:before="60" w:after="60" w:line="240" w:lineRule="auto"/>
      </w:pPr>
      <w:r>
        <w:t>28</w:t>
      </w:r>
      <w:r>
        <w:tab/>
        <w:t>Fee for application for approval of access to a pipeline easement</w:t>
      </w:r>
    </w:p>
    <w:p w:rsidR="00196E9B" w:rsidRPr="00C45637" w:rsidRDefault="00C45637" w:rsidP="00C45637">
      <w:pPr>
        <w:pStyle w:val="ReprintIndexsubtopic"/>
        <w:spacing w:before="60" w:after="60" w:line="240" w:lineRule="auto"/>
        <w:jc w:val="center"/>
        <w:rPr>
          <w:b/>
        </w:rPr>
      </w:pPr>
      <w:r w:rsidRPr="00C45637">
        <w:rPr>
          <w:b/>
        </w:rPr>
        <w:t>Part 6 – Safety Management Plans</w:t>
      </w:r>
    </w:p>
    <w:p w:rsidR="00C45637" w:rsidRPr="00C45637" w:rsidRDefault="00C45637" w:rsidP="00C45637">
      <w:pPr>
        <w:pStyle w:val="ReprintIndexsubtopic"/>
        <w:spacing w:before="60" w:after="60" w:line="240" w:lineRule="auto"/>
        <w:jc w:val="center"/>
        <w:rPr>
          <w:b/>
        </w:rPr>
      </w:pPr>
      <w:r w:rsidRPr="00C45637">
        <w:rPr>
          <w:b/>
        </w:rPr>
        <w:t>Division 1 – Content of Safety Management Plans</w:t>
      </w:r>
    </w:p>
    <w:p w:rsidR="00C45637" w:rsidRDefault="00C45637" w:rsidP="00C45637">
      <w:pPr>
        <w:pStyle w:val="ReprintIndexsubtopic"/>
        <w:spacing w:before="60" w:after="60" w:line="240" w:lineRule="auto"/>
      </w:pPr>
      <w:r>
        <w:t>29</w:t>
      </w:r>
      <w:r>
        <w:tab/>
        <w:t>Performance standards</w:t>
      </w:r>
    </w:p>
    <w:p w:rsidR="00C45637" w:rsidRDefault="00C45637" w:rsidP="00C45637">
      <w:pPr>
        <w:pStyle w:val="ReprintIndexsubtopic"/>
        <w:spacing w:before="60" w:after="60" w:line="240" w:lineRule="auto"/>
      </w:pPr>
      <w:r>
        <w:t>30</w:t>
      </w:r>
      <w:r>
        <w:tab/>
        <w:t>Matters to be included in Safety Management Plans</w:t>
      </w:r>
    </w:p>
    <w:p w:rsidR="00C45637" w:rsidRDefault="00C45637" w:rsidP="00C45637">
      <w:pPr>
        <w:pStyle w:val="ReprintIndexsubtopic"/>
        <w:spacing w:before="60" w:after="60" w:line="240" w:lineRule="auto"/>
      </w:pPr>
      <w:r>
        <w:t>31</w:t>
      </w:r>
      <w:r>
        <w:tab/>
        <w:t>Contact details</w:t>
      </w:r>
    </w:p>
    <w:p w:rsidR="00C45637" w:rsidRDefault="00C45637" w:rsidP="00C45637">
      <w:pPr>
        <w:pStyle w:val="ReprintIndexsubtopic"/>
        <w:spacing w:before="60" w:after="60" w:line="240" w:lineRule="auto"/>
      </w:pPr>
      <w:r>
        <w:t>32</w:t>
      </w:r>
      <w:r>
        <w:tab/>
        <w:t>Description of pipeline</w:t>
      </w:r>
    </w:p>
    <w:p w:rsidR="00C45637" w:rsidRDefault="00C45637" w:rsidP="00C45637">
      <w:pPr>
        <w:pStyle w:val="ReprintIndexsubtopic"/>
        <w:spacing w:before="60" w:after="60" w:line="240" w:lineRule="auto"/>
      </w:pPr>
      <w:r>
        <w:t>33</w:t>
      </w:r>
      <w:r>
        <w:tab/>
        <w:t>Safety assessment</w:t>
      </w:r>
    </w:p>
    <w:p w:rsidR="00C45637" w:rsidRDefault="00C45637" w:rsidP="00C45637">
      <w:pPr>
        <w:pStyle w:val="ReprintIndexsubtopic"/>
        <w:spacing w:before="60" w:after="60" w:line="240" w:lineRule="auto"/>
      </w:pPr>
      <w:r>
        <w:t>34</w:t>
      </w:r>
      <w:r>
        <w:tab/>
        <w:t>Emergency response plan</w:t>
      </w:r>
    </w:p>
    <w:p w:rsidR="00C45637" w:rsidRDefault="00C45637" w:rsidP="00C45637">
      <w:pPr>
        <w:pStyle w:val="ReprintIndexsubtopic"/>
        <w:spacing w:before="60" w:after="60" w:line="240" w:lineRule="auto"/>
      </w:pPr>
      <w:r>
        <w:t>35</w:t>
      </w:r>
      <w:r>
        <w:tab/>
        <w:t>Safety management system</w:t>
      </w:r>
    </w:p>
    <w:p w:rsidR="00C45637" w:rsidRPr="00C45637" w:rsidRDefault="00C45637" w:rsidP="00C45637">
      <w:pPr>
        <w:pStyle w:val="ReprintIndexsubtopic"/>
        <w:spacing w:before="60" w:after="60" w:line="240" w:lineRule="auto"/>
        <w:jc w:val="center"/>
        <w:rPr>
          <w:b/>
        </w:rPr>
      </w:pPr>
      <w:r w:rsidRPr="00C45637">
        <w:rPr>
          <w:b/>
        </w:rPr>
        <w:t>Division 2 – Content of safety management system</w:t>
      </w:r>
    </w:p>
    <w:p w:rsidR="00C45637" w:rsidRDefault="00C45637" w:rsidP="00C45637">
      <w:pPr>
        <w:pStyle w:val="ReprintIndexsubtopic"/>
        <w:spacing w:before="60" w:after="60" w:line="240" w:lineRule="auto"/>
      </w:pPr>
      <w:r>
        <w:t>36</w:t>
      </w:r>
      <w:r>
        <w:tab/>
        <w:t>Safety policy, systems and procedures</w:t>
      </w:r>
    </w:p>
    <w:p w:rsidR="00C45637" w:rsidRDefault="00C45637" w:rsidP="00C45637">
      <w:pPr>
        <w:pStyle w:val="ReprintIndexsubtopic"/>
        <w:spacing w:before="60" w:after="60" w:line="240" w:lineRule="auto"/>
      </w:pPr>
      <w:r>
        <w:t>37</w:t>
      </w:r>
      <w:r>
        <w:tab/>
        <w:t>Organisational structure and responsibilities</w:t>
      </w:r>
    </w:p>
    <w:p w:rsidR="00C45637" w:rsidRDefault="00C45637" w:rsidP="00C45637">
      <w:pPr>
        <w:pStyle w:val="ReprintIndexsubtopic"/>
        <w:spacing w:before="60" w:after="60" w:line="240" w:lineRule="auto"/>
      </w:pPr>
      <w:r>
        <w:t>38</w:t>
      </w:r>
      <w:r>
        <w:tab/>
        <w:t>Incident recording, investigations and reviewing</w:t>
      </w:r>
    </w:p>
    <w:p w:rsidR="00C45637" w:rsidRDefault="00C45637" w:rsidP="00C45637">
      <w:pPr>
        <w:pStyle w:val="ReprintIndexsubtopic"/>
        <w:spacing w:before="60" w:after="60" w:line="240" w:lineRule="auto"/>
      </w:pPr>
      <w:r>
        <w:t>39</w:t>
      </w:r>
      <w:r>
        <w:tab/>
        <w:t>Work and staffing systems</w:t>
      </w:r>
    </w:p>
    <w:p w:rsidR="00C45637" w:rsidRDefault="00C45637" w:rsidP="00C45637">
      <w:pPr>
        <w:pStyle w:val="ReprintIndexsubtopic"/>
        <w:spacing w:before="60" w:after="60" w:line="240" w:lineRule="auto"/>
      </w:pPr>
      <w:r>
        <w:t>40</w:t>
      </w:r>
      <w:r>
        <w:tab/>
        <w:t>Compliance management</w:t>
      </w:r>
    </w:p>
    <w:p w:rsidR="00C45637" w:rsidRPr="00C45637" w:rsidRDefault="00C45637" w:rsidP="00C45637">
      <w:pPr>
        <w:pStyle w:val="ReprintIndexsubtopic"/>
        <w:spacing w:before="60" w:after="60" w:line="240" w:lineRule="auto"/>
        <w:jc w:val="center"/>
        <w:rPr>
          <w:b/>
        </w:rPr>
      </w:pPr>
      <w:r w:rsidRPr="00C45637">
        <w:rPr>
          <w:b/>
        </w:rPr>
        <w:t>Division 3 – Records and reporting</w:t>
      </w:r>
    </w:p>
    <w:p w:rsidR="00C45637" w:rsidRDefault="00C45637" w:rsidP="00C45637">
      <w:pPr>
        <w:pStyle w:val="ReprintIndexsubtopic"/>
        <w:spacing w:before="60" w:after="60" w:line="240" w:lineRule="auto"/>
      </w:pPr>
      <w:r>
        <w:t>41</w:t>
      </w:r>
      <w:r>
        <w:tab/>
        <w:t>Records</w:t>
      </w:r>
    </w:p>
    <w:p w:rsidR="00C45637" w:rsidRDefault="00C45637" w:rsidP="00C45637">
      <w:pPr>
        <w:pStyle w:val="ReprintIndexsubtopic"/>
        <w:spacing w:before="60" w:after="60" w:line="240" w:lineRule="auto"/>
      </w:pPr>
      <w:r>
        <w:t>42</w:t>
      </w:r>
      <w:r>
        <w:tab/>
        <w:t>Reporting</w:t>
      </w:r>
    </w:p>
    <w:p w:rsidR="00C45637" w:rsidRPr="00C45637" w:rsidRDefault="00C45637" w:rsidP="00C45637">
      <w:pPr>
        <w:pStyle w:val="ReprintIndexsubtopic"/>
        <w:spacing w:before="60" w:after="60" w:line="240" w:lineRule="auto"/>
        <w:jc w:val="center"/>
        <w:rPr>
          <w:b/>
        </w:rPr>
      </w:pPr>
      <w:r w:rsidRPr="00C45637">
        <w:rPr>
          <w:b/>
        </w:rPr>
        <w:t>Part 7 – Environment Management Plans</w:t>
      </w:r>
    </w:p>
    <w:p w:rsidR="00C45637" w:rsidRDefault="00C45637" w:rsidP="00C45637">
      <w:pPr>
        <w:pStyle w:val="ReprintIndexsubtopic"/>
        <w:spacing w:before="60" w:after="60" w:line="240" w:lineRule="auto"/>
      </w:pPr>
      <w:r>
        <w:t>43</w:t>
      </w:r>
      <w:r>
        <w:tab/>
        <w:t>General</w:t>
      </w:r>
    </w:p>
    <w:p w:rsidR="00C45637" w:rsidRDefault="00C45637" w:rsidP="00C45637">
      <w:pPr>
        <w:pStyle w:val="ReprintIndexsubtopic"/>
        <w:spacing w:before="60" w:after="60" w:line="240" w:lineRule="auto"/>
      </w:pPr>
      <w:r>
        <w:t>44</w:t>
      </w:r>
      <w:r>
        <w:tab/>
        <w:t>Description of pipeline operation and environment</w:t>
      </w:r>
    </w:p>
    <w:p w:rsidR="00C45637" w:rsidRDefault="00C45637" w:rsidP="00C45637">
      <w:pPr>
        <w:pStyle w:val="ReprintIndexsubtopic"/>
        <w:spacing w:before="60" w:after="60" w:line="240" w:lineRule="auto"/>
      </w:pPr>
      <w:r>
        <w:t>45</w:t>
      </w:r>
      <w:r>
        <w:tab/>
        <w:t>Description of environmental risks</w:t>
      </w:r>
    </w:p>
    <w:p w:rsidR="00C45637" w:rsidRDefault="00C45637" w:rsidP="00C45637">
      <w:pPr>
        <w:pStyle w:val="ReprintIndexsubtopic"/>
        <w:spacing w:before="60" w:after="60" w:line="240" w:lineRule="auto"/>
      </w:pPr>
      <w:r>
        <w:t>46</w:t>
      </w:r>
      <w:r>
        <w:tab/>
        <w:t>Environmental performance objectives and standards</w:t>
      </w:r>
    </w:p>
    <w:p w:rsidR="00C45637" w:rsidRDefault="00C45637" w:rsidP="00C45637">
      <w:pPr>
        <w:pStyle w:val="ReprintIndexsubtopic"/>
        <w:spacing w:before="60" w:after="60" w:line="240" w:lineRule="auto"/>
      </w:pPr>
      <w:r>
        <w:t>47</w:t>
      </w:r>
      <w:r>
        <w:tab/>
        <w:t>Consultation</w:t>
      </w:r>
    </w:p>
    <w:p w:rsidR="00C45637" w:rsidRDefault="00C45637" w:rsidP="00C45637">
      <w:pPr>
        <w:pStyle w:val="ReprintIndexsubtopic"/>
        <w:spacing w:before="60" w:after="60" w:line="240" w:lineRule="auto"/>
      </w:pPr>
      <w:r>
        <w:t>48</w:t>
      </w:r>
      <w:r>
        <w:tab/>
        <w:t>Implementation strategy</w:t>
      </w:r>
    </w:p>
    <w:p w:rsidR="00C45637" w:rsidRDefault="00C45637" w:rsidP="00C45637">
      <w:pPr>
        <w:pStyle w:val="ReprintIndexsubtopic"/>
        <w:spacing w:before="60" w:after="60" w:line="240" w:lineRule="auto"/>
      </w:pPr>
      <w:r>
        <w:t>49</w:t>
      </w:r>
      <w:r>
        <w:tab/>
        <w:t>Records</w:t>
      </w:r>
    </w:p>
    <w:p w:rsidR="00C45637" w:rsidRDefault="00C45637" w:rsidP="00C45637">
      <w:pPr>
        <w:pStyle w:val="ReprintIndexsubtopic"/>
        <w:spacing w:before="60" w:after="60" w:line="240" w:lineRule="auto"/>
      </w:pPr>
      <w:r>
        <w:t>50</w:t>
      </w:r>
      <w:r>
        <w:tab/>
        <w:t>Reporting</w:t>
      </w:r>
    </w:p>
    <w:p w:rsidR="00C45637" w:rsidRPr="00C45637" w:rsidRDefault="00C45637" w:rsidP="00C45637">
      <w:pPr>
        <w:pStyle w:val="ReprintIndexsubtopic"/>
        <w:spacing w:before="60" w:after="60" w:line="240" w:lineRule="auto"/>
        <w:jc w:val="center"/>
        <w:rPr>
          <w:b/>
        </w:rPr>
      </w:pPr>
      <w:r w:rsidRPr="00C45637">
        <w:rPr>
          <w:b/>
        </w:rPr>
        <w:t>Part 8 - Infringements</w:t>
      </w:r>
    </w:p>
    <w:p w:rsidR="00C45637" w:rsidRDefault="00C45637" w:rsidP="00C45637">
      <w:pPr>
        <w:pStyle w:val="ReprintIndexsubtopic"/>
        <w:spacing w:before="60" w:after="60" w:line="240" w:lineRule="auto"/>
      </w:pPr>
      <w:r>
        <w:t>51</w:t>
      </w:r>
      <w:r>
        <w:tab/>
        <w:t>Prescribed infringement offences and infringement penalties</w:t>
      </w:r>
    </w:p>
    <w:p w:rsidR="00C45637" w:rsidRPr="00C45637" w:rsidRDefault="00C45637" w:rsidP="00C45637">
      <w:pPr>
        <w:pStyle w:val="ReprintIndexsubtopic"/>
        <w:spacing w:before="60" w:after="60" w:line="240" w:lineRule="auto"/>
        <w:jc w:val="center"/>
        <w:rPr>
          <w:b/>
        </w:rPr>
      </w:pPr>
      <w:r w:rsidRPr="00C45637">
        <w:rPr>
          <w:b/>
        </w:rPr>
        <w:t>Part 9 - Administrative</w:t>
      </w:r>
    </w:p>
    <w:p w:rsidR="00C45637" w:rsidRDefault="00C45637" w:rsidP="00C45637">
      <w:pPr>
        <w:pStyle w:val="ReprintIndexsubtopic"/>
        <w:spacing w:before="60" w:after="60" w:line="240" w:lineRule="auto"/>
      </w:pPr>
      <w:r>
        <w:t>52</w:t>
      </w:r>
      <w:r>
        <w:tab/>
        <w:t>Fee for access to registered information</w:t>
      </w:r>
    </w:p>
    <w:p w:rsidR="00131BED" w:rsidRPr="00131BED" w:rsidRDefault="00131BED" w:rsidP="00131BED">
      <w:pPr>
        <w:pStyle w:val="ReprintIndexsubtopic"/>
        <w:tabs>
          <w:tab w:val="clear" w:pos="709"/>
        </w:tabs>
        <w:spacing w:before="60" w:after="60" w:line="240" w:lineRule="auto"/>
        <w:ind w:left="426" w:firstLine="0"/>
        <w:rPr>
          <w:b/>
        </w:rPr>
      </w:pPr>
      <w:r w:rsidRPr="00131BED">
        <w:rPr>
          <w:b/>
        </w:rPr>
        <w:lastRenderedPageBreak/>
        <w:t>Schedule 1 – Notice under section 27 of the Pipelines Act 2005 to owners and occupiers of land in a pipeline corridor</w:t>
      </w:r>
    </w:p>
    <w:p w:rsidR="00131BED" w:rsidRPr="00131BED" w:rsidRDefault="00131BED" w:rsidP="00131BED">
      <w:pPr>
        <w:pStyle w:val="ReprintIndexsubtopic"/>
        <w:tabs>
          <w:tab w:val="clear" w:pos="709"/>
        </w:tabs>
        <w:spacing w:before="60" w:after="60" w:line="240" w:lineRule="auto"/>
        <w:ind w:left="426" w:firstLine="0"/>
        <w:rPr>
          <w:b/>
        </w:rPr>
      </w:pPr>
      <w:r w:rsidRPr="00131BED">
        <w:rPr>
          <w:b/>
        </w:rPr>
        <w:t>Schedule 2 – Fees</w:t>
      </w:r>
    </w:p>
    <w:p w:rsidR="00131BED" w:rsidRPr="00131BED" w:rsidRDefault="00131BED" w:rsidP="00131BED">
      <w:pPr>
        <w:pStyle w:val="ReprintIndexsubtopic"/>
        <w:tabs>
          <w:tab w:val="clear" w:pos="709"/>
        </w:tabs>
        <w:spacing w:before="60" w:after="60" w:line="240" w:lineRule="auto"/>
        <w:ind w:left="426" w:firstLine="0"/>
        <w:rPr>
          <w:b/>
        </w:rPr>
      </w:pPr>
      <w:r w:rsidRPr="00131BED">
        <w:rPr>
          <w:b/>
        </w:rPr>
        <w:t>Schedule 3- Notice under section 68(3)(</w:t>
      </w:r>
      <w:r w:rsidR="0000486B">
        <w:rPr>
          <w:b/>
        </w:rPr>
        <w:t>b</w:t>
      </w:r>
      <w:r w:rsidRPr="00131BED">
        <w:rPr>
          <w:b/>
        </w:rPr>
        <w:t>) of the Pipelines Act 2005 to owners and occupiers</w:t>
      </w:r>
      <w:r w:rsidR="003C1708">
        <w:rPr>
          <w:b/>
        </w:rPr>
        <w:t xml:space="preserve"> of </w:t>
      </w:r>
      <w:r w:rsidR="00C72394">
        <w:rPr>
          <w:b/>
        </w:rPr>
        <w:t>la</w:t>
      </w:r>
      <w:r w:rsidR="003C1708">
        <w:rPr>
          <w:b/>
        </w:rPr>
        <w:t>nd affected by proposed alteration of pipeline route</w:t>
      </w:r>
    </w:p>
    <w:p w:rsidR="00131BED" w:rsidRPr="00131BED" w:rsidRDefault="00131BED" w:rsidP="00131BED">
      <w:pPr>
        <w:pStyle w:val="ReprintIndexsubtopic"/>
        <w:tabs>
          <w:tab w:val="clear" w:pos="709"/>
        </w:tabs>
        <w:spacing w:before="60" w:after="60" w:line="240" w:lineRule="auto"/>
        <w:ind w:left="426" w:firstLine="0"/>
        <w:rPr>
          <w:b/>
        </w:rPr>
      </w:pPr>
      <w:r w:rsidRPr="00131BED">
        <w:rPr>
          <w:b/>
        </w:rPr>
        <w:t>Schedule 4 – Application under section 73 of the Pipelines Act 2005 to consolidate licences</w:t>
      </w:r>
    </w:p>
    <w:p w:rsidR="00131BED" w:rsidRPr="00131BED" w:rsidRDefault="00131BED" w:rsidP="00131BED">
      <w:pPr>
        <w:pStyle w:val="ReprintIndexsubtopic"/>
        <w:tabs>
          <w:tab w:val="clear" w:pos="709"/>
        </w:tabs>
        <w:spacing w:before="60" w:after="60" w:line="240" w:lineRule="auto"/>
        <w:ind w:left="426" w:firstLine="0"/>
        <w:rPr>
          <w:b/>
        </w:rPr>
      </w:pPr>
      <w:r w:rsidRPr="00131BED">
        <w:rPr>
          <w:b/>
        </w:rPr>
        <w:t>Schedule 5 – Notice to Registrar of Titles of notice of application to the Minister for consent to compulsorily acquire an easement over private land</w:t>
      </w:r>
    </w:p>
    <w:p w:rsidR="00131BED" w:rsidRPr="00131BED" w:rsidRDefault="00131BED" w:rsidP="00131BED">
      <w:pPr>
        <w:pStyle w:val="ReprintIndexsubtopic"/>
        <w:tabs>
          <w:tab w:val="clear" w:pos="709"/>
        </w:tabs>
        <w:spacing w:before="60" w:after="60" w:line="240" w:lineRule="auto"/>
        <w:ind w:left="426" w:firstLine="0"/>
        <w:rPr>
          <w:b/>
        </w:rPr>
      </w:pPr>
      <w:r w:rsidRPr="00131BED">
        <w:rPr>
          <w:b/>
        </w:rPr>
        <w:t xml:space="preserve">Schedule 6 – Infringement notices and infringement penalties </w:t>
      </w:r>
    </w:p>
    <w:p w:rsidR="00C45637" w:rsidRDefault="00C45637" w:rsidP="00C45637">
      <w:pPr>
        <w:pStyle w:val="ReprintIndexsubtopic"/>
        <w:spacing w:before="60" w:after="60" w:line="240" w:lineRule="auto"/>
      </w:pPr>
    </w:p>
    <w:p w:rsidR="00C45637" w:rsidRDefault="00131BED" w:rsidP="00C45637">
      <w:pPr>
        <w:pStyle w:val="ReprintIndexsubtopic"/>
        <w:spacing w:before="60" w:after="60" w:line="240" w:lineRule="auto"/>
      </w:pPr>
      <w:r>
        <w:t>Endnotes</w:t>
      </w:r>
    </w:p>
    <w:p w:rsidR="00C45637" w:rsidRDefault="00C45637" w:rsidP="00C45637">
      <w:pPr>
        <w:pStyle w:val="ReprintIndexsubtopic"/>
        <w:spacing w:before="60" w:after="60" w:line="240" w:lineRule="auto"/>
      </w:pPr>
    </w:p>
    <w:p w:rsidR="00C45637" w:rsidRDefault="00C45637" w:rsidP="00C45637">
      <w:pPr>
        <w:pStyle w:val="ReprintIndexsubtopic"/>
        <w:spacing w:before="60" w:after="60" w:line="240" w:lineRule="auto"/>
      </w:pPr>
    </w:p>
    <w:p w:rsidR="00C45637" w:rsidRDefault="00C45637" w:rsidP="00C45637">
      <w:pPr>
        <w:pStyle w:val="ReprintIndexsubtopic"/>
        <w:spacing w:before="60" w:after="60" w:line="240" w:lineRule="auto"/>
      </w:pPr>
    </w:p>
    <w:p w:rsidR="00C45637" w:rsidRDefault="00C45637">
      <w:pPr>
        <w:pStyle w:val="ReprintIndexsubtopic"/>
      </w:pPr>
    </w:p>
    <w:p w:rsidR="00C45637" w:rsidRDefault="00C45637">
      <w:pPr>
        <w:pStyle w:val="ReprintIndexsubtopic"/>
      </w:pPr>
    </w:p>
    <w:p w:rsidR="00A64694" w:rsidRPr="005F4902" w:rsidRDefault="00C45637">
      <w:pPr>
        <w:pStyle w:val="ReprintIndexsubtopic"/>
        <w:sectPr w:rsidR="00A64694" w:rsidRPr="005F4902">
          <w:headerReference w:type="default" r:id="rId15"/>
          <w:footerReference w:type="first" r:id="rId16"/>
          <w:endnotePr>
            <w:numFmt w:val="decimal"/>
          </w:endnotePr>
          <w:type w:val="continuous"/>
          <w:pgSz w:w="11907" w:h="16840" w:code="9"/>
          <w:pgMar w:top="3175" w:right="2835" w:bottom="2773" w:left="2835" w:header="1332" w:footer="2325" w:gutter="0"/>
          <w:pgNumType w:fmt="lowerRoman"/>
          <w:cols w:space="720"/>
          <w:formProt w:val="0"/>
          <w:titlePg/>
        </w:sectPr>
      </w:pPr>
      <w:r>
        <w:tab/>
      </w:r>
    </w:p>
    <w:p w:rsidR="00137D3D" w:rsidRDefault="00137D3D">
      <w:pPr>
        <w:spacing w:before="0" w:after="120"/>
        <w:jc w:val="center"/>
        <w:rPr>
          <w:b/>
          <w:sz w:val="32"/>
        </w:rPr>
      </w:pPr>
      <w:bookmarkStart w:id="8" w:name="cpActTitle"/>
    </w:p>
    <w:p w:rsidR="00E60CBF" w:rsidRPr="005F4902" w:rsidRDefault="00B7623A">
      <w:pPr>
        <w:spacing w:before="0" w:after="120"/>
        <w:jc w:val="center"/>
        <w:rPr>
          <w:b/>
          <w:sz w:val="32"/>
        </w:rPr>
      </w:pPr>
      <w:r w:rsidRPr="005F4902">
        <w:rPr>
          <w:b/>
          <w:sz w:val="32"/>
        </w:rPr>
        <w:t>Pipelines Regulations 20</w:t>
      </w:r>
      <w:r w:rsidR="00DC1BFB" w:rsidRPr="005F4902">
        <w:rPr>
          <w:b/>
          <w:sz w:val="32"/>
        </w:rPr>
        <w:t>1</w:t>
      </w:r>
      <w:r w:rsidRPr="005F4902">
        <w:rPr>
          <w:b/>
          <w:sz w:val="32"/>
        </w:rPr>
        <w:t>7</w:t>
      </w:r>
    </w:p>
    <w:p w:rsidR="00E60CBF" w:rsidRPr="005F4902" w:rsidRDefault="00B7623A">
      <w:pPr>
        <w:spacing w:before="0" w:after="120"/>
        <w:jc w:val="center"/>
        <w:rPr>
          <w:b/>
        </w:rPr>
      </w:pPr>
      <w:bookmarkStart w:id="9" w:name="cpActNo"/>
      <w:bookmarkEnd w:id="8"/>
      <w:r w:rsidRPr="005F4902">
        <w:rPr>
          <w:b/>
        </w:rPr>
        <w:t xml:space="preserve">S.R. No. </w:t>
      </w:r>
      <w:r w:rsidR="00DC1BFB" w:rsidRPr="005F4902">
        <w:rPr>
          <w:b/>
        </w:rPr>
        <w:t>XXXX</w:t>
      </w:r>
    </w:p>
    <w:bookmarkEnd w:id="9"/>
    <w:p w:rsidR="00E60CBF" w:rsidRPr="005F4902" w:rsidRDefault="00E60CBF">
      <w:pPr>
        <w:spacing w:before="0"/>
        <w:sectPr w:rsidR="00E60CBF" w:rsidRPr="005F4902">
          <w:headerReference w:type="default" r:id="rId17"/>
          <w:footerReference w:type="default" r:id="rId18"/>
          <w:endnotePr>
            <w:numFmt w:val="decimal"/>
          </w:endnotePr>
          <w:pgSz w:w="11907" w:h="16840" w:code="9"/>
          <w:pgMar w:top="3170" w:right="2835" w:bottom="2773" w:left="2835" w:header="1332" w:footer="2325" w:gutter="0"/>
          <w:pgNumType w:start="1"/>
          <w:cols w:space="720"/>
        </w:sectPr>
      </w:pPr>
    </w:p>
    <w:p w:rsidR="00441574" w:rsidRPr="005F4902" w:rsidRDefault="00441574" w:rsidP="00451E93">
      <w:pPr>
        <w:pStyle w:val="Heading-PART"/>
        <w:rPr>
          <w:caps w:val="0"/>
          <w:sz w:val="32"/>
        </w:rPr>
      </w:pPr>
      <w:bookmarkStart w:id="11" w:name="_Toc428534478"/>
      <w:r w:rsidRPr="005F4902">
        <w:rPr>
          <w:caps w:val="0"/>
          <w:sz w:val="32"/>
        </w:rPr>
        <w:lastRenderedPageBreak/>
        <w:t>Part 1—Preliminary</w:t>
      </w:r>
      <w:bookmarkEnd w:id="11"/>
    </w:p>
    <w:p w:rsidR="00441574" w:rsidRPr="005F4902" w:rsidRDefault="00441574" w:rsidP="004D104D">
      <w:pPr>
        <w:pStyle w:val="DraftHeading1"/>
        <w:ind w:left="993" w:hanging="426"/>
      </w:pPr>
      <w:bookmarkStart w:id="12" w:name="_Toc428534479"/>
      <w:r w:rsidRPr="005F4902">
        <w:t>1</w:t>
      </w:r>
      <w:r w:rsidRPr="005F4902">
        <w:tab/>
        <w:t>Objectives</w:t>
      </w:r>
      <w:bookmarkEnd w:id="12"/>
    </w:p>
    <w:p w:rsidR="00441574" w:rsidRPr="005F4902" w:rsidRDefault="00441574" w:rsidP="004D104D">
      <w:pPr>
        <w:pStyle w:val="BodySection"/>
        <w:ind w:left="993"/>
      </w:pPr>
      <w:r w:rsidRPr="005F4902">
        <w:t>The objectives of these Regulations are—</w:t>
      </w:r>
    </w:p>
    <w:p w:rsidR="00DC1BFB" w:rsidRPr="005F4902" w:rsidRDefault="00DC1BFB" w:rsidP="00461765">
      <w:pPr>
        <w:pStyle w:val="DraftHeading3"/>
        <w:numPr>
          <w:ilvl w:val="0"/>
          <w:numId w:val="20"/>
        </w:numPr>
        <w:ind w:left="1418" w:hanging="425"/>
      </w:pPr>
      <w:r w:rsidRPr="005F4902">
        <w:t>to prescribe information required in the pre-licence and licence application processes; and</w:t>
      </w:r>
    </w:p>
    <w:p w:rsidR="00DC1BFB" w:rsidRPr="005F4902" w:rsidRDefault="00DC1BFB" w:rsidP="00461765">
      <w:pPr>
        <w:pStyle w:val="DraftHeading3"/>
        <w:numPr>
          <w:ilvl w:val="0"/>
          <w:numId w:val="20"/>
        </w:numPr>
        <w:ind w:left="1418" w:hanging="425"/>
      </w:pPr>
      <w:r w:rsidRPr="005F4902">
        <w:t>to prescribe conditions that apply to licences; and</w:t>
      </w:r>
    </w:p>
    <w:p w:rsidR="00DC1BFB" w:rsidRPr="005F4902" w:rsidRDefault="00DC1BFB" w:rsidP="00461765">
      <w:pPr>
        <w:pStyle w:val="DraftHeading3"/>
        <w:numPr>
          <w:ilvl w:val="0"/>
          <w:numId w:val="20"/>
        </w:numPr>
        <w:ind w:left="1418" w:hanging="425"/>
      </w:pPr>
      <w:r w:rsidRPr="005F4902">
        <w:t>to prescribe the contents of a decommissioning plan; and</w:t>
      </w:r>
    </w:p>
    <w:p w:rsidR="00DC1BFB" w:rsidRPr="005F4902" w:rsidRDefault="00441574" w:rsidP="00461765">
      <w:pPr>
        <w:pStyle w:val="DraftHeading3"/>
        <w:numPr>
          <w:ilvl w:val="0"/>
          <w:numId w:val="20"/>
        </w:numPr>
        <w:ind w:left="1418" w:hanging="425"/>
      </w:pPr>
      <w:r w:rsidRPr="005F4902">
        <w:t>to provide for the reporting of safety and environmental incidents in relation to pipeline operations; and</w:t>
      </w:r>
    </w:p>
    <w:p w:rsidR="00441574" w:rsidRPr="005F4902" w:rsidRDefault="00441574" w:rsidP="00461765">
      <w:pPr>
        <w:pStyle w:val="DraftHeading3"/>
        <w:numPr>
          <w:ilvl w:val="0"/>
          <w:numId w:val="20"/>
        </w:numPr>
        <w:ind w:left="1418" w:hanging="425"/>
      </w:pPr>
      <w:r w:rsidRPr="005F4902">
        <w:tab/>
        <w:t>to prescribe standards for the construction and operation of pipelines; and</w:t>
      </w:r>
    </w:p>
    <w:p w:rsidR="00441574" w:rsidRPr="005F4902" w:rsidRDefault="00441574" w:rsidP="00461765">
      <w:pPr>
        <w:pStyle w:val="DraftHeading3"/>
        <w:numPr>
          <w:ilvl w:val="0"/>
          <w:numId w:val="20"/>
        </w:numPr>
        <w:ind w:left="1418" w:hanging="425"/>
      </w:pPr>
      <w:r w:rsidRPr="005F4902">
        <w:tab/>
      </w:r>
      <w:r w:rsidRPr="005F4902">
        <w:tab/>
        <w:t>to prescribe matters to be contained in Safety Management Plans; and</w:t>
      </w:r>
    </w:p>
    <w:p w:rsidR="00441574" w:rsidRPr="005F4902" w:rsidRDefault="00441574" w:rsidP="00461765">
      <w:pPr>
        <w:pStyle w:val="DraftHeading3"/>
        <w:numPr>
          <w:ilvl w:val="0"/>
          <w:numId w:val="20"/>
        </w:numPr>
        <w:ind w:left="1418" w:hanging="425"/>
      </w:pPr>
      <w:r w:rsidRPr="005F4902">
        <w:tab/>
      </w:r>
      <w:r w:rsidRPr="005F4902">
        <w:tab/>
        <w:t>to prescribe matters to be contained in Environment Management Plans; and</w:t>
      </w:r>
    </w:p>
    <w:p w:rsidR="00DC1BFB" w:rsidRPr="005F4902" w:rsidRDefault="00DC1BFB" w:rsidP="00461765">
      <w:pPr>
        <w:pStyle w:val="DraftHeading3"/>
        <w:numPr>
          <w:ilvl w:val="0"/>
          <w:numId w:val="20"/>
        </w:numPr>
        <w:ind w:left="1418" w:hanging="425"/>
      </w:pPr>
      <w:r w:rsidRPr="005F4902">
        <w:t>to prescribe infringement offences and penalties</w:t>
      </w:r>
      <w:r w:rsidR="0019174D">
        <w:t>;</w:t>
      </w:r>
      <w:r w:rsidRPr="005F4902">
        <w:t xml:space="preserve"> and</w:t>
      </w:r>
    </w:p>
    <w:p w:rsidR="00441574" w:rsidRPr="006A0ED0" w:rsidRDefault="00441574" w:rsidP="005941E8">
      <w:pPr>
        <w:pStyle w:val="DraftHeading3"/>
        <w:numPr>
          <w:ilvl w:val="0"/>
          <w:numId w:val="20"/>
        </w:numPr>
        <w:ind w:left="1417" w:hanging="425"/>
      </w:pPr>
      <w:r w:rsidRPr="005F4902">
        <w:tab/>
      </w:r>
      <w:r w:rsidRPr="006A0ED0">
        <w:t xml:space="preserve">to prescribe various forms, fees and procedures authorised by the </w:t>
      </w:r>
      <w:r w:rsidRPr="006A0ED0">
        <w:rPr>
          <w:b/>
        </w:rPr>
        <w:t>Pipelines Act 2005</w:t>
      </w:r>
      <w:r w:rsidRPr="006A0ED0">
        <w:t>.</w:t>
      </w:r>
    </w:p>
    <w:p w:rsidR="00441574" w:rsidRPr="005941E8" w:rsidRDefault="00441574" w:rsidP="005941E8">
      <w:pPr>
        <w:ind w:left="993" w:hanging="426"/>
        <w:rPr>
          <w:b/>
        </w:rPr>
      </w:pPr>
      <w:bookmarkStart w:id="13" w:name="_Toc428534480"/>
      <w:r w:rsidRPr="005941E8">
        <w:rPr>
          <w:b/>
        </w:rPr>
        <w:t>2</w:t>
      </w:r>
      <w:r w:rsidR="005941E8">
        <w:rPr>
          <w:b/>
        </w:rPr>
        <w:tab/>
      </w:r>
      <w:r w:rsidRPr="005941E8">
        <w:rPr>
          <w:b/>
        </w:rPr>
        <w:tab/>
        <w:t>Authorising provision</w:t>
      </w:r>
      <w:bookmarkEnd w:id="13"/>
    </w:p>
    <w:p w:rsidR="00441574" w:rsidRPr="005F4902" w:rsidRDefault="00441574" w:rsidP="004D104D">
      <w:pPr>
        <w:pStyle w:val="BodySection"/>
        <w:ind w:left="993"/>
      </w:pPr>
      <w:r w:rsidRPr="005F4902">
        <w:t xml:space="preserve">These Regulations are made under section 190 of the </w:t>
      </w:r>
      <w:r w:rsidRPr="005F4902">
        <w:rPr>
          <w:b/>
        </w:rPr>
        <w:t>Pipelines Act 2005</w:t>
      </w:r>
      <w:r w:rsidRPr="005F4902">
        <w:t>.</w:t>
      </w:r>
    </w:p>
    <w:p w:rsidR="00441574" w:rsidRPr="005F4902" w:rsidRDefault="00441574" w:rsidP="004D104D">
      <w:pPr>
        <w:pStyle w:val="DraftHeading1"/>
        <w:ind w:left="993" w:hanging="426"/>
      </w:pPr>
      <w:bookmarkStart w:id="14" w:name="_Toc428534481"/>
      <w:r w:rsidRPr="005F4902">
        <w:t>3</w:t>
      </w:r>
      <w:r w:rsidRPr="005F4902">
        <w:tab/>
        <w:t>Commencement</w:t>
      </w:r>
      <w:bookmarkEnd w:id="14"/>
    </w:p>
    <w:p w:rsidR="00441574" w:rsidRPr="005F4902" w:rsidRDefault="00441574" w:rsidP="00304866">
      <w:pPr>
        <w:pStyle w:val="BodySection"/>
        <w:ind w:left="993"/>
      </w:pPr>
      <w:r w:rsidRPr="005F4902">
        <w:t xml:space="preserve">These Regulations come into operation on </w:t>
      </w:r>
      <w:r w:rsidR="00EF404F">
        <w:t>2</w:t>
      </w:r>
      <w:r w:rsidR="0019174D">
        <w:t>6</w:t>
      </w:r>
      <w:r w:rsidR="00EF404F">
        <w:t xml:space="preserve"> March 2017</w:t>
      </w:r>
      <w:r w:rsidRPr="005F4902">
        <w:t>.</w:t>
      </w:r>
    </w:p>
    <w:p w:rsidR="00441574" w:rsidRPr="005F4902" w:rsidRDefault="00441574" w:rsidP="004D104D">
      <w:pPr>
        <w:pStyle w:val="DraftHeading1"/>
        <w:ind w:left="993" w:hanging="426"/>
      </w:pPr>
      <w:bookmarkStart w:id="15" w:name="_Toc428534482"/>
      <w:r w:rsidRPr="005F4902">
        <w:t>4</w:t>
      </w:r>
      <w:r w:rsidRPr="005F4902">
        <w:tab/>
        <w:t>Revocation</w:t>
      </w:r>
      <w:bookmarkEnd w:id="15"/>
    </w:p>
    <w:p w:rsidR="00441574" w:rsidRPr="005F4902" w:rsidRDefault="0019174D" w:rsidP="004D104D">
      <w:pPr>
        <w:pStyle w:val="BodySection"/>
        <w:ind w:left="993"/>
      </w:pPr>
      <w:r w:rsidRPr="0019174D">
        <w:t>The Pipelines Regulations 200</w:t>
      </w:r>
      <w:r>
        <w:t>7</w:t>
      </w:r>
      <w:r w:rsidRPr="0019174D">
        <w:rPr>
          <w:vertAlign w:val="superscript"/>
        </w:rPr>
        <w:endnoteReference w:id="2"/>
      </w:r>
      <w:r w:rsidRPr="0019174D">
        <w:t xml:space="preserve"> are </w:t>
      </w:r>
      <w:r w:rsidRPr="0019174D">
        <w:rPr>
          <w:b/>
        </w:rPr>
        <w:t>revoked</w:t>
      </w:r>
      <w:r w:rsidRPr="0019174D">
        <w:t>.</w:t>
      </w:r>
    </w:p>
    <w:p w:rsidR="00137D3D" w:rsidRDefault="00137D3D">
      <w:pPr>
        <w:suppressLineNumbers w:val="0"/>
        <w:overflowPunct/>
        <w:autoSpaceDE/>
        <w:autoSpaceDN/>
        <w:adjustRightInd/>
        <w:spacing w:before="0"/>
        <w:textAlignment w:val="auto"/>
        <w:rPr>
          <w:b/>
          <w:szCs w:val="24"/>
        </w:rPr>
      </w:pPr>
      <w:bookmarkStart w:id="16" w:name="_Toc428534483"/>
      <w:r>
        <w:br w:type="page"/>
      </w:r>
    </w:p>
    <w:p w:rsidR="00441574" w:rsidRPr="005F4902" w:rsidRDefault="00441574" w:rsidP="005941E8">
      <w:pPr>
        <w:pStyle w:val="DraftHeading1"/>
        <w:keepNext/>
        <w:ind w:left="992" w:hanging="425"/>
      </w:pPr>
      <w:r w:rsidRPr="005F4902">
        <w:lastRenderedPageBreak/>
        <w:t>5</w:t>
      </w:r>
      <w:r w:rsidRPr="005F4902">
        <w:tab/>
        <w:t>Definitions</w:t>
      </w:r>
      <w:bookmarkEnd w:id="16"/>
    </w:p>
    <w:p w:rsidR="00441574" w:rsidRPr="005F4902" w:rsidRDefault="00441574" w:rsidP="004D104D">
      <w:pPr>
        <w:pStyle w:val="BodySectionSub"/>
        <w:ind w:left="993"/>
      </w:pPr>
      <w:r w:rsidRPr="005F4902">
        <w:t>In these Regulations—</w:t>
      </w:r>
    </w:p>
    <w:p w:rsidR="00946D16" w:rsidRPr="005F4902" w:rsidRDefault="00946D16" w:rsidP="004D104D">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s>
        <w:ind w:left="993" w:firstLine="0"/>
      </w:pPr>
      <w:r w:rsidRPr="005F4902">
        <w:rPr>
          <w:b/>
          <w:i/>
        </w:rPr>
        <w:t xml:space="preserve">AS 2885.1—2012 </w:t>
      </w:r>
      <w:r w:rsidRPr="005F4902">
        <w:t xml:space="preserve">means AS 2885.1: Pipelines—Gas and liquid petroleum Part 1: Design and </w:t>
      </w:r>
      <w:r w:rsidR="0000486B">
        <w:t>c</w:t>
      </w:r>
      <w:r w:rsidRPr="005F4902">
        <w:t>onstruction as published and amended from time to time;</w:t>
      </w:r>
    </w:p>
    <w:p w:rsidR="00946D16" w:rsidRPr="005F4902" w:rsidRDefault="00946D16" w:rsidP="00461765">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s>
        <w:ind w:left="993" w:firstLine="0"/>
      </w:pPr>
      <w:r w:rsidRPr="005F4902">
        <w:rPr>
          <w:b/>
          <w:i/>
        </w:rPr>
        <w:t>AS 2885.3—2012</w:t>
      </w:r>
      <w:r w:rsidRPr="005F4902">
        <w:t xml:space="preserve"> means AS 2885.3: Pipelines—Gas and liquid petroleum Part 3: Operation and maintenance as published and amended from time to time;</w:t>
      </w:r>
    </w:p>
    <w:p w:rsidR="00441574" w:rsidRPr="005F4902" w:rsidRDefault="00441574" w:rsidP="00461765">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s>
        <w:ind w:left="993" w:firstLine="0"/>
      </w:pPr>
      <w:r w:rsidRPr="005F4902">
        <w:rPr>
          <w:b/>
          <w:i/>
        </w:rPr>
        <w:t>Australian Business Number</w:t>
      </w:r>
      <w:r w:rsidRPr="005F4902">
        <w:t xml:space="preserve"> means an Australian Business Number issued under the A New Tax System (Australian Business Number) Act 1999 of the Commonwealth;</w:t>
      </w:r>
    </w:p>
    <w:p w:rsidR="00904971" w:rsidRPr="005F4902" w:rsidRDefault="00441574" w:rsidP="004D104D">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s>
        <w:ind w:left="993" w:firstLine="0"/>
      </w:pPr>
      <w:r w:rsidRPr="005F4902">
        <w:rPr>
          <w:b/>
          <w:i/>
        </w:rPr>
        <w:t>non-reportable environmental incident</w:t>
      </w:r>
      <w:r w:rsidRPr="005F4902">
        <w:t xml:space="preserve"> means an incident that has an impact on the environment (other than a reportable environmental incident) arising out of a pipeline operation;</w:t>
      </w:r>
    </w:p>
    <w:p w:rsidR="00A568A4" w:rsidRPr="005F4902" w:rsidRDefault="001D2E7B" w:rsidP="004D104D">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ind w:left="993" w:right="141" w:firstLine="0"/>
      </w:pPr>
      <w:r w:rsidRPr="005F4902">
        <w:rPr>
          <w:b/>
          <w:i/>
        </w:rPr>
        <w:t xml:space="preserve">non-reportable safety incident </w:t>
      </w:r>
      <w:r w:rsidR="005D7404" w:rsidRPr="005F4902">
        <w:rPr>
          <w:b/>
          <w:i/>
        </w:rPr>
        <w:tab/>
      </w:r>
      <w:r w:rsidR="005D7404" w:rsidRPr="005F4902">
        <w:rPr>
          <w:b/>
          <w:i/>
        </w:rPr>
        <w:tab/>
      </w:r>
      <w:r w:rsidR="005D7404" w:rsidRPr="005F4902">
        <w:rPr>
          <w:b/>
          <w:i/>
        </w:rPr>
        <w:tab/>
      </w:r>
      <w:r w:rsidR="005D7404" w:rsidRPr="005F4902">
        <w:rPr>
          <w:b/>
          <w:i/>
        </w:rPr>
        <w:tab/>
      </w:r>
      <w:r w:rsidRPr="005F4902">
        <w:t>means an incident involving a risk to the safety of the public (other than a reportable safety incident) arising out of a pipeline operation;</w:t>
      </w:r>
    </w:p>
    <w:p w:rsidR="00441574" w:rsidRPr="005F4902" w:rsidRDefault="00441574" w:rsidP="004D104D">
      <w:pPr>
        <w:pStyle w:val="DraftDefinition2"/>
        <w:tabs>
          <w:tab w:val="clear" w:pos="567"/>
          <w:tab w:val="clear" w:pos="1134"/>
          <w:tab w:val="clear" w:pos="1474"/>
          <w:tab w:val="clear" w:pos="1588"/>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ind w:hanging="878"/>
      </w:pPr>
      <w:r w:rsidRPr="005F4902">
        <w:rPr>
          <w:b/>
          <w:i/>
        </w:rPr>
        <w:t>relevant entity</w:t>
      </w:r>
      <w:r w:rsidRPr="005F4902">
        <w:t xml:space="preserve"> means—</w:t>
      </w:r>
    </w:p>
    <w:p w:rsidR="00441574" w:rsidRPr="005F4902" w:rsidRDefault="00441574" w:rsidP="001E7D44">
      <w:pPr>
        <w:pStyle w:val="DraftHeading4"/>
        <w:tabs>
          <w:tab w:val="left" w:pos="993"/>
        </w:tabs>
        <w:ind w:left="1418" w:hanging="425"/>
      </w:pPr>
      <w:r w:rsidRPr="005F4902">
        <w:t>(a)</w:t>
      </w:r>
      <w:r w:rsidRPr="005F4902">
        <w:tab/>
        <w:t>an authority of the Commonwealth that has responsibilities for protecting the environment; or</w:t>
      </w:r>
    </w:p>
    <w:p w:rsidR="00441574" w:rsidRPr="005F4902" w:rsidRDefault="00441574" w:rsidP="001E7D44">
      <w:pPr>
        <w:pStyle w:val="DraftHeading4"/>
        <w:tabs>
          <w:tab w:val="left" w:pos="993"/>
        </w:tabs>
        <w:ind w:left="1418" w:hanging="425"/>
      </w:pPr>
      <w:r w:rsidRPr="005F4902">
        <w:t>(b)</w:t>
      </w:r>
      <w:r w:rsidRPr="005F4902">
        <w:tab/>
        <w:t>an authority of the State that has responsibilities for protecting the environment; or</w:t>
      </w:r>
    </w:p>
    <w:p w:rsidR="00441574" w:rsidRPr="005F4902" w:rsidRDefault="00441574" w:rsidP="001E7D44">
      <w:pPr>
        <w:pStyle w:val="DraftHeading4"/>
        <w:tabs>
          <w:tab w:val="left" w:pos="993"/>
        </w:tabs>
        <w:ind w:left="1418" w:hanging="425"/>
      </w:pPr>
      <w:r w:rsidRPr="005F4902">
        <w:t>(c)</w:t>
      </w:r>
      <w:r w:rsidRPr="005F4902">
        <w:tab/>
        <w:t>any other body, the principal objects of which are the protection of the environment; or</w:t>
      </w:r>
    </w:p>
    <w:p w:rsidR="00441574" w:rsidRPr="005F4902" w:rsidRDefault="00441574" w:rsidP="001E7D44">
      <w:pPr>
        <w:pStyle w:val="DraftHeading4"/>
        <w:tabs>
          <w:tab w:val="left" w:pos="993"/>
        </w:tabs>
        <w:ind w:left="1418" w:hanging="425"/>
        <w:rPr>
          <w:i/>
        </w:rPr>
      </w:pPr>
      <w:r w:rsidRPr="005F4902">
        <w:t>(d)</w:t>
      </w:r>
      <w:r w:rsidRPr="005F4902">
        <w:tab/>
        <w:t>any other body or person affected by the pipeline operation;</w:t>
      </w:r>
    </w:p>
    <w:p w:rsidR="00441574" w:rsidRPr="005F4902" w:rsidRDefault="00441574" w:rsidP="001E7D44">
      <w:pPr>
        <w:pStyle w:val="DraftDefinition2"/>
        <w:ind w:left="993" w:firstLine="0"/>
      </w:pPr>
      <w:r w:rsidRPr="005F4902">
        <w:rPr>
          <w:b/>
          <w:i/>
        </w:rPr>
        <w:t>reportable environmental incident</w:t>
      </w:r>
      <w:r w:rsidRPr="005F4902">
        <w:t xml:space="preserve"> means an incident arising out of a pipeline operation—</w:t>
      </w:r>
    </w:p>
    <w:p w:rsidR="00441574" w:rsidRPr="005F4902" w:rsidRDefault="00441574" w:rsidP="001E7D44">
      <w:pPr>
        <w:pStyle w:val="DraftHeading4"/>
        <w:tabs>
          <w:tab w:val="right" w:pos="2268"/>
        </w:tabs>
        <w:ind w:left="1418" w:hanging="425"/>
      </w:pPr>
      <w:r w:rsidRPr="005F4902">
        <w:t>(a)</w:t>
      </w:r>
      <w:r w:rsidRPr="005F4902">
        <w:tab/>
        <w:t>that causes substantial damage to the environment; or</w:t>
      </w:r>
    </w:p>
    <w:p w:rsidR="00441574" w:rsidRPr="005F4902" w:rsidRDefault="00441574" w:rsidP="004D104D">
      <w:pPr>
        <w:pStyle w:val="DraftHeading4"/>
        <w:tabs>
          <w:tab w:val="right" w:pos="2268"/>
        </w:tabs>
        <w:ind w:left="1418" w:hanging="425"/>
      </w:pPr>
      <w:r w:rsidRPr="005F4902">
        <w:t>(b)</w:t>
      </w:r>
      <w:r w:rsidRPr="005F4902">
        <w:tab/>
        <w:t>that has significant potential impact on the environment;</w:t>
      </w:r>
    </w:p>
    <w:p w:rsidR="009D4443" w:rsidRPr="005F4902" w:rsidRDefault="009D4443" w:rsidP="001E7D44">
      <w:pPr>
        <w:pStyle w:val="DraftDefinition2"/>
        <w:ind w:left="993" w:firstLine="0"/>
      </w:pPr>
      <w:r w:rsidRPr="005F4902">
        <w:rPr>
          <w:b/>
          <w:i/>
        </w:rPr>
        <w:t>reportable safety incident</w:t>
      </w:r>
      <w:r w:rsidRPr="005F4902">
        <w:t xml:space="preserve"> means an incident </w:t>
      </w:r>
      <w:r w:rsidR="001D2E7B" w:rsidRPr="005F4902">
        <w:t>arising</w:t>
      </w:r>
      <w:r w:rsidRPr="005F4902">
        <w:t xml:space="preserve"> out of a pipeline operation that causes or has the potential to cause––</w:t>
      </w:r>
    </w:p>
    <w:p w:rsidR="009D4443" w:rsidRPr="005F4902" w:rsidRDefault="009D4443" w:rsidP="001E7D44">
      <w:pPr>
        <w:pStyle w:val="DraftHeading4"/>
        <w:ind w:left="1418" w:hanging="425"/>
      </w:pPr>
      <w:r w:rsidRPr="005F4902">
        <w:t>(a)</w:t>
      </w:r>
      <w:r w:rsidRPr="005F4902">
        <w:tab/>
        <w:t>any person to suffer a serious injury or to die; or</w:t>
      </w:r>
    </w:p>
    <w:p w:rsidR="009D4443" w:rsidRPr="005F4902" w:rsidRDefault="009D4443" w:rsidP="001E7D44">
      <w:pPr>
        <w:pStyle w:val="DraftHeading4"/>
        <w:ind w:left="1418" w:hanging="425"/>
      </w:pPr>
      <w:r w:rsidRPr="005F4902">
        <w:t>(b)</w:t>
      </w:r>
      <w:r w:rsidRPr="005F4902">
        <w:tab/>
        <w:t>substantial damage to, or destruction of, property or the pipeline; or</w:t>
      </w:r>
    </w:p>
    <w:p w:rsidR="001D2E7B" w:rsidRPr="005F4902" w:rsidRDefault="009D4443" w:rsidP="001E7D44">
      <w:pPr>
        <w:pStyle w:val="DraftHeading4"/>
        <w:ind w:left="1418" w:hanging="425"/>
      </w:pPr>
      <w:r w:rsidRPr="005F4902">
        <w:t>(c)</w:t>
      </w:r>
      <w:r w:rsidRPr="005F4902">
        <w:tab/>
        <w:t>an ignition or escape of anything being conveyed in a pipeline;</w:t>
      </w:r>
    </w:p>
    <w:p w:rsidR="00441574" w:rsidRPr="005F4902" w:rsidRDefault="00441574" w:rsidP="005941E8">
      <w:pPr>
        <w:pStyle w:val="DraftHeading4"/>
        <w:tabs>
          <w:tab w:val="right" w:pos="2268"/>
        </w:tabs>
        <w:ind w:left="993"/>
      </w:pPr>
      <w:r w:rsidRPr="005F4902">
        <w:rPr>
          <w:b/>
          <w:i/>
        </w:rPr>
        <w:t>safety incident</w:t>
      </w:r>
      <w:r w:rsidRPr="005F4902">
        <w:t xml:space="preserve"> means an incident involving a risk to the safety of the public;</w:t>
      </w:r>
    </w:p>
    <w:p w:rsidR="00441574" w:rsidRPr="005F4902" w:rsidRDefault="00441574" w:rsidP="001E7D44">
      <w:pPr>
        <w:pStyle w:val="DraftDefinition2"/>
        <w:ind w:left="993" w:firstLine="0"/>
      </w:pPr>
      <w:r w:rsidRPr="005F4902">
        <w:rPr>
          <w:b/>
          <w:i/>
        </w:rPr>
        <w:t>the Act</w:t>
      </w:r>
      <w:r w:rsidRPr="005F4902">
        <w:t xml:space="preserve"> means the </w:t>
      </w:r>
      <w:r w:rsidRPr="005F4902">
        <w:rPr>
          <w:b/>
        </w:rPr>
        <w:t>Pipelines Act 2005</w:t>
      </w:r>
      <w:r w:rsidRPr="005F4902">
        <w:t>.</w:t>
      </w:r>
    </w:p>
    <w:p w:rsidR="0065302C" w:rsidRDefault="0065302C">
      <w:pPr>
        <w:suppressLineNumbers w:val="0"/>
        <w:overflowPunct/>
        <w:autoSpaceDE/>
        <w:autoSpaceDN/>
        <w:adjustRightInd/>
        <w:spacing w:before="0"/>
        <w:textAlignment w:val="auto"/>
        <w:rPr>
          <w:b/>
          <w:sz w:val="32"/>
        </w:rPr>
      </w:pPr>
      <w:r>
        <w:rPr>
          <w:b/>
          <w:sz w:val="32"/>
        </w:rPr>
        <w:br w:type="page"/>
      </w:r>
    </w:p>
    <w:p w:rsidR="00441574" w:rsidRDefault="00441574" w:rsidP="00451E93">
      <w:pPr>
        <w:pStyle w:val="Heading-PART"/>
        <w:rPr>
          <w:caps w:val="0"/>
          <w:sz w:val="32"/>
        </w:rPr>
      </w:pPr>
      <w:bookmarkStart w:id="17" w:name="_Toc428534484"/>
      <w:r w:rsidRPr="005F4902">
        <w:rPr>
          <w:caps w:val="0"/>
          <w:sz w:val="32"/>
        </w:rPr>
        <w:t>Part 2—Pre-licence process</w:t>
      </w:r>
      <w:bookmarkEnd w:id="17"/>
    </w:p>
    <w:p w:rsidR="00EF404F" w:rsidRPr="00EF404F" w:rsidRDefault="00304866" w:rsidP="00EF404F">
      <w:pPr>
        <w:pStyle w:val="DraftHeading1"/>
        <w:ind w:left="851" w:hanging="284"/>
      </w:pPr>
      <w:r>
        <w:t>6</w:t>
      </w:r>
      <w:r w:rsidR="00EF404F" w:rsidRPr="00EF404F">
        <w:tab/>
        <w:t xml:space="preserve">Notice of </w:t>
      </w:r>
      <w:r w:rsidR="00EF404F">
        <w:t>intention to enter land for survey</w:t>
      </w:r>
    </w:p>
    <w:p w:rsidR="00304866" w:rsidRPr="00304866" w:rsidRDefault="00304866" w:rsidP="00B013AF">
      <w:pPr>
        <w:pStyle w:val="DraftHeading1"/>
        <w:ind w:left="851" w:firstLine="1"/>
        <w:rPr>
          <w:b w:val="0"/>
        </w:rPr>
      </w:pPr>
      <w:r w:rsidRPr="00304866">
        <w:rPr>
          <w:b w:val="0"/>
        </w:rPr>
        <w:t>For the purposes of section 19</w:t>
      </w:r>
      <w:r w:rsidR="00FC4EF7">
        <w:rPr>
          <w:b w:val="0"/>
        </w:rPr>
        <w:t>(2)</w:t>
      </w:r>
      <w:r w:rsidRPr="00304866">
        <w:rPr>
          <w:b w:val="0"/>
        </w:rPr>
        <w:t xml:space="preserve"> of the Act, a notice of intention to enter land for the purpose of a survey must contain</w:t>
      </w:r>
      <w:r w:rsidR="00FC4EF7">
        <w:rPr>
          <w:b w:val="0"/>
        </w:rPr>
        <w:t xml:space="preserve"> the following prescribed information</w:t>
      </w:r>
      <w:r w:rsidRPr="00304866">
        <w:rPr>
          <w:b w:val="0"/>
        </w:rPr>
        <w:t>—</w:t>
      </w:r>
    </w:p>
    <w:p w:rsidR="00304866" w:rsidRPr="00304866" w:rsidRDefault="00304866" w:rsidP="00B013AF">
      <w:pPr>
        <w:pStyle w:val="DraftHeading1"/>
        <w:numPr>
          <w:ilvl w:val="0"/>
          <w:numId w:val="28"/>
        </w:numPr>
        <w:ind w:left="1418"/>
        <w:rPr>
          <w:b w:val="0"/>
        </w:rPr>
      </w:pPr>
      <w:r w:rsidRPr="00304866">
        <w:rPr>
          <w:b w:val="0"/>
        </w:rPr>
        <w:t xml:space="preserve">the name and address of the proponent of the proposed pipeline; </w:t>
      </w:r>
    </w:p>
    <w:p w:rsidR="00B013AF" w:rsidRPr="00B013AF" w:rsidRDefault="00304866" w:rsidP="00B013AF">
      <w:pPr>
        <w:pStyle w:val="DraftHeading1"/>
        <w:numPr>
          <w:ilvl w:val="0"/>
          <w:numId w:val="28"/>
        </w:numPr>
        <w:ind w:left="1418"/>
        <w:rPr>
          <w:b w:val="0"/>
        </w:rPr>
      </w:pPr>
      <w:r w:rsidRPr="00304866">
        <w:rPr>
          <w:b w:val="0"/>
        </w:rPr>
        <w:t xml:space="preserve">if the notice relates to private land, the name and address of the owner or occupier of the land (as the case requires); </w:t>
      </w:r>
    </w:p>
    <w:p w:rsidR="00B013AF" w:rsidRPr="00B013AF" w:rsidRDefault="00304866" w:rsidP="00B013AF">
      <w:pPr>
        <w:pStyle w:val="DraftHeading1"/>
        <w:numPr>
          <w:ilvl w:val="0"/>
          <w:numId w:val="28"/>
        </w:numPr>
        <w:ind w:left="1418"/>
        <w:rPr>
          <w:b w:val="0"/>
        </w:rPr>
      </w:pPr>
      <w:r w:rsidRPr="00304866">
        <w:rPr>
          <w:b w:val="0"/>
        </w:rPr>
        <w:t>if the notice relates to Crown land—</w:t>
      </w:r>
    </w:p>
    <w:p w:rsidR="00304866" w:rsidRPr="00304866" w:rsidRDefault="00304866" w:rsidP="00B013AF">
      <w:pPr>
        <w:pStyle w:val="DraftHeading1"/>
        <w:numPr>
          <w:ilvl w:val="0"/>
          <w:numId w:val="30"/>
        </w:numPr>
        <w:ind w:left="1985"/>
        <w:rPr>
          <w:b w:val="0"/>
        </w:rPr>
      </w:pPr>
      <w:r w:rsidRPr="00304866">
        <w:rPr>
          <w:b w:val="0"/>
        </w:rPr>
        <w:t>the name of</w:t>
      </w:r>
      <w:r w:rsidRPr="00304866">
        <w:rPr>
          <w:b w:val="0"/>
          <w:i/>
        </w:rPr>
        <w:t xml:space="preserve"> </w:t>
      </w:r>
      <w:r w:rsidRPr="00304866">
        <w:rPr>
          <w:b w:val="0"/>
        </w:rPr>
        <w:t xml:space="preserve">the Crown </w:t>
      </w:r>
      <w:r w:rsidR="0033619B">
        <w:rPr>
          <w:b w:val="0"/>
        </w:rPr>
        <w:t>L</w:t>
      </w:r>
      <w:r w:rsidRPr="00304866">
        <w:rPr>
          <w:b w:val="0"/>
        </w:rPr>
        <w:t>and Minister; or</w:t>
      </w:r>
    </w:p>
    <w:p w:rsidR="00304866" w:rsidRPr="00304866" w:rsidRDefault="00304866" w:rsidP="00B013AF">
      <w:pPr>
        <w:pStyle w:val="DraftHeading1"/>
        <w:numPr>
          <w:ilvl w:val="0"/>
          <w:numId w:val="30"/>
        </w:numPr>
        <w:ind w:left="1985"/>
        <w:rPr>
          <w:b w:val="0"/>
        </w:rPr>
      </w:pPr>
      <w:r w:rsidRPr="00304866">
        <w:rPr>
          <w:b w:val="0"/>
        </w:rPr>
        <w:t>the name and address of any occupier</w:t>
      </w:r>
      <w:r w:rsidR="00FC4EF7">
        <w:rPr>
          <w:b w:val="0"/>
        </w:rPr>
        <w:t>;</w:t>
      </w:r>
    </w:p>
    <w:p w:rsidR="00304866" w:rsidRPr="00304866" w:rsidRDefault="00B013AF" w:rsidP="00B013AF">
      <w:pPr>
        <w:pStyle w:val="DraftHeading1"/>
        <w:ind w:left="1418" w:hanging="425"/>
        <w:rPr>
          <w:b w:val="0"/>
        </w:rPr>
      </w:pPr>
      <w:r>
        <w:rPr>
          <w:b w:val="0"/>
        </w:rPr>
        <w:t>(d)</w:t>
      </w:r>
      <w:r>
        <w:rPr>
          <w:b w:val="0"/>
        </w:rPr>
        <w:tab/>
      </w:r>
      <w:r w:rsidR="00304866" w:rsidRPr="00304866">
        <w:rPr>
          <w:b w:val="0"/>
        </w:rPr>
        <w:t xml:space="preserve">details of the proposed survey; </w:t>
      </w:r>
    </w:p>
    <w:p w:rsidR="00304866" w:rsidRPr="00304866" w:rsidRDefault="00B013AF" w:rsidP="00B013AF">
      <w:pPr>
        <w:pStyle w:val="DraftHeading1"/>
        <w:ind w:left="1418" w:hanging="425"/>
        <w:rPr>
          <w:b w:val="0"/>
        </w:rPr>
      </w:pPr>
      <w:r>
        <w:rPr>
          <w:b w:val="0"/>
        </w:rPr>
        <w:t>(e)</w:t>
      </w:r>
      <w:r>
        <w:rPr>
          <w:b w:val="0"/>
        </w:rPr>
        <w:tab/>
      </w:r>
      <w:r w:rsidR="00304866" w:rsidRPr="00304866">
        <w:rPr>
          <w:b w:val="0"/>
        </w:rPr>
        <w:t xml:space="preserve">the intended use of the proposed pipeline; </w:t>
      </w:r>
    </w:p>
    <w:p w:rsidR="00304866" w:rsidRPr="00304866" w:rsidRDefault="00B013AF" w:rsidP="00B013AF">
      <w:pPr>
        <w:pStyle w:val="DraftHeading1"/>
        <w:ind w:left="1418" w:hanging="425"/>
        <w:rPr>
          <w:b w:val="0"/>
        </w:rPr>
      </w:pPr>
      <w:r>
        <w:rPr>
          <w:b w:val="0"/>
        </w:rPr>
        <w:t>(f)</w:t>
      </w:r>
      <w:r>
        <w:rPr>
          <w:b w:val="0"/>
        </w:rPr>
        <w:tab/>
      </w:r>
      <w:r w:rsidR="00304866" w:rsidRPr="00304866">
        <w:rPr>
          <w:b w:val="0"/>
        </w:rPr>
        <w:t>the name and address of the person or body engaged to carry out the survey of the proposed pipeline; and</w:t>
      </w:r>
    </w:p>
    <w:p w:rsidR="00304866" w:rsidRPr="00304866" w:rsidRDefault="00B013AF" w:rsidP="00B013AF">
      <w:pPr>
        <w:pStyle w:val="DraftHeading1"/>
        <w:ind w:left="1418" w:hanging="425"/>
        <w:rPr>
          <w:b w:val="0"/>
        </w:rPr>
      </w:pPr>
      <w:r>
        <w:rPr>
          <w:b w:val="0"/>
        </w:rPr>
        <w:t>(g)</w:t>
      </w:r>
      <w:r>
        <w:rPr>
          <w:b w:val="0"/>
        </w:rPr>
        <w:tab/>
      </w:r>
      <w:r w:rsidR="00304866" w:rsidRPr="00304866">
        <w:rPr>
          <w:b w:val="0"/>
        </w:rPr>
        <w:t xml:space="preserve">a map of the pipeline corridor or proposed route of the pipeline over the land </w:t>
      </w:r>
      <w:r w:rsidR="00E521D7">
        <w:rPr>
          <w:b w:val="0"/>
        </w:rPr>
        <w:t>that shows</w:t>
      </w:r>
      <w:r w:rsidR="00FC4EF7">
        <w:rPr>
          <w:b w:val="0"/>
        </w:rPr>
        <w:t xml:space="preserve"> the following</w:t>
      </w:r>
      <w:r w:rsidR="00304866" w:rsidRPr="00304866">
        <w:rPr>
          <w:b w:val="0"/>
        </w:rPr>
        <w:t>—</w:t>
      </w:r>
    </w:p>
    <w:p w:rsidR="00304866" w:rsidRPr="00304866" w:rsidRDefault="00304866" w:rsidP="00B013AF">
      <w:pPr>
        <w:pStyle w:val="DraftHeading1"/>
        <w:numPr>
          <w:ilvl w:val="0"/>
          <w:numId w:val="33"/>
        </w:numPr>
        <w:ind w:left="1985"/>
        <w:rPr>
          <w:b w:val="0"/>
        </w:rPr>
      </w:pPr>
      <w:r w:rsidRPr="00304866">
        <w:rPr>
          <w:b w:val="0"/>
        </w:rPr>
        <w:t xml:space="preserve">the relevant part of the land over which the survey is proposed to be made; </w:t>
      </w:r>
      <w:r w:rsidR="00E521D7">
        <w:rPr>
          <w:b w:val="0"/>
        </w:rPr>
        <w:t>and</w:t>
      </w:r>
    </w:p>
    <w:p w:rsidR="00304866" w:rsidRPr="00304866" w:rsidRDefault="00304866" w:rsidP="00B013AF">
      <w:pPr>
        <w:pStyle w:val="DraftHeading1"/>
        <w:numPr>
          <w:ilvl w:val="0"/>
          <w:numId w:val="33"/>
        </w:numPr>
        <w:ind w:left="1985"/>
        <w:rPr>
          <w:b w:val="0"/>
        </w:rPr>
      </w:pPr>
      <w:r w:rsidRPr="00304866">
        <w:rPr>
          <w:b w:val="0"/>
        </w:rPr>
        <w:t xml:space="preserve">in the case of private land, the location of that land including the allotment and section numbers, parish and municipal names and the boundaries of adjacent lands relating to the proposed survey; </w:t>
      </w:r>
      <w:r w:rsidR="00E521D7">
        <w:rPr>
          <w:b w:val="0"/>
        </w:rPr>
        <w:t>and</w:t>
      </w:r>
    </w:p>
    <w:p w:rsidR="00441574" w:rsidRPr="00B013AF" w:rsidRDefault="00304866" w:rsidP="00B579C0">
      <w:pPr>
        <w:pStyle w:val="DraftHeading1"/>
        <w:numPr>
          <w:ilvl w:val="0"/>
          <w:numId w:val="33"/>
        </w:numPr>
        <w:tabs>
          <w:tab w:val="right" w:pos="0"/>
        </w:tabs>
        <w:ind w:left="1984" w:hanging="357"/>
        <w:rPr>
          <w:b w:val="0"/>
        </w:rPr>
      </w:pPr>
      <w:r w:rsidRPr="00304866">
        <w:rPr>
          <w:b w:val="0"/>
        </w:rPr>
        <w:t>in the case of Crown land, sufficient particulars to identify the land</w:t>
      </w:r>
      <w:r w:rsidRPr="00B013AF">
        <w:rPr>
          <w:b w:val="0"/>
        </w:rPr>
        <w:t>.</w:t>
      </w:r>
      <w:r w:rsidR="00441574" w:rsidRPr="00B013AF">
        <w:rPr>
          <w:b w:val="0"/>
        </w:rPr>
        <w:tab/>
      </w:r>
    </w:p>
    <w:p w:rsidR="00441574" w:rsidRPr="005F4902" w:rsidRDefault="00441574" w:rsidP="0065302C">
      <w:pPr>
        <w:pStyle w:val="DraftHeading1"/>
        <w:tabs>
          <w:tab w:val="right" w:pos="680"/>
        </w:tabs>
        <w:spacing w:before="240"/>
        <w:ind w:left="851" w:hanging="851"/>
      </w:pPr>
      <w:r w:rsidRPr="005F4902">
        <w:tab/>
      </w:r>
      <w:bookmarkStart w:id="18" w:name="_Toc428534486"/>
      <w:r w:rsidRPr="005F4902">
        <w:t>7</w:t>
      </w:r>
      <w:r w:rsidRPr="005F4902">
        <w:tab/>
        <w:t>Notice of pipeline corridor</w:t>
      </w:r>
      <w:bookmarkEnd w:id="18"/>
    </w:p>
    <w:p w:rsidR="00441574" w:rsidRDefault="00441574" w:rsidP="004D104D">
      <w:pPr>
        <w:pStyle w:val="BodySectionSub"/>
        <w:ind w:left="851"/>
      </w:pPr>
      <w:r w:rsidRPr="005F4902">
        <w:t xml:space="preserve">For the purposes of section 27(2)(a) of the Act, the </w:t>
      </w:r>
      <w:r w:rsidR="00154690">
        <w:t xml:space="preserve">prescribed </w:t>
      </w:r>
      <w:r w:rsidRPr="005F4902">
        <w:t xml:space="preserve">form for giving notice </w:t>
      </w:r>
      <w:r w:rsidR="00154690">
        <w:t xml:space="preserve">of the proposed pipeline </w:t>
      </w:r>
      <w:r w:rsidRPr="005F4902">
        <w:t xml:space="preserve">to the owners and occupiers of land in a pipeline corridor is set out in </w:t>
      </w:r>
      <w:r w:rsidRPr="001E20FE">
        <w:t>Schedule 1</w:t>
      </w:r>
      <w:r w:rsidRPr="005F4902">
        <w:t>.</w:t>
      </w:r>
    </w:p>
    <w:p w:rsidR="00C3541C" w:rsidRPr="00C3541C" w:rsidRDefault="00C3541C" w:rsidP="00C3541C"/>
    <w:p w:rsidR="00441574" w:rsidRPr="005F4902" w:rsidRDefault="00441574" w:rsidP="00C3541C">
      <w:pPr>
        <w:pStyle w:val="Heading-PART"/>
        <w:keepNext/>
        <w:rPr>
          <w:caps w:val="0"/>
          <w:sz w:val="32"/>
        </w:rPr>
      </w:pPr>
      <w:bookmarkStart w:id="19" w:name="_Toc428534487"/>
      <w:r w:rsidRPr="005F4902">
        <w:rPr>
          <w:caps w:val="0"/>
          <w:sz w:val="32"/>
        </w:rPr>
        <w:t xml:space="preserve">Part 3—Pipeline </w:t>
      </w:r>
      <w:r w:rsidR="00DE1B95" w:rsidRPr="005F4902">
        <w:rPr>
          <w:caps w:val="0"/>
          <w:sz w:val="32"/>
        </w:rPr>
        <w:t>l</w:t>
      </w:r>
      <w:r w:rsidRPr="005F4902">
        <w:rPr>
          <w:caps w:val="0"/>
          <w:sz w:val="32"/>
        </w:rPr>
        <w:t xml:space="preserve">icence </w:t>
      </w:r>
      <w:r w:rsidR="00DE1B95" w:rsidRPr="005F4902">
        <w:rPr>
          <w:caps w:val="0"/>
          <w:sz w:val="32"/>
        </w:rPr>
        <w:t>p</w:t>
      </w:r>
      <w:r w:rsidRPr="005F4902">
        <w:rPr>
          <w:caps w:val="0"/>
          <w:sz w:val="32"/>
        </w:rPr>
        <w:t>rocess</w:t>
      </w:r>
      <w:bookmarkEnd w:id="19"/>
    </w:p>
    <w:p w:rsidR="00441574" w:rsidRPr="005F4902" w:rsidRDefault="00441574" w:rsidP="004D104D">
      <w:pPr>
        <w:pStyle w:val="DraftHeading1"/>
        <w:ind w:left="993" w:hanging="426"/>
      </w:pPr>
      <w:bookmarkStart w:id="20" w:name="_Toc428534488"/>
      <w:r w:rsidRPr="005F4902">
        <w:t>8</w:t>
      </w:r>
      <w:r w:rsidRPr="005F4902">
        <w:tab/>
        <w:t>Application to contain certain information</w:t>
      </w:r>
      <w:bookmarkEnd w:id="20"/>
    </w:p>
    <w:p w:rsidR="00441574" w:rsidRPr="005F4902" w:rsidRDefault="00441574" w:rsidP="004D104D">
      <w:pPr>
        <w:pStyle w:val="DraftHeading2"/>
        <w:ind w:left="1418" w:hanging="425"/>
      </w:pPr>
      <w:r w:rsidRPr="005F4902">
        <w:t>(1)</w:t>
      </w:r>
      <w:r w:rsidRPr="005F4902">
        <w:tab/>
        <w:t>For the purposes of section 30</w:t>
      </w:r>
      <w:r w:rsidR="00D424BD">
        <w:t>(c)</w:t>
      </w:r>
      <w:r w:rsidRPr="005F4902">
        <w:t xml:space="preserve"> of the Act, an application for a licence to construct and operate a pipeline—</w:t>
      </w:r>
    </w:p>
    <w:p w:rsidR="00441574" w:rsidRPr="005F4902" w:rsidRDefault="00441574" w:rsidP="004D104D">
      <w:pPr>
        <w:pStyle w:val="DraftHeading3"/>
        <w:ind w:left="1843" w:hanging="425"/>
      </w:pPr>
      <w:r w:rsidRPr="005F4902">
        <w:t>(a)</w:t>
      </w:r>
      <w:r w:rsidRPr="005F4902">
        <w:tab/>
      </w:r>
      <w:r w:rsidR="007054F4" w:rsidRPr="005F4902">
        <w:tab/>
      </w:r>
      <w:r w:rsidR="007054F4" w:rsidRPr="005F4902">
        <w:tab/>
      </w:r>
      <w:r w:rsidR="007054F4" w:rsidRPr="005F4902">
        <w:tab/>
      </w:r>
      <w:r w:rsidR="007054F4" w:rsidRPr="005F4902">
        <w:tab/>
      </w:r>
      <w:r w:rsidRPr="005F4902">
        <w:t xml:space="preserve">must contain the following </w:t>
      </w:r>
      <w:r w:rsidR="00154690">
        <w:t>prescribed matters</w:t>
      </w:r>
      <w:r w:rsidRPr="005F4902">
        <w:t>—</w:t>
      </w:r>
    </w:p>
    <w:p w:rsidR="00441574" w:rsidRPr="005F4902" w:rsidRDefault="00441574" w:rsidP="00B852DC">
      <w:pPr>
        <w:pStyle w:val="DraftHeading4"/>
        <w:ind w:left="2410" w:hanging="567"/>
      </w:pPr>
      <w:r w:rsidRPr="005F4902">
        <w:t>(i)</w:t>
      </w:r>
      <w:r w:rsidRPr="005F4902">
        <w:tab/>
        <w:t xml:space="preserve">the Australian Business Number of the </w:t>
      </w:r>
      <w:r w:rsidR="005C009B" w:rsidRPr="005F4902">
        <w:t>applicant</w:t>
      </w:r>
      <w:r w:rsidRPr="005F4902">
        <w:t>;</w:t>
      </w:r>
    </w:p>
    <w:p w:rsidR="00441574" w:rsidRPr="005F4902" w:rsidRDefault="00441574" w:rsidP="00B852DC">
      <w:pPr>
        <w:pStyle w:val="DraftHeading4"/>
        <w:ind w:left="2410" w:hanging="567"/>
      </w:pPr>
      <w:r w:rsidRPr="005F4902">
        <w:t>(ii)</w:t>
      </w:r>
      <w:r w:rsidRPr="005F4902">
        <w:tab/>
        <w:t xml:space="preserve">the telephone number, fax number and email address of the </w:t>
      </w:r>
      <w:r w:rsidR="006E56CC" w:rsidRPr="005F4902">
        <w:t>applicant</w:t>
      </w:r>
      <w:r w:rsidRPr="005F4902">
        <w:t xml:space="preserve">; </w:t>
      </w:r>
    </w:p>
    <w:p w:rsidR="00441574" w:rsidRPr="005F4902" w:rsidRDefault="00441574" w:rsidP="00B852DC">
      <w:pPr>
        <w:pStyle w:val="DraftHeading4"/>
        <w:ind w:left="2410" w:hanging="567"/>
      </w:pPr>
      <w:r w:rsidRPr="005F4902">
        <w:t>(iii)</w:t>
      </w:r>
      <w:r w:rsidRPr="005F4902">
        <w:tab/>
      </w:r>
      <w:r w:rsidR="00154690">
        <w:t xml:space="preserve">the commencement and termination points of </w:t>
      </w:r>
      <w:r w:rsidRPr="005F4902">
        <w:t xml:space="preserve">the </w:t>
      </w:r>
      <w:r w:rsidR="006E56CC" w:rsidRPr="005F4902">
        <w:t xml:space="preserve">pipeline corridor and the proposed route </w:t>
      </w:r>
      <w:r w:rsidRPr="005F4902">
        <w:t>of the pipeline;</w:t>
      </w:r>
    </w:p>
    <w:p w:rsidR="00441574" w:rsidRPr="005F4902" w:rsidRDefault="00441574" w:rsidP="00B852DC">
      <w:pPr>
        <w:pStyle w:val="DraftHeading4"/>
        <w:ind w:left="2410" w:hanging="567"/>
      </w:pPr>
      <w:r w:rsidRPr="005F4902">
        <w:t>(iv)</w:t>
      </w:r>
      <w:r w:rsidRPr="005F4902">
        <w:tab/>
        <w:t>the length of the pipeline;</w:t>
      </w:r>
    </w:p>
    <w:p w:rsidR="00441574" w:rsidRPr="005F4902" w:rsidRDefault="00441574" w:rsidP="00B852DC">
      <w:pPr>
        <w:pStyle w:val="DraftHeading4"/>
        <w:ind w:left="2410" w:hanging="567"/>
      </w:pPr>
      <w:r w:rsidRPr="005F4902">
        <w:t>(v)</w:t>
      </w:r>
      <w:r w:rsidRPr="005F4902">
        <w:tab/>
        <w:t>the proposed maximum allowable operating pressure of the pipeline;</w:t>
      </w:r>
    </w:p>
    <w:p w:rsidR="00441574" w:rsidRPr="005F4902" w:rsidRDefault="00441574" w:rsidP="00B852DC">
      <w:pPr>
        <w:pStyle w:val="DraftHeading4"/>
        <w:ind w:left="2410" w:hanging="567"/>
      </w:pPr>
      <w:r w:rsidRPr="005F4902">
        <w:t>(vi)</w:t>
      </w:r>
      <w:r w:rsidRPr="005F4902">
        <w:tab/>
        <w:t xml:space="preserve">the proposed dates for commencement and completion of construction of the pipeline; </w:t>
      </w:r>
    </w:p>
    <w:p w:rsidR="00441574" w:rsidRPr="005F4902" w:rsidRDefault="00441574" w:rsidP="00B852DC">
      <w:pPr>
        <w:pStyle w:val="DraftHeading4"/>
        <w:ind w:left="2410" w:hanging="567"/>
      </w:pPr>
      <w:r w:rsidRPr="005F4902">
        <w:t>(vii)</w:t>
      </w:r>
      <w:r w:rsidRPr="005F4902">
        <w:tab/>
      </w:r>
      <w:r w:rsidR="001E58E7" w:rsidRPr="005F4902">
        <w:t xml:space="preserve">identification of the environmental, social and safety </w:t>
      </w:r>
      <w:r w:rsidR="008B1DEC" w:rsidRPr="005F4902">
        <w:t>impacts arising from the proposed pipeline</w:t>
      </w:r>
      <w:r w:rsidR="00871611" w:rsidRPr="005F4902">
        <w:t xml:space="preserve"> and pipeline operation</w:t>
      </w:r>
      <w:r w:rsidR="008B1DEC" w:rsidRPr="005F4902">
        <w:t xml:space="preserve">, based on the surrounding current land uses and </w:t>
      </w:r>
      <w:r w:rsidR="007241FC" w:rsidRPr="005F4902">
        <w:t xml:space="preserve">reasonably </w:t>
      </w:r>
      <w:r w:rsidR="008B1DEC" w:rsidRPr="005F4902">
        <w:t>foreseeable future land uses</w:t>
      </w:r>
      <w:r w:rsidRPr="005F4902">
        <w:t xml:space="preserve">; </w:t>
      </w:r>
    </w:p>
    <w:p w:rsidR="008B1DEC" w:rsidRPr="005F4902" w:rsidRDefault="00441574" w:rsidP="00B852DC">
      <w:pPr>
        <w:pStyle w:val="DraftHeading4"/>
        <w:ind w:left="2410" w:hanging="567"/>
      </w:pPr>
      <w:r w:rsidRPr="005F4902">
        <w:t>(viii)</w:t>
      </w:r>
      <w:r w:rsidRPr="005F4902">
        <w:tab/>
      </w:r>
      <w:r w:rsidR="008B1DEC" w:rsidRPr="005F4902">
        <w:t>outline of the measures to be undertaken to control, mitigate and manage identified impacts arising from the proposed pipeline</w:t>
      </w:r>
      <w:r w:rsidR="00871611" w:rsidRPr="005F4902">
        <w:t xml:space="preserve"> and pipeline operation</w:t>
      </w:r>
      <w:r w:rsidR="008B1DEC" w:rsidRPr="005F4902">
        <w:t>;</w:t>
      </w:r>
    </w:p>
    <w:p w:rsidR="008B1DEC" w:rsidRDefault="008B1DEC" w:rsidP="00B852DC">
      <w:pPr>
        <w:ind w:left="2410" w:hanging="567"/>
      </w:pPr>
      <w:r w:rsidRPr="005F4902">
        <w:t xml:space="preserve">(ix) </w:t>
      </w:r>
      <w:r w:rsidR="00B570F2" w:rsidRPr="005F4902">
        <w:tab/>
      </w:r>
      <w:r w:rsidR="00B570F2" w:rsidRPr="005F4902">
        <w:tab/>
      </w:r>
      <w:r w:rsidRPr="005F4902">
        <w:t xml:space="preserve">details of alternative pipeline routes considered by the </w:t>
      </w:r>
      <w:r w:rsidR="00154690">
        <w:t>application</w:t>
      </w:r>
      <w:r w:rsidRPr="005F4902">
        <w:t xml:space="preserve"> and reasons for selecting the proposed pipeline route; </w:t>
      </w:r>
    </w:p>
    <w:p w:rsidR="00154690" w:rsidRPr="005F4902" w:rsidRDefault="00154690" w:rsidP="00B852DC">
      <w:pPr>
        <w:ind w:left="2410" w:hanging="567"/>
      </w:pPr>
      <w:r>
        <w:t>(x)</w:t>
      </w:r>
      <w:r>
        <w:tab/>
      </w:r>
      <w:r w:rsidRPr="00154690">
        <w:t xml:space="preserve">a comparison of the environmental, social and safety impacts arising from each of the alternative pipeline routes </w:t>
      </w:r>
      <w:r>
        <w:t xml:space="preserve">set out in subparagraph(ix) </w:t>
      </w:r>
      <w:r w:rsidRPr="00154690">
        <w:t>and the proposed pipeline</w:t>
      </w:r>
      <w:r>
        <w:t>;</w:t>
      </w:r>
    </w:p>
    <w:p w:rsidR="00441574" w:rsidRPr="005F4902" w:rsidRDefault="006B2DC8" w:rsidP="00B852DC">
      <w:pPr>
        <w:pStyle w:val="DraftHeading4"/>
        <w:ind w:left="2410" w:hanging="567"/>
      </w:pPr>
      <w:r w:rsidRPr="005F4902">
        <w:t>(x</w:t>
      </w:r>
      <w:r w:rsidR="00154690">
        <w:t>i</w:t>
      </w:r>
      <w:r w:rsidRPr="005F4902">
        <w:t xml:space="preserve">) </w:t>
      </w:r>
      <w:r w:rsidR="00B570F2" w:rsidRPr="005F4902">
        <w:tab/>
      </w:r>
      <w:r w:rsidR="00441574" w:rsidRPr="005F4902">
        <w:t xml:space="preserve">details of land ownership and title details (if applicable) for the land through which the proposed pipeline route or corridor is to be constructed; </w:t>
      </w:r>
    </w:p>
    <w:p w:rsidR="00441574" w:rsidRPr="005F4902" w:rsidRDefault="00441574" w:rsidP="00B852DC">
      <w:pPr>
        <w:pStyle w:val="DraftHeading4"/>
        <w:ind w:left="2410" w:hanging="567"/>
      </w:pPr>
      <w:r w:rsidRPr="005F4902">
        <w:t>(</w:t>
      </w:r>
      <w:r w:rsidR="006B2DC8" w:rsidRPr="005F4902">
        <w:t>xi</w:t>
      </w:r>
      <w:r w:rsidR="00154690">
        <w:t>i</w:t>
      </w:r>
      <w:r w:rsidRPr="005F4902">
        <w:t>)</w:t>
      </w:r>
      <w:r w:rsidRPr="005F4902">
        <w:tab/>
        <w:t xml:space="preserve">plans and design specifications of the proposed pipeline including </w:t>
      </w:r>
      <w:r w:rsidR="00F8153D" w:rsidRPr="005F4902">
        <w:t>metering stations,</w:t>
      </w:r>
      <w:r w:rsidRPr="005F4902">
        <w:t xml:space="preserve"> aboveground and underground facilities; </w:t>
      </w:r>
      <w:r w:rsidR="00C86DEE">
        <w:t>and</w:t>
      </w:r>
    </w:p>
    <w:p w:rsidR="00441574" w:rsidRPr="005F4902" w:rsidRDefault="00441574" w:rsidP="004D104D">
      <w:pPr>
        <w:pStyle w:val="DraftHeading3"/>
        <w:ind w:left="1843" w:hanging="425"/>
      </w:pPr>
      <w:r w:rsidRPr="005F4902">
        <w:t>(</w:t>
      </w:r>
      <w:r w:rsidR="007054F4" w:rsidRPr="005F4902">
        <w:t>b</w:t>
      </w:r>
      <w:r w:rsidRPr="005F4902">
        <w:t>)</w:t>
      </w:r>
      <w:r w:rsidRPr="005F4902">
        <w:tab/>
      </w:r>
      <w:r w:rsidR="007054F4" w:rsidRPr="005F4902">
        <w:t xml:space="preserve"> </w:t>
      </w:r>
      <w:r w:rsidRPr="005F4902">
        <w:t xml:space="preserve">must be signed by the </w:t>
      </w:r>
      <w:r w:rsidR="006E56CC" w:rsidRPr="005F4902">
        <w:t>applicant</w:t>
      </w:r>
      <w:r w:rsidRPr="005F4902">
        <w:t>.</w:t>
      </w:r>
    </w:p>
    <w:p w:rsidR="00154690" w:rsidRDefault="00441574" w:rsidP="0065302C">
      <w:pPr>
        <w:pStyle w:val="DraftHeading2"/>
        <w:ind w:left="1417" w:hanging="425"/>
      </w:pPr>
      <w:r w:rsidRPr="005F4902">
        <w:t>(2)</w:t>
      </w:r>
      <w:r w:rsidRPr="005F4902">
        <w:tab/>
      </w:r>
      <w:r w:rsidR="00493EFD" w:rsidRPr="005F4902">
        <w:tab/>
      </w:r>
      <w:r w:rsidR="00493EFD" w:rsidRPr="005F4902">
        <w:tab/>
      </w:r>
      <w:r w:rsidR="00493EFD" w:rsidRPr="005F4902">
        <w:tab/>
      </w:r>
      <w:r w:rsidRPr="005F4902">
        <w:t>For the purposes of section 30(d) of the Act</w:t>
      </w:r>
      <w:r w:rsidR="00154690" w:rsidRPr="00154690">
        <w:rPr>
          <w:b/>
        </w:rPr>
        <w:t>—</w:t>
      </w:r>
    </w:p>
    <w:p w:rsidR="00154690" w:rsidRDefault="00154690" w:rsidP="00154690">
      <w:pPr>
        <w:pStyle w:val="DraftHeading2"/>
        <w:ind w:left="1985" w:hanging="567"/>
      </w:pPr>
      <w:r>
        <w:t>(</w:t>
      </w:r>
      <w:r w:rsidR="00D424BD">
        <w:t>a)</w:t>
      </w:r>
      <w:r w:rsidR="00D424BD">
        <w:tab/>
        <w:t>an application for a licence</w:t>
      </w:r>
      <w:r>
        <w:t xml:space="preserve"> must be accompanied by a </w:t>
      </w:r>
      <w:r w:rsidR="00441574" w:rsidRPr="005F4902">
        <w:t xml:space="preserve">map of not less than </w:t>
      </w:r>
      <w:r>
        <w:t xml:space="preserve">the prescribed scale of </w:t>
      </w:r>
      <w:r w:rsidR="00441574" w:rsidRPr="005F4902">
        <w:t>1:50 000</w:t>
      </w:r>
      <w:r>
        <w:t>;</w:t>
      </w:r>
      <w:r w:rsidR="006B2DC8" w:rsidRPr="005F4902">
        <w:t xml:space="preserve"> and </w:t>
      </w:r>
    </w:p>
    <w:p w:rsidR="00441574" w:rsidRPr="005F4902" w:rsidRDefault="00154690" w:rsidP="00154690">
      <w:pPr>
        <w:pStyle w:val="DraftHeading2"/>
        <w:ind w:left="1985" w:hanging="567"/>
      </w:pPr>
      <w:r>
        <w:t>(b)</w:t>
      </w:r>
      <w:r>
        <w:tab/>
      </w:r>
      <w:r w:rsidR="006B2DC8" w:rsidRPr="005F4902">
        <w:t xml:space="preserve">details of the proposed pipeline </w:t>
      </w:r>
      <w:r>
        <w:t>on the map must be</w:t>
      </w:r>
      <w:r w:rsidR="006B2DC8" w:rsidRPr="005F4902">
        <w:t xml:space="preserve"> legible</w:t>
      </w:r>
      <w:r w:rsidR="00441574" w:rsidRPr="005F4902">
        <w:t>.</w:t>
      </w:r>
    </w:p>
    <w:p w:rsidR="001A0338" w:rsidRPr="0065302C" w:rsidRDefault="001A0338" w:rsidP="0065302C">
      <w:pPr>
        <w:suppressLineNumbers w:val="0"/>
        <w:overflowPunct/>
        <w:autoSpaceDE/>
        <w:autoSpaceDN/>
        <w:adjustRightInd/>
        <w:spacing w:before="0"/>
        <w:textAlignment w:val="auto"/>
        <w:rPr>
          <w:b/>
          <w:sz w:val="16"/>
          <w:szCs w:val="16"/>
        </w:rPr>
      </w:pPr>
      <w:bookmarkStart w:id="21" w:name="_Toc428534489"/>
    </w:p>
    <w:p w:rsidR="00A16A66" w:rsidRPr="00371663" w:rsidRDefault="00A16A66" w:rsidP="0065302C">
      <w:pPr>
        <w:spacing w:before="0"/>
        <w:ind w:left="1560" w:hanging="709"/>
        <w:rPr>
          <w:i/>
        </w:rPr>
      </w:pPr>
      <w:r w:rsidRPr="00371663">
        <w:rPr>
          <w:i/>
        </w:rPr>
        <w:t xml:space="preserve">Note: </w:t>
      </w:r>
      <w:r w:rsidRPr="00371663">
        <w:rPr>
          <w:i/>
        </w:rPr>
        <w:tab/>
        <w:t>The information in sub-regulation (1)</w:t>
      </w:r>
      <w:r w:rsidR="00C86DEE">
        <w:rPr>
          <w:i/>
        </w:rPr>
        <w:t>(a)</w:t>
      </w:r>
      <w:r w:rsidRPr="00371663">
        <w:rPr>
          <w:i/>
        </w:rPr>
        <w:t xml:space="preserve">(xi) may make reference to the standards for pipelines prescribed in regulation 21(1) and (2). </w:t>
      </w:r>
    </w:p>
    <w:p w:rsidR="00441574" w:rsidRPr="005F4902" w:rsidRDefault="00441574" w:rsidP="0065302C">
      <w:pPr>
        <w:pStyle w:val="DraftHeading1"/>
        <w:spacing w:before="240"/>
        <w:ind w:left="992" w:hanging="425"/>
      </w:pPr>
      <w:r w:rsidRPr="005F4902">
        <w:t>9</w:t>
      </w:r>
      <w:r w:rsidRPr="005F4902">
        <w:tab/>
      </w:r>
      <w:r w:rsidR="008F5535">
        <w:t>Application f</w:t>
      </w:r>
      <w:r w:rsidRPr="005F4902">
        <w:t>ee</w:t>
      </w:r>
      <w:bookmarkEnd w:id="21"/>
    </w:p>
    <w:p w:rsidR="00441574" w:rsidRDefault="00441574" w:rsidP="00C3541C">
      <w:pPr>
        <w:pStyle w:val="BodySectionSub"/>
        <w:ind w:left="993"/>
      </w:pPr>
      <w:r w:rsidRPr="005F4902">
        <w:t xml:space="preserve">For the purposes of section 30(e) of the Act, the </w:t>
      </w:r>
      <w:r w:rsidR="00154690">
        <w:t xml:space="preserve">prescribed </w:t>
      </w:r>
      <w:r w:rsidRPr="005F4902">
        <w:t xml:space="preserve">application fee for a licence to construct and operate a pipeline is the relevant fee specified in </w:t>
      </w:r>
      <w:r w:rsidR="00154690">
        <w:t xml:space="preserve">Table 1 of </w:t>
      </w:r>
      <w:r w:rsidRPr="007F07F6">
        <w:t>Schedule 2</w:t>
      </w:r>
      <w:r w:rsidR="007F07F6">
        <w:t>.</w:t>
      </w:r>
      <w:bookmarkStart w:id="22" w:name="upto"/>
      <w:bookmarkEnd w:id="22"/>
    </w:p>
    <w:p w:rsidR="00441574" w:rsidRPr="005F4902" w:rsidRDefault="00493EFD" w:rsidP="0065302C">
      <w:pPr>
        <w:pStyle w:val="DraftHeading1"/>
        <w:spacing w:before="240"/>
        <w:ind w:left="992" w:hanging="425"/>
      </w:pPr>
      <w:bookmarkStart w:id="23" w:name="_Toc428534490"/>
      <w:r w:rsidRPr="005F4902">
        <w:t>10</w:t>
      </w:r>
      <w:r w:rsidRPr="005F4902">
        <w:tab/>
      </w:r>
      <w:r w:rsidRPr="005F4902">
        <w:tab/>
      </w:r>
      <w:bookmarkEnd w:id="23"/>
      <w:r w:rsidRPr="005F4902">
        <w:tab/>
        <w:t xml:space="preserve">Notice of application for a licence </w:t>
      </w:r>
    </w:p>
    <w:p w:rsidR="00E55057" w:rsidRPr="00E55057" w:rsidRDefault="008F5535" w:rsidP="00E55057">
      <w:pPr>
        <w:pStyle w:val="DraftHeading1"/>
        <w:ind w:left="993"/>
        <w:rPr>
          <w:b w:val="0"/>
        </w:rPr>
      </w:pPr>
      <w:r>
        <w:rPr>
          <w:b w:val="0"/>
        </w:rPr>
        <w:t>For the purposes of section 32(2)(a) of the Act, a</w:t>
      </w:r>
      <w:r w:rsidR="00E55057" w:rsidRPr="00E55057">
        <w:rPr>
          <w:b w:val="0"/>
        </w:rPr>
        <w:t xml:space="preserve"> notice of </w:t>
      </w:r>
      <w:r>
        <w:rPr>
          <w:b w:val="0"/>
        </w:rPr>
        <w:t>the</w:t>
      </w:r>
      <w:r w:rsidR="00E55057" w:rsidRPr="00E55057">
        <w:rPr>
          <w:b w:val="0"/>
        </w:rPr>
        <w:t xml:space="preserve"> application for a licence must contain</w:t>
      </w:r>
      <w:r>
        <w:rPr>
          <w:b w:val="0"/>
        </w:rPr>
        <w:t xml:space="preserve"> the following prescribed information</w:t>
      </w:r>
      <w:r w:rsidR="00E55057" w:rsidRPr="00E55057">
        <w:rPr>
          <w:b w:val="0"/>
        </w:rPr>
        <w:t>—</w:t>
      </w:r>
    </w:p>
    <w:p w:rsidR="00E55057" w:rsidRPr="00E55057" w:rsidRDefault="00E55057" w:rsidP="00E55057">
      <w:pPr>
        <w:pStyle w:val="DraftHeading1"/>
        <w:numPr>
          <w:ilvl w:val="0"/>
          <w:numId w:val="34"/>
        </w:numPr>
        <w:ind w:left="1985" w:hanging="567"/>
        <w:rPr>
          <w:b w:val="0"/>
        </w:rPr>
      </w:pPr>
      <w:r w:rsidRPr="00E55057">
        <w:rPr>
          <w:b w:val="0"/>
        </w:rPr>
        <w:t>the business name, Australian Business Number, business address and postal address of the applicant;</w:t>
      </w:r>
    </w:p>
    <w:p w:rsidR="00E55057" w:rsidRPr="00E55057" w:rsidRDefault="00E55057" w:rsidP="00E55057">
      <w:pPr>
        <w:pStyle w:val="DraftHeading1"/>
        <w:numPr>
          <w:ilvl w:val="0"/>
          <w:numId w:val="34"/>
        </w:numPr>
        <w:ind w:left="1985" w:hanging="567"/>
        <w:rPr>
          <w:b w:val="0"/>
        </w:rPr>
      </w:pPr>
      <w:r w:rsidRPr="00E55057">
        <w:rPr>
          <w:b w:val="0"/>
        </w:rPr>
        <w:t xml:space="preserve">the business contact details of the applicant including the name of a nominated contact person for enquiries regarding the application and </w:t>
      </w:r>
      <w:r w:rsidR="008F5535">
        <w:rPr>
          <w:b w:val="0"/>
        </w:rPr>
        <w:t>the contact person’s</w:t>
      </w:r>
      <w:r w:rsidRPr="00E55057">
        <w:rPr>
          <w:b w:val="0"/>
        </w:rPr>
        <w:t xml:space="preserve"> telephone number and fax number; </w:t>
      </w:r>
    </w:p>
    <w:p w:rsidR="00E55057" w:rsidRPr="00E55057" w:rsidRDefault="00E55057" w:rsidP="00E55057">
      <w:pPr>
        <w:pStyle w:val="DraftHeading1"/>
        <w:numPr>
          <w:ilvl w:val="0"/>
          <w:numId w:val="34"/>
        </w:numPr>
        <w:ind w:left="1985" w:hanging="567"/>
        <w:rPr>
          <w:b w:val="0"/>
        </w:rPr>
      </w:pPr>
      <w:r w:rsidRPr="00E55057">
        <w:rPr>
          <w:b w:val="0"/>
        </w:rPr>
        <w:t>the date on which the licence application was made;</w:t>
      </w:r>
    </w:p>
    <w:p w:rsidR="00E55057" w:rsidRPr="00E55057" w:rsidRDefault="00E55057" w:rsidP="00E55057">
      <w:pPr>
        <w:pStyle w:val="DraftHeading1"/>
        <w:numPr>
          <w:ilvl w:val="0"/>
          <w:numId w:val="34"/>
        </w:numPr>
        <w:ind w:left="1985" w:hanging="567"/>
        <w:rPr>
          <w:b w:val="0"/>
        </w:rPr>
      </w:pPr>
      <w:r w:rsidRPr="00E55057">
        <w:rPr>
          <w:b w:val="0"/>
        </w:rPr>
        <w:t>the particulars of the proposed pipeline including—</w:t>
      </w:r>
    </w:p>
    <w:p w:rsidR="00E55057" w:rsidRPr="00E55057" w:rsidRDefault="00E55057" w:rsidP="00E55057">
      <w:pPr>
        <w:pStyle w:val="DraftHeading1"/>
        <w:numPr>
          <w:ilvl w:val="0"/>
          <w:numId w:val="36"/>
        </w:numPr>
        <w:ind w:left="2410"/>
        <w:rPr>
          <w:b w:val="0"/>
        </w:rPr>
      </w:pPr>
      <w:r w:rsidRPr="00E55057">
        <w:rPr>
          <w:b w:val="0"/>
        </w:rPr>
        <w:t>the use to which the proposed pipeline will be put; and</w:t>
      </w:r>
    </w:p>
    <w:p w:rsidR="00E55057" w:rsidRPr="00E55057" w:rsidRDefault="00E55057" w:rsidP="00E55057">
      <w:pPr>
        <w:pStyle w:val="DraftHeading1"/>
        <w:numPr>
          <w:ilvl w:val="0"/>
          <w:numId w:val="36"/>
        </w:numPr>
        <w:ind w:left="2410"/>
        <w:rPr>
          <w:b w:val="0"/>
        </w:rPr>
      </w:pPr>
      <w:r w:rsidRPr="00E55057">
        <w:rPr>
          <w:b w:val="0"/>
        </w:rPr>
        <w:t xml:space="preserve">the anticipated dates of commencement and completion of construction of the pipeline; </w:t>
      </w:r>
    </w:p>
    <w:p w:rsidR="00E55057" w:rsidRDefault="00E55057" w:rsidP="008F5535">
      <w:pPr>
        <w:pStyle w:val="DraftHeading1"/>
        <w:numPr>
          <w:ilvl w:val="0"/>
          <w:numId w:val="34"/>
        </w:numPr>
        <w:ind w:left="1985" w:hanging="567"/>
        <w:rPr>
          <w:b w:val="0"/>
        </w:rPr>
      </w:pPr>
      <w:r w:rsidRPr="00E55057">
        <w:rPr>
          <w:b w:val="0"/>
        </w:rPr>
        <w:t>a written description and a map of the pipeline corridor and the proposed route of the pipeline.</w:t>
      </w:r>
    </w:p>
    <w:p w:rsidR="00493EFD" w:rsidRPr="005F4902" w:rsidRDefault="00493EFD" w:rsidP="008F5535">
      <w:pPr>
        <w:spacing w:before="0"/>
      </w:pPr>
      <w:r w:rsidRPr="005F4902">
        <w:tab/>
      </w:r>
    </w:p>
    <w:p w:rsidR="00441574" w:rsidRPr="005F4902" w:rsidRDefault="00441574" w:rsidP="008F5535">
      <w:pPr>
        <w:pStyle w:val="DraftHeading1"/>
        <w:keepNext/>
        <w:spacing w:before="0"/>
        <w:ind w:left="992" w:hanging="425"/>
      </w:pPr>
      <w:bookmarkStart w:id="24" w:name="_Toc428534491"/>
      <w:r w:rsidRPr="005F4902">
        <w:t>11</w:t>
      </w:r>
      <w:r w:rsidRPr="005F4902">
        <w:tab/>
        <w:t>Conditions of a licence</w:t>
      </w:r>
      <w:bookmarkEnd w:id="24"/>
    </w:p>
    <w:p w:rsidR="00441574" w:rsidRPr="005F4902" w:rsidRDefault="00441574" w:rsidP="00B852DC">
      <w:pPr>
        <w:pStyle w:val="DraftHeading2"/>
        <w:ind w:left="1418" w:hanging="425"/>
      </w:pPr>
      <w:r w:rsidRPr="005F4902">
        <w:t>(1)</w:t>
      </w:r>
      <w:r w:rsidRPr="005F4902">
        <w:tab/>
      </w:r>
      <w:r w:rsidR="008F5535">
        <w:t xml:space="preserve">For the purposes of section 54(1)(a) of the Act, a licence </w:t>
      </w:r>
      <w:r w:rsidR="0033619B">
        <w:t xml:space="preserve">granted </w:t>
      </w:r>
      <w:r w:rsidR="008F5535">
        <w:t>under section 53(1) of the Act is subject to the following prescribed terms and conditions</w:t>
      </w:r>
      <w:r w:rsidRPr="005F4902">
        <w:t>—</w:t>
      </w:r>
    </w:p>
    <w:p w:rsidR="00366961" w:rsidRPr="005F4902" w:rsidRDefault="00441574" w:rsidP="004D104D">
      <w:pPr>
        <w:pStyle w:val="DraftHeading3"/>
        <w:ind w:left="1843" w:hanging="425"/>
      </w:pPr>
      <w:r w:rsidRPr="005F4902">
        <w:t>(a)</w:t>
      </w:r>
      <w:r w:rsidRPr="005F4902">
        <w:tab/>
      </w:r>
      <w:r w:rsidR="005E7E28" w:rsidRPr="005E7E28">
        <w:t>the licensee must, as soon as practicable after the construction of the pipeline, lodge with the Minister and Energy Safe Victoria—</w:t>
      </w:r>
    </w:p>
    <w:p w:rsidR="00E86387" w:rsidRDefault="009C5230" w:rsidP="00B852DC">
      <w:pPr>
        <w:pStyle w:val="DraftHeading4"/>
        <w:ind w:left="2410" w:hanging="567"/>
      </w:pPr>
      <w:r w:rsidRPr="005F4902">
        <w:t>(i)</w:t>
      </w:r>
      <w:r w:rsidRPr="005F4902">
        <w:tab/>
      </w:r>
      <w:r w:rsidR="005E7E28" w:rsidRPr="005E7E28">
        <w:t xml:space="preserve">2 hard copies and an electronic copy of a map </w:t>
      </w:r>
      <w:r w:rsidR="002534D1">
        <w:t>that</w:t>
      </w:r>
      <w:r w:rsidR="00E86387" w:rsidRPr="00E86387">
        <w:t>—</w:t>
      </w:r>
    </w:p>
    <w:p w:rsidR="009C5230" w:rsidRDefault="00E86387" w:rsidP="00E86387">
      <w:pPr>
        <w:pStyle w:val="DraftHeading4"/>
        <w:ind w:left="2977" w:hanging="567"/>
      </w:pPr>
      <w:r>
        <w:t>(A)</w:t>
      </w:r>
      <w:r>
        <w:tab/>
      </w:r>
      <w:r w:rsidR="002534D1">
        <w:t>shows the route of the pipeline as constructed</w:t>
      </w:r>
      <w:r w:rsidR="009C5230" w:rsidRPr="005F4902">
        <w:t>;</w:t>
      </w:r>
      <w:r w:rsidR="00E521D7">
        <w:t xml:space="preserve"> and</w:t>
      </w:r>
    </w:p>
    <w:p w:rsidR="00E86387" w:rsidRDefault="00E86387" w:rsidP="00E86387">
      <w:pPr>
        <w:ind w:left="2977" w:hanging="567"/>
      </w:pPr>
      <w:r>
        <w:t>(B)</w:t>
      </w:r>
      <w:r>
        <w:tab/>
      </w:r>
      <w:r w:rsidR="002534D1">
        <w:t>identifies the commencement and termination point</w:t>
      </w:r>
      <w:r w:rsidR="0033619B">
        <w:t>s</w:t>
      </w:r>
      <w:r w:rsidRPr="00E86387">
        <w:t xml:space="preserve"> of the pipeline</w:t>
      </w:r>
      <w:r>
        <w:t>;</w:t>
      </w:r>
      <w:r w:rsidR="002534D1">
        <w:t xml:space="preserve"> and</w:t>
      </w:r>
    </w:p>
    <w:p w:rsidR="00E86387" w:rsidRPr="00E86387" w:rsidRDefault="00E86387" w:rsidP="00E86387">
      <w:pPr>
        <w:ind w:left="2977" w:hanging="567"/>
      </w:pPr>
      <w:r>
        <w:t>(C)</w:t>
      </w:r>
      <w:r>
        <w:tab/>
      </w:r>
      <w:r w:rsidR="002534D1">
        <w:t xml:space="preserve">includes </w:t>
      </w:r>
      <w:r w:rsidRPr="00E86387">
        <w:t>details of the land through which the pipeline is laid</w:t>
      </w:r>
      <w:r>
        <w:t>;</w:t>
      </w:r>
    </w:p>
    <w:p w:rsidR="009C5230" w:rsidRPr="005F4902" w:rsidRDefault="009C5230" w:rsidP="00B852DC">
      <w:pPr>
        <w:pStyle w:val="DraftHeading4"/>
        <w:ind w:left="2410" w:hanging="567"/>
      </w:pPr>
      <w:r w:rsidRPr="005F4902">
        <w:t>(ii)</w:t>
      </w:r>
      <w:r w:rsidRPr="005F4902">
        <w:tab/>
      </w:r>
      <w:r w:rsidR="00E86387" w:rsidRPr="00E86387">
        <w:t>2 hard copies and an electronic copy of  alignment drawings of the constructed pipeline</w:t>
      </w:r>
      <w:r w:rsidRPr="005F4902">
        <w:t>;</w:t>
      </w:r>
    </w:p>
    <w:p w:rsidR="00E86387" w:rsidRDefault="00313C7F" w:rsidP="00B579C0">
      <w:pPr>
        <w:pStyle w:val="DraftHeading3"/>
        <w:ind w:left="1843" w:hanging="425"/>
      </w:pPr>
      <w:r w:rsidRPr="005F4902">
        <w:t>(b)</w:t>
      </w:r>
      <w:r w:rsidRPr="005F4902">
        <w:tab/>
      </w:r>
      <w:r w:rsidR="00E86387">
        <w:t>the licensee must provide a report to the Minister and Energy Safe Victoria within 28 days of the end of each financial year on the performance of the licensee in protecting the environment from the pipeline operations;</w:t>
      </w:r>
    </w:p>
    <w:p w:rsidR="003802CA" w:rsidRDefault="00733DF1" w:rsidP="00B579C0">
      <w:pPr>
        <w:pStyle w:val="DraftHeading3"/>
        <w:ind w:left="1843" w:hanging="425"/>
      </w:pPr>
      <w:r w:rsidRPr="005F4902">
        <w:t xml:space="preserve"> </w:t>
      </w:r>
      <w:r w:rsidR="00E86387">
        <w:t>(c)</w:t>
      </w:r>
      <w:r w:rsidR="00E86387">
        <w:tab/>
      </w:r>
      <w:r w:rsidR="00E86387" w:rsidRPr="00E86387">
        <w:t xml:space="preserve">the licensee must provide a report to the Minister and Energy Safe Victoria within 28 days of the end of each financial year on the performance of the licensee in </w:t>
      </w:r>
      <w:r w:rsidR="00E86387">
        <w:t>maintaining the safety and integrity of the pipeline;</w:t>
      </w:r>
    </w:p>
    <w:p w:rsidR="00E86387" w:rsidRPr="00E86387" w:rsidRDefault="00E86387" w:rsidP="00E86387">
      <w:pPr>
        <w:ind w:left="1843" w:hanging="425"/>
      </w:pPr>
      <w:r>
        <w:t>(d)</w:t>
      </w:r>
      <w:r>
        <w:tab/>
        <w:t xml:space="preserve">the licensee must notify the Minister and Energy Safe Victoria in writing in a form approved by the Minister if </w:t>
      </w:r>
      <w:r w:rsidRPr="00E86387">
        <w:t>the licensee intends to cease to convey substances through the pipeline, otherwise than in the course of the normal operating procedure of the pipeline, and does not intend to decommission the pipeline or part of the pipeline under Division 8A of Part 5 of the Act</w:t>
      </w:r>
      <w:r>
        <w:t>.</w:t>
      </w:r>
    </w:p>
    <w:p w:rsidR="00706221" w:rsidRPr="005F4902" w:rsidRDefault="00DA489A" w:rsidP="00B852DC">
      <w:pPr>
        <w:pStyle w:val="DraftHeading2"/>
        <w:ind w:left="1418" w:hanging="425"/>
      </w:pPr>
      <w:r w:rsidRPr="005F4902">
        <w:t xml:space="preserve"> </w:t>
      </w:r>
      <w:r w:rsidR="00FC4805">
        <w:t>(</w:t>
      </w:r>
      <w:r w:rsidR="00E86387">
        <w:t>2</w:t>
      </w:r>
      <w:r w:rsidR="00FC4805">
        <w:t>)</w:t>
      </w:r>
      <w:r w:rsidR="00FC4805">
        <w:tab/>
        <w:t>A</w:t>
      </w:r>
      <w:r w:rsidRPr="005F4902">
        <w:t xml:space="preserve"> notice </w:t>
      </w:r>
      <w:r w:rsidR="002B0B75">
        <w:t>under subregulation (</w:t>
      </w:r>
      <w:r w:rsidR="001914B8">
        <w:t>1</w:t>
      </w:r>
      <w:r w:rsidR="002B0B75">
        <w:t>)</w:t>
      </w:r>
      <w:r w:rsidR="001914B8">
        <w:t>(d)</w:t>
      </w:r>
      <w:r w:rsidR="002B0B75">
        <w:t xml:space="preserve"> must</w:t>
      </w:r>
      <w:r w:rsidR="00E521D7" w:rsidRPr="00E521D7">
        <w:t>—</w:t>
      </w:r>
    </w:p>
    <w:p w:rsidR="00706221" w:rsidRPr="005F4902" w:rsidRDefault="005F4902" w:rsidP="005F4902">
      <w:pPr>
        <w:pStyle w:val="ListParagraph"/>
        <w:numPr>
          <w:ilvl w:val="0"/>
          <w:numId w:val="22"/>
        </w:numPr>
        <w:ind w:left="1843" w:hanging="425"/>
        <w:rPr>
          <w:rFonts w:ascii="Times New Roman" w:eastAsia="Times New Roman" w:hAnsi="Times New Roman" w:cs="Times New Roman"/>
          <w:sz w:val="24"/>
          <w:szCs w:val="20"/>
        </w:rPr>
      </w:pPr>
      <w:r w:rsidRPr="005F4902">
        <w:rPr>
          <w:rFonts w:ascii="Times New Roman" w:eastAsia="Times New Roman" w:hAnsi="Times New Roman" w:cs="Times New Roman"/>
          <w:sz w:val="24"/>
          <w:szCs w:val="20"/>
        </w:rPr>
        <w:tab/>
      </w:r>
      <w:r w:rsidR="002B0B75">
        <w:rPr>
          <w:rFonts w:ascii="Times New Roman" w:eastAsia="Times New Roman" w:hAnsi="Times New Roman" w:cs="Times New Roman"/>
          <w:sz w:val="24"/>
          <w:szCs w:val="20"/>
        </w:rPr>
        <w:t xml:space="preserve">state </w:t>
      </w:r>
      <w:r w:rsidR="00706221" w:rsidRPr="005F4902">
        <w:rPr>
          <w:rFonts w:ascii="Times New Roman" w:eastAsia="Times New Roman" w:hAnsi="Times New Roman" w:cs="Times New Roman"/>
          <w:sz w:val="24"/>
          <w:szCs w:val="20"/>
        </w:rPr>
        <w:t>the intention to cease to convey subs</w:t>
      </w:r>
      <w:r w:rsidR="00A80648" w:rsidRPr="005F4902">
        <w:rPr>
          <w:rFonts w:ascii="Times New Roman" w:eastAsia="Times New Roman" w:hAnsi="Times New Roman" w:cs="Times New Roman"/>
          <w:sz w:val="24"/>
          <w:szCs w:val="20"/>
        </w:rPr>
        <w:t xml:space="preserve">tances through the pipeline; </w:t>
      </w:r>
      <w:r w:rsidR="00E521D7">
        <w:rPr>
          <w:rFonts w:ascii="Times New Roman" w:eastAsia="Times New Roman" w:hAnsi="Times New Roman" w:cs="Times New Roman"/>
          <w:sz w:val="24"/>
          <w:szCs w:val="20"/>
        </w:rPr>
        <w:t>and</w:t>
      </w:r>
    </w:p>
    <w:p w:rsidR="00706221" w:rsidRPr="005F4902" w:rsidRDefault="002B0B75" w:rsidP="00B852DC">
      <w:pPr>
        <w:pStyle w:val="ListParagraph"/>
        <w:numPr>
          <w:ilvl w:val="0"/>
          <w:numId w:val="22"/>
        </w:numPr>
        <w:ind w:left="1843" w:hanging="425"/>
        <w:rPr>
          <w:rFonts w:ascii="Times New Roman" w:eastAsia="Times New Roman" w:hAnsi="Times New Roman" w:cs="Times New Roman"/>
          <w:sz w:val="24"/>
          <w:szCs w:val="20"/>
        </w:rPr>
      </w:pPr>
      <w:r w:rsidRPr="002B0B75">
        <w:rPr>
          <w:rFonts w:ascii="Times New Roman" w:hAnsi="Times New Roman" w:cs="Times New Roman"/>
          <w:sz w:val="24"/>
          <w:szCs w:val="24"/>
        </w:rPr>
        <w:t xml:space="preserve">state </w:t>
      </w:r>
      <w:r w:rsidR="00706221" w:rsidRPr="005F4902">
        <w:rPr>
          <w:rFonts w:ascii="Times New Roman" w:hAnsi="Times New Roman" w:cs="Times New Roman"/>
        </w:rPr>
        <w:t>t</w:t>
      </w:r>
      <w:r w:rsidR="00706221" w:rsidRPr="005F4902">
        <w:rPr>
          <w:rFonts w:ascii="Times New Roman" w:eastAsia="Times New Roman" w:hAnsi="Times New Roman" w:cs="Times New Roman"/>
          <w:sz w:val="24"/>
          <w:szCs w:val="20"/>
        </w:rPr>
        <w:t>he period of the proposed cessation; and</w:t>
      </w:r>
    </w:p>
    <w:p w:rsidR="00706221" w:rsidRPr="005F4902" w:rsidRDefault="002B0B75" w:rsidP="008F5535">
      <w:pPr>
        <w:pStyle w:val="ListParagraph"/>
        <w:numPr>
          <w:ilvl w:val="0"/>
          <w:numId w:val="22"/>
        </w:numPr>
        <w:ind w:left="1843" w:hanging="425"/>
        <w:rPr>
          <w:rFonts w:ascii="Times New Roman" w:hAnsi="Times New Roman" w:cs="Times New Roman"/>
        </w:rPr>
      </w:pPr>
      <w:r>
        <w:rPr>
          <w:rFonts w:ascii="Times New Roman" w:hAnsi="Times New Roman" w:cs="Times New Roman"/>
          <w:sz w:val="24"/>
          <w:szCs w:val="24"/>
        </w:rPr>
        <w:t xml:space="preserve">set out </w:t>
      </w:r>
      <w:r w:rsidR="00706221" w:rsidRPr="005F4902">
        <w:rPr>
          <w:rFonts w:ascii="Times New Roman" w:hAnsi="Times New Roman" w:cs="Times New Roman"/>
          <w:sz w:val="24"/>
          <w:szCs w:val="24"/>
        </w:rPr>
        <w:t>the means by which the licensee will comply with any standards, specifications and conditions that apply to the pipeline operation, during the cessation period.</w:t>
      </w:r>
    </w:p>
    <w:p w:rsidR="00B84708" w:rsidRPr="005F4902" w:rsidRDefault="00B84708" w:rsidP="00B84708">
      <w:pPr>
        <w:pStyle w:val="DraftHeading1"/>
        <w:keepNext/>
        <w:spacing w:before="240"/>
        <w:ind w:left="993" w:hanging="426"/>
      </w:pPr>
      <w:bookmarkStart w:id="25" w:name="_Toc428534493"/>
      <w:r w:rsidRPr="005F4902">
        <w:t>1</w:t>
      </w:r>
      <w:r>
        <w:t>2</w:t>
      </w:r>
      <w:r w:rsidRPr="005F4902">
        <w:tab/>
      </w:r>
      <w:r>
        <w:tab/>
        <w:t>Licence fee</w:t>
      </w:r>
    </w:p>
    <w:p w:rsidR="00B84708" w:rsidRPr="005F4902" w:rsidRDefault="00B84708" w:rsidP="00B84708">
      <w:pPr>
        <w:pStyle w:val="BodySectionSub"/>
        <w:ind w:left="993"/>
      </w:pPr>
      <w:r w:rsidRPr="005F4902">
        <w:t xml:space="preserve">For the purposes of section </w:t>
      </w:r>
      <w:r>
        <w:t>57(b) of the Act, the prescribed fee is nil.</w:t>
      </w:r>
    </w:p>
    <w:p w:rsidR="00B84708" w:rsidRDefault="00B84708" w:rsidP="00B84708">
      <w:pPr>
        <w:pStyle w:val="DraftHeading1"/>
        <w:spacing w:before="0"/>
        <w:ind w:left="992" w:hanging="425"/>
        <w:rPr>
          <w:b w:val="0"/>
        </w:rPr>
      </w:pPr>
    </w:p>
    <w:p w:rsidR="00441574" w:rsidRPr="005F4902" w:rsidRDefault="00441574" w:rsidP="00B84708">
      <w:pPr>
        <w:pStyle w:val="DraftHeading1"/>
        <w:spacing w:before="0"/>
        <w:ind w:left="992" w:hanging="425"/>
      </w:pPr>
      <w:r w:rsidRPr="005F4902">
        <w:t>1</w:t>
      </w:r>
      <w:r w:rsidR="00B84708">
        <w:t>3</w:t>
      </w:r>
      <w:r w:rsidRPr="005F4902">
        <w:tab/>
        <w:t>Application to amend a licence condition</w:t>
      </w:r>
      <w:bookmarkEnd w:id="25"/>
      <w:r w:rsidRPr="005F4902">
        <w:t xml:space="preserve"> </w:t>
      </w:r>
    </w:p>
    <w:p w:rsidR="00441574" w:rsidRPr="005F4902" w:rsidRDefault="00441574" w:rsidP="004D104D">
      <w:pPr>
        <w:pStyle w:val="DraftHeading2"/>
        <w:ind w:left="1418" w:hanging="425"/>
      </w:pPr>
      <w:r w:rsidRPr="005F4902">
        <w:t>(1)</w:t>
      </w:r>
      <w:r w:rsidRPr="005F4902">
        <w:tab/>
      </w:r>
      <w:r w:rsidR="00B84708">
        <w:t>For the purposes of section 63(2)(b) of the Act, a</w:t>
      </w:r>
      <w:r w:rsidRPr="005F4902">
        <w:t>n application to amend the conditions of a licence must</w:t>
      </w:r>
      <w:r w:rsidR="00B84708">
        <w:t xml:space="preserve"> be made in the following prescribed manner</w:t>
      </w:r>
      <w:r w:rsidRPr="005F4902">
        <w:t>—</w:t>
      </w:r>
    </w:p>
    <w:p w:rsidR="00441574" w:rsidRPr="005F4902" w:rsidRDefault="00441574" w:rsidP="004D104D">
      <w:pPr>
        <w:pStyle w:val="DraftHeading3"/>
        <w:ind w:left="1843" w:hanging="425"/>
      </w:pPr>
      <w:r w:rsidRPr="005F4902">
        <w:t>(a)</w:t>
      </w:r>
      <w:r w:rsidRPr="005F4902">
        <w:tab/>
      </w:r>
      <w:r w:rsidR="00B84708">
        <w:t xml:space="preserve">the application must </w:t>
      </w:r>
      <w:r w:rsidR="00E20567">
        <w:t>c</w:t>
      </w:r>
      <w:r w:rsidR="00F74602" w:rsidRPr="005F4902">
        <w:t>ontain</w:t>
      </w:r>
      <w:r w:rsidRPr="005F4902">
        <w:t xml:space="preserve"> the following information—</w:t>
      </w:r>
    </w:p>
    <w:p w:rsidR="00441574" w:rsidRPr="005F4902" w:rsidRDefault="00441574" w:rsidP="00B852DC">
      <w:pPr>
        <w:pStyle w:val="DraftHeading4"/>
        <w:ind w:left="2410" w:hanging="567"/>
      </w:pPr>
      <w:r w:rsidRPr="005F4902">
        <w:t>(i)</w:t>
      </w:r>
      <w:r w:rsidRPr="005F4902">
        <w:tab/>
        <w:t>the licence number;</w:t>
      </w:r>
    </w:p>
    <w:p w:rsidR="00441574" w:rsidRPr="005F4902" w:rsidRDefault="00441574" w:rsidP="00B852DC">
      <w:pPr>
        <w:pStyle w:val="DraftHeading4"/>
        <w:ind w:left="2410" w:hanging="567"/>
      </w:pPr>
      <w:r w:rsidRPr="005F4902">
        <w:t>(ii)</w:t>
      </w:r>
      <w:r w:rsidRPr="005F4902">
        <w:tab/>
        <w:t>the name of the licensee;</w:t>
      </w:r>
    </w:p>
    <w:p w:rsidR="00441574" w:rsidRPr="005F4902" w:rsidRDefault="00441574" w:rsidP="00B852DC">
      <w:pPr>
        <w:pStyle w:val="DraftHeading4"/>
        <w:ind w:left="2410" w:hanging="567"/>
      </w:pPr>
      <w:r w:rsidRPr="005F4902">
        <w:t>(iii)</w:t>
      </w:r>
      <w:r w:rsidRPr="005F4902">
        <w:tab/>
        <w:t>the Australian Business Number of the licensee;</w:t>
      </w:r>
    </w:p>
    <w:p w:rsidR="00441574" w:rsidRPr="005F4902" w:rsidRDefault="00441574" w:rsidP="00B852DC">
      <w:pPr>
        <w:pStyle w:val="DraftHeading4"/>
        <w:ind w:left="2410" w:hanging="567"/>
      </w:pPr>
      <w:r w:rsidRPr="005F4902">
        <w:t>(iv)</w:t>
      </w:r>
      <w:r w:rsidRPr="005F4902">
        <w:tab/>
        <w:t>the registered business address and postal address of the licensee;</w:t>
      </w:r>
    </w:p>
    <w:p w:rsidR="00441574" w:rsidRPr="005F4902" w:rsidRDefault="00441574" w:rsidP="00B852DC">
      <w:pPr>
        <w:pStyle w:val="DraftHeading4"/>
        <w:ind w:left="2410" w:hanging="567"/>
      </w:pPr>
      <w:r w:rsidRPr="005F4902">
        <w:t>(v)</w:t>
      </w:r>
      <w:r w:rsidRPr="005F4902">
        <w:tab/>
        <w:t xml:space="preserve">the telephone number, fax number and email address of the licensee; </w:t>
      </w:r>
    </w:p>
    <w:p w:rsidR="00E521D7" w:rsidRDefault="00441574" w:rsidP="00A12FDD">
      <w:pPr>
        <w:pStyle w:val="DraftHeading3"/>
        <w:ind w:left="1843" w:hanging="425"/>
      </w:pPr>
      <w:r w:rsidRPr="005F4902">
        <w:t>(b)</w:t>
      </w:r>
      <w:r w:rsidR="00C02A69" w:rsidRPr="005F4902">
        <w:tab/>
      </w:r>
      <w:r w:rsidR="00B84708">
        <w:t>the application must</w:t>
      </w:r>
      <w:r w:rsidR="00E521D7" w:rsidRPr="00E521D7">
        <w:t>—</w:t>
      </w:r>
      <w:r w:rsidR="00FE6599">
        <w:t xml:space="preserve"> </w:t>
      </w:r>
    </w:p>
    <w:p w:rsidR="00E20567" w:rsidRDefault="00E521D7" w:rsidP="00E521D7">
      <w:pPr>
        <w:pStyle w:val="DraftHeading3"/>
        <w:ind w:left="2410" w:hanging="567"/>
      </w:pPr>
      <w:r>
        <w:t>(i)</w:t>
      </w:r>
      <w:r>
        <w:tab/>
      </w:r>
      <w:r w:rsidR="00FE6599">
        <w:t xml:space="preserve">be accompanied by information to demonstrate that the pipeline will be fit for operation under the licence as proposed to be amended; </w:t>
      </w:r>
      <w:r>
        <w:t>and</w:t>
      </w:r>
    </w:p>
    <w:p w:rsidR="00E521D7" w:rsidRPr="00E521D7" w:rsidRDefault="00E521D7" w:rsidP="00E521D7">
      <w:pPr>
        <w:ind w:left="2410" w:hanging="567"/>
      </w:pPr>
      <w:r>
        <w:t>(ii)</w:t>
      </w:r>
      <w:r>
        <w:tab/>
        <w:t>be signed by the licensee.</w:t>
      </w:r>
    </w:p>
    <w:p w:rsidR="00B16674" w:rsidRPr="005F4902" w:rsidRDefault="00B16674" w:rsidP="00A12FDD">
      <w:pPr>
        <w:pStyle w:val="DraftHeading3"/>
        <w:ind w:left="1843" w:hanging="425"/>
      </w:pPr>
    </w:p>
    <w:p w:rsidR="00441574" w:rsidRPr="005F4902" w:rsidRDefault="002C6606" w:rsidP="008F5535">
      <w:pPr>
        <w:pStyle w:val="DraftHeading3"/>
        <w:ind w:left="1417" w:hanging="425"/>
      </w:pPr>
      <w:r w:rsidRPr="005F4902" w:rsidDel="002C6606">
        <w:t xml:space="preserve"> </w:t>
      </w:r>
      <w:r w:rsidR="00111FAF" w:rsidRPr="005F4902">
        <w:t>(</w:t>
      </w:r>
      <w:r>
        <w:t>2</w:t>
      </w:r>
      <w:r w:rsidR="00111FAF" w:rsidRPr="005F4902">
        <w:t xml:space="preserve">) </w:t>
      </w:r>
      <w:r w:rsidR="00C02A69" w:rsidRPr="005F4902">
        <w:tab/>
      </w:r>
      <w:r w:rsidR="00441574" w:rsidRPr="005F4902">
        <w:t xml:space="preserve">For the purposes of section 63(2)(e) of the Act, the </w:t>
      </w:r>
      <w:r w:rsidR="00B84708">
        <w:t xml:space="preserve">prescribed </w:t>
      </w:r>
      <w:r w:rsidR="00441574" w:rsidRPr="005F4902">
        <w:t xml:space="preserve">fee for an application to amend the conditions of </w:t>
      </w:r>
      <w:r w:rsidR="00B84708">
        <w:t>a</w:t>
      </w:r>
      <w:r w:rsidR="00441574" w:rsidRPr="005F4902">
        <w:t xml:space="preserve"> licence is </w:t>
      </w:r>
      <w:r w:rsidR="000C2A71">
        <w:t xml:space="preserve">the </w:t>
      </w:r>
      <w:r w:rsidR="007277B3">
        <w:t xml:space="preserve">relevant </w:t>
      </w:r>
      <w:r w:rsidR="000C2A71">
        <w:t>fee s</w:t>
      </w:r>
      <w:r w:rsidR="007277B3">
        <w:t xml:space="preserve">pecified </w:t>
      </w:r>
      <w:r w:rsidR="000C2A71">
        <w:t>in</w:t>
      </w:r>
      <w:r w:rsidR="00B84708">
        <w:t xml:space="preserve"> Table 2 of</w:t>
      </w:r>
      <w:r w:rsidR="000C2A71">
        <w:t xml:space="preserve"> </w:t>
      </w:r>
      <w:r w:rsidR="000C2A71" w:rsidRPr="007F07F6">
        <w:t>Schedule 2</w:t>
      </w:r>
      <w:r w:rsidR="00441574" w:rsidRPr="005F4902">
        <w:t>.</w:t>
      </w:r>
    </w:p>
    <w:p w:rsidR="00904971" w:rsidRPr="005F4902" w:rsidRDefault="00641A2A" w:rsidP="00A12FDD">
      <w:pPr>
        <w:pStyle w:val="DraftHeading1"/>
        <w:spacing w:before="240"/>
        <w:ind w:left="992" w:hanging="425"/>
      </w:pPr>
      <w:bookmarkStart w:id="26" w:name="_Toc428534494"/>
      <w:r w:rsidRPr="005F4902">
        <w:t>1</w:t>
      </w:r>
      <w:r w:rsidR="00B84708">
        <w:t>4</w:t>
      </w:r>
      <w:r w:rsidR="00F202F8" w:rsidRPr="005F4902">
        <w:tab/>
      </w:r>
      <w:r w:rsidR="00F202F8" w:rsidRPr="005F4902">
        <w:tab/>
      </w:r>
      <w:r w:rsidR="00BD5162" w:rsidRPr="005F4902">
        <w:tab/>
      </w:r>
      <w:r w:rsidR="00BD5162" w:rsidRPr="005F4902">
        <w:tab/>
        <w:t xml:space="preserve">  </w:t>
      </w:r>
      <w:r w:rsidR="00C41C4D">
        <w:t>A</w:t>
      </w:r>
      <w:r w:rsidR="00F202F8" w:rsidRPr="005F4902">
        <w:t xml:space="preserve">lteration </w:t>
      </w:r>
      <w:r w:rsidR="00461765" w:rsidRPr="005F4902">
        <w:tab/>
      </w:r>
      <w:r w:rsidR="00461765" w:rsidRPr="005F4902">
        <w:tab/>
      </w:r>
      <w:r w:rsidR="00461765" w:rsidRPr="005F4902">
        <w:tab/>
      </w:r>
      <w:r w:rsidR="00461765" w:rsidRPr="005F4902">
        <w:tab/>
      </w:r>
      <w:r w:rsidR="00F202F8" w:rsidRPr="005F4902">
        <w:t>of pipeline route</w:t>
      </w:r>
      <w:bookmarkEnd w:id="26"/>
      <w:r w:rsidR="00C41C4D">
        <w:t xml:space="preserve"> – minor or significant</w:t>
      </w:r>
    </w:p>
    <w:p w:rsidR="00C41C4D" w:rsidRDefault="00C41C4D" w:rsidP="00C41C4D">
      <w:pPr>
        <w:pStyle w:val="BodySectionSub"/>
        <w:numPr>
          <w:ilvl w:val="0"/>
          <w:numId w:val="38"/>
        </w:numPr>
      </w:pPr>
      <w:r w:rsidRPr="00C41C4D">
        <w:t>A</w:t>
      </w:r>
      <w:r>
        <w:t>n application</w:t>
      </w:r>
      <w:r w:rsidRPr="00C41C4D">
        <w:t xml:space="preserve"> under section 6</w:t>
      </w:r>
      <w:r>
        <w:t>6</w:t>
      </w:r>
      <w:r w:rsidRPr="00C41C4D">
        <w:t xml:space="preserve"> of the Act must be accompanied by the relevant fee specified in </w:t>
      </w:r>
      <w:r w:rsidR="00B84708">
        <w:t xml:space="preserve">Table 3 of </w:t>
      </w:r>
      <w:r w:rsidRPr="00C41C4D">
        <w:t>Schedule 2</w:t>
      </w:r>
      <w:r w:rsidR="00A12FDD">
        <w:t>.</w:t>
      </w:r>
    </w:p>
    <w:p w:rsidR="00904971" w:rsidRDefault="0033619B" w:rsidP="00C72394">
      <w:pPr>
        <w:pStyle w:val="BodySectionSub"/>
        <w:numPr>
          <w:ilvl w:val="0"/>
          <w:numId w:val="38"/>
        </w:numPr>
        <w:ind w:left="1349" w:hanging="357"/>
      </w:pPr>
      <w:r w:rsidRPr="0033619B">
        <w:t>A</w:t>
      </w:r>
      <w:r w:rsidR="001516C0">
        <w:t>n application</w:t>
      </w:r>
      <w:r w:rsidRPr="0033619B">
        <w:t xml:space="preserve"> under section 68(</w:t>
      </w:r>
      <w:r w:rsidR="001516C0">
        <w:t>1</w:t>
      </w:r>
      <w:r w:rsidRPr="0033619B">
        <w:t>) of the Act must be accompanied by the relevant fee specified in Table 3 of Schedule 2</w:t>
      </w:r>
      <w:r w:rsidR="00F202F8" w:rsidRPr="005F4902">
        <w:t>.</w:t>
      </w:r>
    </w:p>
    <w:p w:rsidR="00C41C4D" w:rsidRPr="00C41C4D" w:rsidRDefault="0033619B" w:rsidP="00C72394">
      <w:pPr>
        <w:pStyle w:val="ListParagraph"/>
        <w:numPr>
          <w:ilvl w:val="0"/>
          <w:numId w:val="38"/>
        </w:numPr>
        <w:spacing w:before="120" w:line="240" w:lineRule="auto"/>
        <w:ind w:left="1349" w:hanging="357"/>
        <w:rPr>
          <w:rFonts w:ascii="Times New Roman" w:hAnsi="Times New Roman" w:cs="Times New Roman"/>
          <w:sz w:val="24"/>
          <w:szCs w:val="24"/>
        </w:rPr>
      </w:pPr>
      <w:r w:rsidRPr="0033619B">
        <w:rPr>
          <w:rFonts w:ascii="Times New Roman" w:hAnsi="Times New Roman" w:cs="Times New Roman"/>
          <w:sz w:val="24"/>
          <w:szCs w:val="24"/>
        </w:rPr>
        <w:t>For the purposes of section 68(3A)(a) of the Act, the prescribed form of notice of a proposed alteration to the authorised route of a pipeline is set out in Schedule 3</w:t>
      </w:r>
      <w:r w:rsidR="00C41C4D">
        <w:rPr>
          <w:rFonts w:ascii="Times New Roman" w:hAnsi="Times New Roman" w:cs="Times New Roman"/>
          <w:sz w:val="24"/>
          <w:szCs w:val="24"/>
        </w:rPr>
        <w:t>.</w:t>
      </w:r>
    </w:p>
    <w:p w:rsidR="00441574" w:rsidRPr="005F4902" w:rsidRDefault="00441574" w:rsidP="0065302C">
      <w:pPr>
        <w:pStyle w:val="DraftHeading1"/>
        <w:keepNext/>
        <w:spacing w:before="240"/>
        <w:ind w:left="992" w:hanging="425"/>
      </w:pPr>
      <w:bookmarkStart w:id="27" w:name="_Toc428534495"/>
      <w:r w:rsidRPr="005F4902">
        <w:t>1</w:t>
      </w:r>
      <w:r w:rsidR="00B84708">
        <w:t>5</w:t>
      </w:r>
      <w:r w:rsidRPr="005F4902">
        <w:tab/>
        <w:t>Form of application for consolidation of licences</w:t>
      </w:r>
      <w:bookmarkEnd w:id="27"/>
    </w:p>
    <w:p w:rsidR="00441574" w:rsidRPr="005F4902" w:rsidRDefault="00441574" w:rsidP="004D104D">
      <w:pPr>
        <w:pStyle w:val="BodySectionSub"/>
        <w:ind w:left="993"/>
      </w:pPr>
      <w:r w:rsidRPr="005F4902">
        <w:t xml:space="preserve">For the purposes of section 74 of the Act, the </w:t>
      </w:r>
      <w:r w:rsidR="00B84708">
        <w:t xml:space="preserve">prescribed </w:t>
      </w:r>
      <w:r w:rsidRPr="005F4902">
        <w:t xml:space="preserve">form for an application </w:t>
      </w:r>
      <w:r w:rsidR="006B645C">
        <w:t xml:space="preserve">under section 73 of the Act </w:t>
      </w:r>
      <w:r w:rsidRPr="005F4902">
        <w:t xml:space="preserve">is set out in </w:t>
      </w:r>
      <w:r w:rsidRPr="007F07F6">
        <w:t xml:space="preserve">Schedule </w:t>
      </w:r>
      <w:r w:rsidR="007F07F6">
        <w:t>4</w:t>
      </w:r>
      <w:r w:rsidRPr="005F4902">
        <w:t>.</w:t>
      </w:r>
    </w:p>
    <w:p w:rsidR="00441574" w:rsidRPr="005F4902" w:rsidRDefault="00441574" w:rsidP="00A12FDD">
      <w:pPr>
        <w:pStyle w:val="DraftHeading1"/>
        <w:spacing w:before="240"/>
        <w:ind w:left="992" w:hanging="425"/>
      </w:pPr>
      <w:bookmarkStart w:id="28" w:name="_Toc428534496"/>
      <w:r w:rsidRPr="005F4902">
        <w:t>1</w:t>
      </w:r>
      <w:r w:rsidR="00B214A7">
        <w:t>6</w:t>
      </w:r>
      <w:r w:rsidRPr="005F4902">
        <w:tab/>
        <w:t>Fee for application for consolidation of licences</w:t>
      </w:r>
      <w:bookmarkEnd w:id="28"/>
    </w:p>
    <w:p w:rsidR="00441574" w:rsidRPr="005F4902" w:rsidRDefault="00441574" w:rsidP="004D104D">
      <w:pPr>
        <w:pStyle w:val="BodySectionSub"/>
        <w:ind w:left="993"/>
      </w:pPr>
      <w:r w:rsidRPr="005F4902">
        <w:t xml:space="preserve">For the purposes of section 74(d) of the Act, the </w:t>
      </w:r>
      <w:r w:rsidR="00B84708">
        <w:t xml:space="preserve">prescribed </w:t>
      </w:r>
      <w:r w:rsidRPr="005F4902">
        <w:t xml:space="preserve">fee for an application </w:t>
      </w:r>
      <w:r w:rsidR="00B214A7">
        <w:t xml:space="preserve">under section 73 of the Act </w:t>
      </w:r>
      <w:r w:rsidRPr="005F4902">
        <w:t xml:space="preserve">is </w:t>
      </w:r>
      <w:r w:rsidR="007277B3">
        <w:t xml:space="preserve">the relevant fee specified in </w:t>
      </w:r>
      <w:r w:rsidR="00B214A7">
        <w:t xml:space="preserve">Table 2 of </w:t>
      </w:r>
      <w:r w:rsidR="007277B3" w:rsidRPr="007F07F6">
        <w:t>Schedule 2</w:t>
      </w:r>
      <w:r w:rsidRPr="005F4902">
        <w:t>.</w:t>
      </w:r>
    </w:p>
    <w:p w:rsidR="00441574" w:rsidRPr="005F4902" w:rsidRDefault="00441574" w:rsidP="00A12FDD">
      <w:pPr>
        <w:pStyle w:val="DraftHeading1"/>
        <w:spacing w:before="240"/>
        <w:ind w:left="992" w:hanging="425"/>
      </w:pPr>
      <w:bookmarkStart w:id="29" w:name="_Toc428534497"/>
      <w:r w:rsidRPr="005F4902">
        <w:t>1</w:t>
      </w:r>
      <w:r w:rsidR="00B214A7">
        <w:t>7</w:t>
      </w:r>
      <w:r w:rsidRPr="005F4902">
        <w:tab/>
        <w:t>Decommissioning plan</w:t>
      </w:r>
      <w:r w:rsidR="000971FC">
        <w:t>s</w:t>
      </w:r>
      <w:r w:rsidRPr="005F4902">
        <w:t xml:space="preserve"> </w:t>
      </w:r>
      <w:bookmarkEnd w:id="29"/>
      <w:r w:rsidRPr="005F4902">
        <w:t xml:space="preserve"> </w:t>
      </w:r>
    </w:p>
    <w:p w:rsidR="00441574" w:rsidRPr="005F4902" w:rsidRDefault="00A54E9D" w:rsidP="00A54E9D">
      <w:pPr>
        <w:pStyle w:val="BodySectionSub"/>
        <w:ind w:left="1418" w:hanging="425"/>
      </w:pPr>
      <w:r>
        <w:t>(1)</w:t>
      </w:r>
      <w:r>
        <w:tab/>
      </w:r>
      <w:r w:rsidR="00441574" w:rsidRPr="005F4902">
        <w:t>For the purposes of sections 80(4)</w:t>
      </w:r>
      <w:r w:rsidR="00D910E5" w:rsidRPr="005F4902">
        <w:t>,</w:t>
      </w:r>
      <w:r w:rsidR="00441574" w:rsidRPr="005F4902">
        <w:t xml:space="preserve"> 82</w:t>
      </w:r>
      <w:r>
        <w:t>(2)</w:t>
      </w:r>
      <w:r w:rsidR="00D910E5" w:rsidRPr="005F4902">
        <w:t xml:space="preserve"> and 82A</w:t>
      </w:r>
      <w:r>
        <w:t>(3)(a)(ii)</w:t>
      </w:r>
      <w:r w:rsidR="00441574" w:rsidRPr="005F4902">
        <w:t xml:space="preserve"> of the Act, a decommissioning plan must set out </w:t>
      </w:r>
      <w:r w:rsidR="00B214A7">
        <w:t xml:space="preserve">and include </w:t>
      </w:r>
      <w:r w:rsidR="00441574" w:rsidRPr="005F4902">
        <w:t xml:space="preserve">the following </w:t>
      </w:r>
      <w:r w:rsidR="00B214A7">
        <w:t xml:space="preserve">prescribed </w:t>
      </w:r>
      <w:r w:rsidR="00441574" w:rsidRPr="005F4902">
        <w:t>information —</w:t>
      </w:r>
    </w:p>
    <w:p w:rsidR="00441574" w:rsidRPr="005F4902" w:rsidRDefault="00441574" w:rsidP="00A54E9D">
      <w:pPr>
        <w:pStyle w:val="DraftHeading3"/>
        <w:ind w:left="1843" w:hanging="425"/>
      </w:pPr>
      <w:r w:rsidRPr="005F4902">
        <w:t>(a)</w:t>
      </w:r>
      <w:r w:rsidRPr="005F4902">
        <w:tab/>
        <w:t xml:space="preserve">the </w:t>
      </w:r>
      <w:r w:rsidR="00F74602" w:rsidRPr="005F4902">
        <w:t>performance objectives</w:t>
      </w:r>
      <w:r w:rsidRPr="005F4902">
        <w:t xml:space="preserve"> </w:t>
      </w:r>
      <w:r w:rsidR="00D910E5" w:rsidRPr="005F4902">
        <w:t xml:space="preserve">and standards </w:t>
      </w:r>
      <w:r w:rsidRPr="005F4902">
        <w:t>for the decommissioning</w:t>
      </w:r>
      <w:r w:rsidR="00B214A7">
        <w:t xml:space="preserve"> </w:t>
      </w:r>
      <w:r w:rsidR="00D424BD">
        <w:t>works</w:t>
      </w:r>
      <w:r w:rsidRPr="005F4902">
        <w:t>;</w:t>
      </w:r>
    </w:p>
    <w:p w:rsidR="00A80648" w:rsidRPr="005F4902" w:rsidRDefault="00A80648" w:rsidP="00A54E9D">
      <w:pPr>
        <w:ind w:left="1843" w:hanging="425"/>
      </w:pPr>
      <w:r w:rsidRPr="005F4902">
        <w:t>(</w:t>
      </w:r>
      <w:r w:rsidR="0032687C">
        <w:t>b</w:t>
      </w:r>
      <w:r w:rsidRPr="005F4902">
        <w:t xml:space="preserve">) </w:t>
      </w:r>
      <w:r w:rsidR="00C3541C">
        <w:tab/>
      </w:r>
      <w:r w:rsidRPr="005F4902">
        <w:t>a description of the decommissioning works, and in the case of part decommissioning, a map showing th</w:t>
      </w:r>
      <w:r w:rsidR="00D424BD">
        <w:t>e</w:t>
      </w:r>
      <w:r w:rsidRPr="005F4902">
        <w:t xml:space="preserve"> part of the pipeline </w:t>
      </w:r>
      <w:r w:rsidR="00D424BD">
        <w:t xml:space="preserve">that is </w:t>
      </w:r>
      <w:r w:rsidRPr="005F4902">
        <w:t>proposed for decommissioning;</w:t>
      </w:r>
    </w:p>
    <w:p w:rsidR="00A80648" w:rsidRPr="005F4902" w:rsidRDefault="00A80648" w:rsidP="00A54E9D">
      <w:pPr>
        <w:pStyle w:val="DraftHeading3"/>
        <w:ind w:left="1843" w:hanging="425"/>
      </w:pPr>
      <w:r w:rsidRPr="005F4902">
        <w:t>(</w:t>
      </w:r>
      <w:r w:rsidR="0032687C">
        <w:t>c</w:t>
      </w:r>
      <w:r w:rsidRPr="005F4902">
        <w:t>)</w:t>
      </w:r>
      <w:r w:rsidRPr="005F4902">
        <w:tab/>
        <w:t>the proposed timetable for the decommissioning works to be completed;</w:t>
      </w:r>
    </w:p>
    <w:p w:rsidR="00441574" w:rsidRPr="005F4902" w:rsidRDefault="00441574" w:rsidP="00A54E9D">
      <w:pPr>
        <w:pStyle w:val="DraftHeading3"/>
        <w:ind w:left="1843" w:hanging="425"/>
      </w:pPr>
      <w:r w:rsidRPr="005F4902">
        <w:t>(</w:t>
      </w:r>
      <w:r w:rsidR="0032687C">
        <w:t>d</w:t>
      </w:r>
      <w:r w:rsidRPr="005F4902">
        <w:t>)</w:t>
      </w:r>
      <w:r w:rsidRPr="005F4902">
        <w:tab/>
        <w:t>an assessment of technical feasibility of the decommissioning</w:t>
      </w:r>
      <w:r w:rsidR="00B214A7">
        <w:t xml:space="preserve"> </w:t>
      </w:r>
      <w:r w:rsidR="00D424BD">
        <w:t>works</w:t>
      </w:r>
      <w:r w:rsidRPr="005F4902">
        <w:t>;</w:t>
      </w:r>
    </w:p>
    <w:p w:rsidR="00441574" w:rsidRPr="005F4902" w:rsidRDefault="00441574" w:rsidP="00A54E9D">
      <w:pPr>
        <w:pStyle w:val="DraftHeading3"/>
        <w:ind w:left="1843" w:hanging="425"/>
      </w:pPr>
      <w:r w:rsidRPr="005F4902">
        <w:t>(</w:t>
      </w:r>
      <w:r w:rsidR="0032687C">
        <w:t>e</w:t>
      </w:r>
      <w:r w:rsidRPr="005F4902">
        <w:t>)</w:t>
      </w:r>
      <w:r w:rsidRPr="005F4902">
        <w:tab/>
        <w:t>an assessment of the safety of the decommissioning</w:t>
      </w:r>
      <w:r w:rsidR="00B214A7">
        <w:t xml:space="preserve"> </w:t>
      </w:r>
      <w:r w:rsidR="00D424BD">
        <w:t>works</w:t>
      </w:r>
      <w:r w:rsidRPr="005F4902">
        <w:t>;</w:t>
      </w:r>
    </w:p>
    <w:p w:rsidR="00441574" w:rsidRPr="005F4902" w:rsidRDefault="00441574" w:rsidP="00A54E9D">
      <w:pPr>
        <w:pStyle w:val="DraftHeading3"/>
        <w:ind w:left="1843" w:hanging="425"/>
      </w:pPr>
      <w:r w:rsidRPr="005F4902">
        <w:t>(</w:t>
      </w:r>
      <w:r w:rsidR="0032687C">
        <w:t>f</w:t>
      </w:r>
      <w:r w:rsidRPr="005F4902">
        <w:t>)</w:t>
      </w:r>
      <w:r w:rsidRPr="005F4902">
        <w:tab/>
        <w:t xml:space="preserve">an assessment of </w:t>
      </w:r>
      <w:r w:rsidR="00D910E5" w:rsidRPr="005F4902">
        <w:t xml:space="preserve">any </w:t>
      </w:r>
      <w:r w:rsidRPr="005F4902">
        <w:t xml:space="preserve">detrimental impacts from the decommissioning </w:t>
      </w:r>
      <w:r w:rsidR="00D424BD">
        <w:t>works</w:t>
      </w:r>
      <w:r w:rsidRPr="005F4902">
        <w:rPr>
          <w:i/>
        </w:rPr>
        <w:t xml:space="preserve"> </w:t>
      </w:r>
      <w:r w:rsidRPr="005F4902">
        <w:t>on land</w:t>
      </w:r>
      <w:r w:rsidR="00F71970" w:rsidRPr="005F4902">
        <w:t xml:space="preserve"> </w:t>
      </w:r>
      <w:r w:rsidRPr="005F4902">
        <w:t xml:space="preserve">(including </w:t>
      </w:r>
      <w:r w:rsidR="00F71970" w:rsidRPr="005F4902">
        <w:t xml:space="preserve">on current land uses and </w:t>
      </w:r>
      <w:r w:rsidRPr="005F4902">
        <w:t>reasonably foreseeable future land</w:t>
      </w:r>
      <w:r w:rsidR="00F71970" w:rsidRPr="005F4902">
        <w:t xml:space="preserve"> uses</w:t>
      </w:r>
      <w:r w:rsidRPr="005F4902">
        <w:t>) and the environment</w:t>
      </w:r>
      <w:r w:rsidR="007241FC" w:rsidRPr="005F4902">
        <w:t>;</w:t>
      </w:r>
      <w:r w:rsidRPr="005F4902">
        <w:t xml:space="preserve"> and identification of measures to control, mitigate and manage these impacts; </w:t>
      </w:r>
    </w:p>
    <w:p w:rsidR="00441574" w:rsidRPr="005F4902" w:rsidRDefault="00441574" w:rsidP="00A54E9D">
      <w:pPr>
        <w:pStyle w:val="DraftHeading3"/>
        <w:ind w:left="1843" w:hanging="425"/>
      </w:pPr>
      <w:r w:rsidRPr="005F4902">
        <w:t>(</w:t>
      </w:r>
      <w:r w:rsidR="0032687C">
        <w:t>g</w:t>
      </w:r>
      <w:r w:rsidRPr="005F4902">
        <w:t>)</w:t>
      </w:r>
      <w:r w:rsidRPr="005F4902">
        <w:tab/>
        <w:t xml:space="preserve">the impacts from the decommissioning </w:t>
      </w:r>
      <w:r w:rsidR="00D424BD">
        <w:t>works</w:t>
      </w:r>
      <w:r w:rsidRPr="005F4902">
        <w:t xml:space="preserve"> on affected landholders;</w:t>
      </w:r>
    </w:p>
    <w:p w:rsidR="00441574" w:rsidRPr="005F4902" w:rsidRDefault="00441574" w:rsidP="00A54E9D">
      <w:pPr>
        <w:pStyle w:val="DraftHeading3"/>
        <w:ind w:left="1843" w:hanging="425"/>
      </w:pPr>
      <w:r w:rsidRPr="005F4902">
        <w:t>(</w:t>
      </w:r>
      <w:r w:rsidR="0032687C">
        <w:t>h</w:t>
      </w:r>
      <w:r w:rsidRPr="005F4902">
        <w:t>)</w:t>
      </w:r>
      <w:r w:rsidRPr="005F4902">
        <w:tab/>
        <w:t xml:space="preserve">details of any proposed consultation about the decommissioning </w:t>
      </w:r>
      <w:r w:rsidR="00D424BD">
        <w:t>works</w:t>
      </w:r>
      <w:r w:rsidRPr="005F4902">
        <w:t xml:space="preserve"> with affected landholders and other interested parties;</w:t>
      </w:r>
    </w:p>
    <w:p w:rsidR="00024AAB" w:rsidRPr="005F4902" w:rsidRDefault="00024AAB" w:rsidP="00A12FDD">
      <w:pPr>
        <w:pStyle w:val="AmendHeading1"/>
        <w:tabs>
          <w:tab w:val="right" w:pos="1843"/>
        </w:tabs>
        <w:ind w:left="1843" w:hanging="425"/>
      </w:pPr>
      <w:r w:rsidRPr="005F4902">
        <w:t>(</w:t>
      </w:r>
      <w:r w:rsidR="0032687C">
        <w:t>i</w:t>
      </w:r>
      <w:r w:rsidRPr="005F4902">
        <w:t>)</w:t>
      </w:r>
      <w:r w:rsidRPr="005F4902">
        <w:tab/>
      </w:r>
      <w:r w:rsidR="00A12FDD">
        <w:tab/>
      </w:r>
      <w:r w:rsidRPr="005F4902">
        <w:t xml:space="preserve">the methods to be used to ensure that the </w:t>
      </w:r>
      <w:r w:rsidR="007241FC" w:rsidRPr="005F4902">
        <w:t xml:space="preserve">pipeline or </w:t>
      </w:r>
      <w:r w:rsidRPr="005F4902">
        <w:t>part of the pipeline to be decommissioned will be decommissioned in accordance with AS 2885.3—2012;</w:t>
      </w:r>
    </w:p>
    <w:p w:rsidR="00441574" w:rsidRPr="005F4902" w:rsidRDefault="00441574" w:rsidP="00A54E9D">
      <w:pPr>
        <w:pStyle w:val="DraftHeading3"/>
        <w:ind w:left="1843" w:hanging="425"/>
      </w:pPr>
      <w:r w:rsidRPr="005F4902">
        <w:t>(</w:t>
      </w:r>
      <w:r w:rsidR="0032687C">
        <w:t>j</w:t>
      </w:r>
      <w:r w:rsidRPr="005F4902">
        <w:t>)</w:t>
      </w:r>
      <w:r w:rsidRPr="005F4902">
        <w:tab/>
        <w:t>details of the rehabilitation and monitoring of the land through which the pipeline is laid proposed to be carried out before the decommissioning of the pipeline;</w:t>
      </w:r>
    </w:p>
    <w:p w:rsidR="00441574" w:rsidRDefault="00441574" w:rsidP="00A54E9D">
      <w:pPr>
        <w:pStyle w:val="DraftHeading3"/>
        <w:ind w:left="1843" w:hanging="425"/>
      </w:pPr>
      <w:r w:rsidRPr="005F4902">
        <w:t>(</w:t>
      </w:r>
      <w:r w:rsidR="0032687C">
        <w:t>k</w:t>
      </w:r>
      <w:r w:rsidRPr="005F4902">
        <w:t>)</w:t>
      </w:r>
      <w:r w:rsidRPr="005F4902">
        <w:tab/>
        <w:t>if the whole or part of the pipeline is not to be removed, details about the location of the pipeline or the part of the pipeline that is not to be removed.</w:t>
      </w:r>
    </w:p>
    <w:p w:rsidR="00F264F7" w:rsidRDefault="00F264F7" w:rsidP="00F264F7">
      <w:pPr>
        <w:ind w:left="1418" w:hanging="425"/>
      </w:pPr>
      <w:r>
        <w:t>(2)</w:t>
      </w:r>
      <w:r>
        <w:tab/>
        <w:t xml:space="preserve">A decommissioning plan lodged under section 80(3) of the Act must be accompanied by the relevant fee </w:t>
      </w:r>
      <w:r w:rsidR="00B214A7">
        <w:t>specified in Table 4 of</w:t>
      </w:r>
      <w:r>
        <w:t xml:space="preserve"> Schedule 2.</w:t>
      </w:r>
    </w:p>
    <w:p w:rsidR="00F264F7" w:rsidRDefault="00F264F7" w:rsidP="00F264F7">
      <w:pPr>
        <w:ind w:left="1418" w:hanging="425"/>
      </w:pPr>
      <w:r>
        <w:t>(3)</w:t>
      </w:r>
      <w:r>
        <w:tab/>
        <w:t xml:space="preserve">A decommissioning plan submitted under section 82(2) </w:t>
      </w:r>
      <w:r w:rsidR="00A64694">
        <w:t xml:space="preserve">of the Act </w:t>
      </w:r>
      <w:r>
        <w:t xml:space="preserve">must be accompanied by the relevant fee </w:t>
      </w:r>
      <w:r w:rsidR="00B214A7" w:rsidRPr="00B214A7">
        <w:t>specified in Table 4 of</w:t>
      </w:r>
      <w:r>
        <w:t xml:space="preserve"> Schedule 2.</w:t>
      </w:r>
    </w:p>
    <w:p w:rsidR="00F264F7" w:rsidRDefault="00F264F7" w:rsidP="00F264F7">
      <w:pPr>
        <w:ind w:left="1418" w:hanging="425"/>
      </w:pPr>
      <w:r>
        <w:t>(4)</w:t>
      </w:r>
      <w:r>
        <w:tab/>
        <w:t xml:space="preserve">A decommissioning plan prepared under section 82A(3)(a)(ii) of the Act </w:t>
      </w:r>
      <w:r w:rsidR="000971FC">
        <w:t xml:space="preserve">must be accompanied by the relevant fee </w:t>
      </w:r>
      <w:r w:rsidR="00B214A7" w:rsidRPr="00B214A7">
        <w:t>specified in Table 4 of</w:t>
      </w:r>
      <w:r w:rsidR="000971FC">
        <w:t xml:space="preserve"> Schedule 2. </w:t>
      </w:r>
    </w:p>
    <w:p w:rsidR="00F264F7" w:rsidRPr="00F264F7" w:rsidRDefault="00F264F7" w:rsidP="00F264F7">
      <w:pPr>
        <w:ind w:left="1418" w:hanging="425"/>
      </w:pPr>
    </w:p>
    <w:p w:rsidR="005F4902" w:rsidRDefault="00D55EBC" w:rsidP="00451E93">
      <w:pPr>
        <w:pStyle w:val="Heading-PART"/>
      </w:pPr>
      <w:r w:rsidRPr="005F4902">
        <w:tab/>
      </w:r>
    </w:p>
    <w:p w:rsidR="005F4902" w:rsidRDefault="005F4902">
      <w:pPr>
        <w:suppressLineNumbers w:val="0"/>
        <w:overflowPunct/>
        <w:autoSpaceDE/>
        <w:autoSpaceDN/>
        <w:adjustRightInd/>
        <w:spacing w:before="0"/>
        <w:textAlignment w:val="auto"/>
        <w:rPr>
          <w:b/>
          <w:caps/>
          <w:sz w:val="22"/>
        </w:rPr>
      </w:pPr>
      <w:r>
        <w:br w:type="page"/>
      </w:r>
    </w:p>
    <w:p w:rsidR="00441574" w:rsidRPr="005F4902" w:rsidRDefault="00441574" w:rsidP="00451E93">
      <w:pPr>
        <w:pStyle w:val="Heading-PART"/>
        <w:rPr>
          <w:caps w:val="0"/>
          <w:sz w:val="32"/>
        </w:rPr>
      </w:pPr>
      <w:bookmarkStart w:id="30" w:name="_Toc428534499"/>
      <w:r w:rsidRPr="005F4902">
        <w:rPr>
          <w:caps w:val="0"/>
          <w:sz w:val="32"/>
        </w:rPr>
        <w:t xml:space="preserve">Part 4—Access to </w:t>
      </w:r>
      <w:r w:rsidR="00DE1B95" w:rsidRPr="005F4902">
        <w:rPr>
          <w:caps w:val="0"/>
          <w:sz w:val="32"/>
        </w:rPr>
        <w:t>l</w:t>
      </w:r>
      <w:r w:rsidRPr="005F4902">
        <w:rPr>
          <w:caps w:val="0"/>
          <w:sz w:val="32"/>
        </w:rPr>
        <w:t xml:space="preserve">and for </w:t>
      </w:r>
      <w:r w:rsidR="00DE1B95" w:rsidRPr="005F4902">
        <w:rPr>
          <w:caps w:val="0"/>
          <w:sz w:val="32"/>
        </w:rPr>
        <w:t>p</w:t>
      </w:r>
      <w:r w:rsidRPr="005F4902">
        <w:rPr>
          <w:caps w:val="0"/>
          <w:sz w:val="32"/>
        </w:rPr>
        <w:t>ipeline</w:t>
      </w:r>
      <w:bookmarkEnd w:id="30"/>
    </w:p>
    <w:p w:rsidR="00441574" w:rsidRPr="005F4902" w:rsidRDefault="00441574" w:rsidP="004D104D">
      <w:pPr>
        <w:pStyle w:val="DraftHeading1"/>
        <w:ind w:left="993" w:hanging="426"/>
      </w:pPr>
      <w:bookmarkStart w:id="31" w:name="_Toc428534500"/>
      <w:r w:rsidRPr="005F4902">
        <w:t>1</w:t>
      </w:r>
      <w:r w:rsidR="00B214A7">
        <w:t>8</w:t>
      </w:r>
      <w:r w:rsidRPr="005F4902">
        <w:tab/>
        <w:t>Form of notice for Registrar of Titles</w:t>
      </w:r>
      <w:bookmarkEnd w:id="31"/>
    </w:p>
    <w:p w:rsidR="00441574" w:rsidRPr="005F4902" w:rsidRDefault="00441574" w:rsidP="004D104D">
      <w:pPr>
        <w:pStyle w:val="BodySectionSub"/>
        <w:ind w:left="993"/>
      </w:pPr>
      <w:r w:rsidRPr="005F4902">
        <w:t xml:space="preserve">For the purposes of section 92(1)(a) of the Act, the prescribed form </w:t>
      </w:r>
      <w:r w:rsidR="00B214A7">
        <w:t>of the</w:t>
      </w:r>
      <w:r w:rsidRPr="005F4902">
        <w:t xml:space="preserve"> notice to be given to the Registrar of Titles is set out in </w:t>
      </w:r>
      <w:r w:rsidRPr="007F07F6">
        <w:t xml:space="preserve">Schedule </w:t>
      </w:r>
      <w:r w:rsidR="007F07F6">
        <w:t>5</w:t>
      </w:r>
      <w:r w:rsidRPr="005F4902">
        <w:t>.</w:t>
      </w:r>
    </w:p>
    <w:p w:rsidR="00441574" w:rsidRPr="005F4902" w:rsidRDefault="00441574" w:rsidP="00A12FDD">
      <w:pPr>
        <w:pStyle w:val="DraftHeading1"/>
        <w:spacing w:before="240"/>
        <w:ind w:left="992" w:hanging="425"/>
      </w:pPr>
      <w:bookmarkStart w:id="32" w:name="_Toc428534501"/>
      <w:r w:rsidRPr="005F4902">
        <w:t>1</w:t>
      </w:r>
      <w:r w:rsidR="00B214A7">
        <w:t>9</w:t>
      </w:r>
      <w:r w:rsidRPr="005F4902">
        <w:tab/>
        <w:t>Fee for lodging notice with Registrar of Titles</w:t>
      </w:r>
      <w:bookmarkEnd w:id="32"/>
    </w:p>
    <w:p w:rsidR="00441574" w:rsidRPr="005F4902" w:rsidRDefault="00441574" w:rsidP="004D104D">
      <w:pPr>
        <w:pStyle w:val="BodySectionSub"/>
        <w:ind w:left="993"/>
      </w:pPr>
      <w:r w:rsidRPr="005F4902">
        <w:t xml:space="preserve">For the purposes of section 92(1)(b) of the Act, the </w:t>
      </w:r>
      <w:r w:rsidR="00B214A7">
        <w:t xml:space="preserve">prescribed </w:t>
      </w:r>
      <w:r w:rsidRPr="005F4902">
        <w:t xml:space="preserve">fee to be paid to the Registrar of Titles is </w:t>
      </w:r>
      <w:r w:rsidR="0032687C">
        <w:t xml:space="preserve">the relevant fee specified in </w:t>
      </w:r>
      <w:r w:rsidR="00B214A7">
        <w:t xml:space="preserve">Table 2 of </w:t>
      </w:r>
      <w:r w:rsidR="0032687C" w:rsidRPr="007F07F6">
        <w:t>Schedule 2</w:t>
      </w:r>
      <w:r w:rsidRPr="005F4902">
        <w:t>.</w:t>
      </w:r>
    </w:p>
    <w:p w:rsidR="00451E93" w:rsidRDefault="00451E93">
      <w:pPr>
        <w:suppressLineNumbers w:val="0"/>
        <w:overflowPunct/>
        <w:autoSpaceDE/>
        <w:autoSpaceDN/>
        <w:adjustRightInd/>
        <w:spacing w:before="0"/>
        <w:textAlignment w:val="auto"/>
        <w:rPr>
          <w:b/>
          <w:sz w:val="32"/>
        </w:rPr>
      </w:pPr>
    </w:p>
    <w:p w:rsidR="00A12FDD" w:rsidRDefault="00A12FDD">
      <w:pPr>
        <w:suppressLineNumbers w:val="0"/>
        <w:overflowPunct/>
        <w:autoSpaceDE/>
        <w:autoSpaceDN/>
        <w:adjustRightInd/>
        <w:spacing w:before="0"/>
        <w:textAlignment w:val="auto"/>
        <w:rPr>
          <w:b/>
          <w:sz w:val="32"/>
        </w:rPr>
      </w:pPr>
      <w:r>
        <w:rPr>
          <w:b/>
          <w:sz w:val="32"/>
        </w:rPr>
        <w:br w:type="page"/>
      </w:r>
    </w:p>
    <w:p w:rsidR="00441574" w:rsidRPr="005F4902" w:rsidRDefault="00DE1B95" w:rsidP="00451E93">
      <w:pPr>
        <w:pStyle w:val="Heading-PART"/>
        <w:rPr>
          <w:caps w:val="0"/>
          <w:sz w:val="32"/>
        </w:rPr>
      </w:pPr>
      <w:bookmarkStart w:id="33" w:name="_Toc428534502"/>
      <w:r w:rsidRPr="005F4902">
        <w:rPr>
          <w:caps w:val="0"/>
          <w:sz w:val="32"/>
        </w:rPr>
        <w:t>Part 5—Construction and o</w:t>
      </w:r>
      <w:r w:rsidR="00441574" w:rsidRPr="005F4902">
        <w:rPr>
          <w:caps w:val="0"/>
          <w:sz w:val="32"/>
        </w:rPr>
        <w:t xml:space="preserve">peration of </w:t>
      </w:r>
      <w:r w:rsidRPr="005F4902">
        <w:rPr>
          <w:caps w:val="0"/>
          <w:sz w:val="32"/>
        </w:rPr>
        <w:t>p</w:t>
      </w:r>
      <w:r w:rsidR="00441574" w:rsidRPr="005F4902">
        <w:rPr>
          <w:caps w:val="0"/>
          <w:sz w:val="32"/>
        </w:rPr>
        <w:t>ipelines</w:t>
      </w:r>
      <w:bookmarkEnd w:id="33"/>
    </w:p>
    <w:p w:rsidR="00441574" w:rsidRPr="005F4902" w:rsidRDefault="00B214A7" w:rsidP="004D104D">
      <w:pPr>
        <w:pStyle w:val="DraftHeading1"/>
        <w:ind w:left="993" w:hanging="426"/>
      </w:pPr>
      <w:bookmarkStart w:id="34" w:name="_Toc428534503"/>
      <w:r>
        <w:t>20</w:t>
      </w:r>
      <w:r w:rsidR="00441574" w:rsidRPr="005F4902">
        <w:tab/>
        <w:t>Incident reporting</w:t>
      </w:r>
      <w:bookmarkEnd w:id="34"/>
      <w:r w:rsidR="00441574" w:rsidRPr="005F4902">
        <w:t xml:space="preserve"> </w:t>
      </w:r>
    </w:p>
    <w:p w:rsidR="00441574" w:rsidRPr="005F4902" w:rsidRDefault="00441574" w:rsidP="00003D0D">
      <w:pPr>
        <w:pStyle w:val="DraftHeading2"/>
        <w:ind w:left="1418" w:hanging="425"/>
      </w:pPr>
      <w:r w:rsidRPr="005F4902">
        <w:t>(1)</w:t>
      </w:r>
      <w:r w:rsidRPr="005F4902">
        <w:tab/>
        <w:t xml:space="preserve">A licensee must notify the Minister </w:t>
      </w:r>
      <w:r w:rsidR="00E33F98" w:rsidRPr="005F4902">
        <w:t xml:space="preserve">and Energy Safe Victoria </w:t>
      </w:r>
      <w:r w:rsidRPr="005F4902">
        <w:t xml:space="preserve">of a reportable environmental incident or a reportable safety incident in accordance with </w:t>
      </w:r>
      <w:r w:rsidR="00093641" w:rsidRPr="005F4902">
        <w:t>subregulation</w:t>
      </w:r>
      <w:r w:rsidR="00C3541C">
        <w:t xml:space="preserve"> </w:t>
      </w:r>
      <w:r w:rsidRPr="005F4902">
        <w:t>(2).</w:t>
      </w:r>
    </w:p>
    <w:p w:rsidR="00441574" w:rsidRPr="005F4902" w:rsidRDefault="00441574" w:rsidP="004D104D">
      <w:pPr>
        <w:pStyle w:val="DraftPenalty2"/>
        <w:numPr>
          <w:ilvl w:val="0"/>
          <w:numId w:val="17"/>
        </w:numPr>
        <w:tabs>
          <w:tab w:val="clear" w:pos="851"/>
          <w:tab w:val="clear" w:pos="1361"/>
          <w:tab w:val="clear" w:pos="1871"/>
          <w:tab w:val="clear" w:pos="2381"/>
          <w:tab w:val="clear" w:pos="2892"/>
          <w:tab w:val="clear" w:pos="3402"/>
        </w:tabs>
        <w:ind w:left="1418" w:firstLine="0"/>
      </w:pPr>
      <w:r w:rsidRPr="005F4902">
        <w:t>20 penalty units.</w:t>
      </w:r>
    </w:p>
    <w:p w:rsidR="00441574" w:rsidRPr="005F4902" w:rsidRDefault="00441574" w:rsidP="00003D0D">
      <w:pPr>
        <w:pStyle w:val="DraftHeading2"/>
        <w:ind w:left="1418" w:hanging="425"/>
      </w:pPr>
      <w:r w:rsidRPr="005F4902">
        <w:t>(2)</w:t>
      </w:r>
      <w:r w:rsidRPr="005F4902">
        <w:tab/>
        <w:t xml:space="preserve">A notification under </w:t>
      </w:r>
      <w:r w:rsidR="00093641" w:rsidRPr="005F4902">
        <w:t>subregulation</w:t>
      </w:r>
      <w:r w:rsidRPr="005F4902">
        <w:t xml:space="preserve"> (1)</w:t>
      </w:r>
      <w:r w:rsidR="00E521D7">
        <w:t xml:space="preserve"> must</w:t>
      </w:r>
      <w:r w:rsidRPr="005F4902">
        <w:t>—</w:t>
      </w:r>
    </w:p>
    <w:p w:rsidR="00441574" w:rsidRPr="005F4902" w:rsidRDefault="00441574" w:rsidP="004D104D">
      <w:pPr>
        <w:pStyle w:val="DraftHeading3"/>
        <w:ind w:left="1871" w:hanging="453"/>
      </w:pPr>
      <w:r w:rsidRPr="005F4902">
        <w:t>(a)</w:t>
      </w:r>
      <w:r w:rsidRPr="005F4902">
        <w:tab/>
        <w:t>be</w:t>
      </w:r>
      <w:r w:rsidR="009838D3" w:rsidRPr="005F4902">
        <w:t xml:space="preserve"> in writing and</w:t>
      </w:r>
      <w:r w:rsidRPr="005F4902">
        <w:t xml:space="preserve"> given as soon as practicable but no later than 2 hours—</w:t>
      </w:r>
    </w:p>
    <w:p w:rsidR="00441574" w:rsidRPr="005F4902" w:rsidRDefault="00441574" w:rsidP="000B5A00">
      <w:pPr>
        <w:pStyle w:val="DraftHeading4"/>
        <w:ind w:left="2381" w:hanging="538"/>
      </w:pPr>
      <w:r w:rsidRPr="005F4902">
        <w:t>(i)</w:t>
      </w:r>
      <w:r w:rsidRPr="005F4902">
        <w:tab/>
        <w:t>after the incident occurs; or</w:t>
      </w:r>
    </w:p>
    <w:p w:rsidR="00441574" w:rsidRPr="005F4902" w:rsidRDefault="00441574" w:rsidP="000B5A00">
      <w:pPr>
        <w:pStyle w:val="DraftHeading4"/>
        <w:ind w:left="2381" w:hanging="538"/>
      </w:pPr>
      <w:r w:rsidRPr="005F4902">
        <w:t>(ii)</w:t>
      </w:r>
      <w:r w:rsidRPr="005F4902">
        <w:tab/>
        <w:t>if the licensee is not initially aware of the incident, after the licensee becomes aware of the incident; and</w:t>
      </w:r>
    </w:p>
    <w:p w:rsidR="00441574" w:rsidRPr="005F4902" w:rsidRDefault="00441574" w:rsidP="004D104D">
      <w:pPr>
        <w:pStyle w:val="DraftHeading3"/>
        <w:ind w:left="1871" w:hanging="453"/>
      </w:pPr>
      <w:r w:rsidRPr="005F4902">
        <w:t>(b)</w:t>
      </w:r>
      <w:r w:rsidRPr="005F4902">
        <w:tab/>
        <w:t>include the following information—</w:t>
      </w:r>
    </w:p>
    <w:p w:rsidR="00441574" w:rsidRPr="005F4902" w:rsidRDefault="00441574" w:rsidP="004D104D">
      <w:pPr>
        <w:pStyle w:val="DraftHeading4"/>
        <w:ind w:left="2381" w:hanging="538"/>
      </w:pPr>
      <w:r w:rsidRPr="005F4902">
        <w:t>(i)</w:t>
      </w:r>
      <w:r w:rsidRPr="005F4902">
        <w:tab/>
        <w:t xml:space="preserve">the date, time and </w:t>
      </w:r>
      <w:r w:rsidR="00E521D7">
        <w:t>location</w:t>
      </w:r>
      <w:r w:rsidRPr="005F4902">
        <w:t xml:space="preserve"> of the incident; </w:t>
      </w:r>
    </w:p>
    <w:p w:rsidR="00441574" w:rsidRPr="005F4902" w:rsidRDefault="00441574" w:rsidP="004D104D">
      <w:pPr>
        <w:pStyle w:val="DraftHeading4"/>
        <w:ind w:left="2381" w:hanging="538"/>
      </w:pPr>
      <w:r w:rsidRPr="005F4902">
        <w:t>(ii)</w:t>
      </w:r>
      <w:r w:rsidRPr="005F4902">
        <w:tab/>
        <w:t xml:space="preserve">a description of the incident; </w:t>
      </w:r>
    </w:p>
    <w:p w:rsidR="00441574" w:rsidRPr="005F4902" w:rsidRDefault="00441574" w:rsidP="004D104D">
      <w:pPr>
        <w:pStyle w:val="DraftHeading4"/>
        <w:ind w:left="2381" w:hanging="538"/>
      </w:pPr>
      <w:r w:rsidRPr="005F4902">
        <w:t>(iii)</w:t>
      </w:r>
      <w:r w:rsidRPr="005F4902">
        <w:tab/>
        <w:t xml:space="preserve">any known or suspected cause of the </w:t>
      </w:r>
      <w:r w:rsidR="00760E4E" w:rsidRPr="005F4902">
        <w:t xml:space="preserve">incident; </w:t>
      </w:r>
      <w:r w:rsidRPr="005F4902">
        <w:t xml:space="preserve"> </w:t>
      </w:r>
    </w:p>
    <w:p w:rsidR="00904971" w:rsidRPr="005F4902" w:rsidRDefault="00641A2A" w:rsidP="004D104D">
      <w:pPr>
        <w:pStyle w:val="DraftHeading4"/>
        <w:ind w:left="2381" w:hanging="538"/>
      </w:pPr>
      <w:r w:rsidRPr="005F4902">
        <w:t>(iv)</w:t>
      </w:r>
      <w:r w:rsidR="00760E4E" w:rsidRPr="005F4902">
        <w:tab/>
        <w:t>whether any emergency service has attended the incident and, if so, the name and contact details of the emergency controller.</w:t>
      </w:r>
    </w:p>
    <w:p w:rsidR="00904971" w:rsidRPr="00537A9B" w:rsidRDefault="00641A2A" w:rsidP="000B5A00">
      <w:pPr>
        <w:pStyle w:val="DraftHeading2"/>
        <w:ind w:left="1418" w:hanging="425"/>
      </w:pPr>
      <w:r w:rsidRPr="005F4902">
        <w:t>(</w:t>
      </w:r>
      <w:r w:rsidR="000632A1">
        <w:t>3</w:t>
      </w:r>
      <w:r w:rsidRPr="005F4902">
        <w:t>)</w:t>
      </w:r>
      <w:r w:rsidR="00F13C85" w:rsidRPr="005F4902">
        <w:tab/>
      </w:r>
      <w:r w:rsidR="00F13C85" w:rsidRPr="00537A9B">
        <w:t xml:space="preserve">After </w:t>
      </w:r>
      <w:r w:rsidR="00E521D7">
        <w:t>receiving</w:t>
      </w:r>
      <w:r w:rsidR="00F13C85" w:rsidRPr="00537A9B">
        <w:t xml:space="preserve"> a notification under </w:t>
      </w:r>
      <w:r w:rsidR="00093641" w:rsidRPr="00537A9B">
        <w:t>subregulation</w:t>
      </w:r>
      <w:r w:rsidR="00F13C85" w:rsidRPr="00537A9B">
        <w:t xml:space="preserve"> (1), </w:t>
      </w:r>
      <w:r w:rsidR="005C3621" w:rsidRPr="00537A9B">
        <w:t xml:space="preserve">the Minister and </w:t>
      </w:r>
      <w:r w:rsidR="00F13C85" w:rsidRPr="00537A9B">
        <w:t>Energy Safe Victoria may require the licensee to provide further information regarding the incident.</w:t>
      </w:r>
    </w:p>
    <w:p w:rsidR="00441574" w:rsidRPr="005F4902" w:rsidRDefault="00441574" w:rsidP="000B5A00">
      <w:pPr>
        <w:pStyle w:val="DraftHeading2"/>
        <w:ind w:left="1418" w:hanging="425"/>
      </w:pPr>
      <w:r w:rsidRPr="00537A9B">
        <w:t>(</w:t>
      </w:r>
      <w:r w:rsidR="000632A1">
        <w:t>4</w:t>
      </w:r>
      <w:r w:rsidRPr="00537A9B">
        <w:t>)</w:t>
      </w:r>
      <w:r w:rsidRPr="00537A9B">
        <w:tab/>
        <w:t xml:space="preserve">A licensee must, as soon as practicable but not later than 7 days </w:t>
      </w:r>
      <w:r w:rsidR="00462F69" w:rsidRPr="00537A9B">
        <w:t xml:space="preserve">(or a longer period as agreed by </w:t>
      </w:r>
      <w:r w:rsidR="005C3621" w:rsidRPr="00537A9B">
        <w:t xml:space="preserve">the Minister or </w:t>
      </w:r>
      <w:r w:rsidR="00462F69" w:rsidRPr="00537A9B">
        <w:t xml:space="preserve">Energy Safe Victoria) </w:t>
      </w:r>
      <w:r w:rsidRPr="00537A9B">
        <w:t>after the occurrence of a reportable environmental incident or a reportable</w:t>
      </w:r>
      <w:r w:rsidRPr="005F4902">
        <w:t xml:space="preserve"> safety incident, submit a written report to the Minister </w:t>
      </w:r>
      <w:r w:rsidR="00187F1A" w:rsidRPr="005F4902">
        <w:t xml:space="preserve">and Energy Safe Victoria </w:t>
      </w:r>
      <w:r w:rsidRPr="005F4902">
        <w:t>that includes the following information—</w:t>
      </w:r>
    </w:p>
    <w:p w:rsidR="00441574" w:rsidRPr="005F4902" w:rsidRDefault="00441574" w:rsidP="004D104D">
      <w:pPr>
        <w:pStyle w:val="DraftHeading3"/>
        <w:ind w:left="1871" w:hanging="453"/>
      </w:pPr>
      <w:r w:rsidRPr="005F4902">
        <w:t>(a)</w:t>
      </w:r>
      <w:r w:rsidRPr="005F4902">
        <w:tab/>
        <w:t xml:space="preserve">the date, time and </w:t>
      </w:r>
      <w:r w:rsidR="00E521D7">
        <w:t>location</w:t>
      </w:r>
      <w:r w:rsidRPr="005F4902">
        <w:t xml:space="preserve"> of the incident;</w:t>
      </w:r>
    </w:p>
    <w:p w:rsidR="00441574" w:rsidRPr="005F4902" w:rsidRDefault="00441574" w:rsidP="000B5A00">
      <w:pPr>
        <w:pStyle w:val="DraftHeading3"/>
        <w:ind w:left="1871" w:hanging="453"/>
      </w:pPr>
      <w:r w:rsidRPr="005F4902">
        <w:t>(b)</w:t>
      </w:r>
      <w:r w:rsidRPr="005F4902">
        <w:tab/>
        <w:t>a description of the incident;</w:t>
      </w:r>
    </w:p>
    <w:p w:rsidR="00441574" w:rsidRPr="005F4902" w:rsidRDefault="00441574" w:rsidP="000B5A00">
      <w:pPr>
        <w:pStyle w:val="DraftHeading3"/>
        <w:ind w:left="1871" w:hanging="453"/>
      </w:pPr>
      <w:r w:rsidRPr="005F4902">
        <w:t>(c)</w:t>
      </w:r>
      <w:r w:rsidRPr="005F4902">
        <w:tab/>
        <w:t xml:space="preserve">details of any known or suspected causes of the incident; </w:t>
      </w:r>
    </w:p>
    <w:p w:rsidR="00441574" w:rsidRPr="005F4902" w:rsidRDefault="00441574" w:rsidP="000B5A00">
      <w:pPr>
        <w:pStyle w:val="DraftHeading3"/>
        <w:ind w:left="1871" w:hanging="453"/>
      </w:pPr>
      <w:r w:rsidRPr="005F4902">
        <w:t>(d)</w:t>
      </w:r>
      <w:r w:rsidRPr="005F4902">
        <w:tab/>
        <w:t xml:space="preserve">details of any corrective action that has been taken, or is proposed to be taken, to prevent a similar incident; </w:t>
      </w:r>
    </w:p>
    <w:p w:rsidR="00441574" w:rsidRPr="005F4902" w:rsidRDefault="00441574" w:rsidP="000B5A00">
      <w:pPr>
        <w:pStyle w:val="DraftHeading3"/>
        <w:ind w:left="1871" w:hanging="453"/>
      </w:pPr>
      <w:r w:rsidRPr="005F4902">
        <w:t>(e)</w:t>
      </w:r>
      <w:r w:rsidRPr="005F4902">
        <w:tab/>
        <w:t>in the case of an escape or ignition of anything in the pipeline, a description of—</w:t>
      </w:r>
    </w:p>
    <w:p w:rsidR="00441574" w:rsidRPr="005F4902" w:rsidRDefault="00441574" w:rsidP="000B5A00">
      <w:pPr>
        <w:pStyle w:val="DraftHeading4"/>
        <w:ind w:left="2381" w:hanging="538"/>
      </w:pPr>
      <w:r w:rsidRPr="005F4902">
        <w:t>(i)</w:t>
      </w:r>
      <w:r w:rsidRPr="005F4902">
        <w:tab/>
        <w:t>the nature and approximate quantity of the thing that escaped, or escaped and ignited; and</w:t>
      </w:r>
    </w:p>
    <w:p w:rsidR="00441574" w:rsidRPr="005F4902" w:rsidRDefault="00441574" w:rsidP="000B5A00">
      <w:pPr>
        <w:pStyle w:val="DraftHeading4"/>
        <w:ind w:left="2381" w:hanging="538"/>
      </w:pPr>
      <w:r w:rsidRPr="005F4902">
        <w:t>(ii)</w:t>
      </w:r>
      <w:r w:rsidRPr="005F4902">
        <w:tab/>
        <w:t>any damage resulting from the escape or ignition; and</w:t>
      </w:r>
    </w:p>
    <w:p w:rsidR="00441574" w:rsidRPr="005F4902" w:rsidRDefault="00441574" w:rsidP="000B5A00">
      <w:pPr>
        <w:pStyle w:val="DraftHeading4"/>
        <w:ind w:left="2381" w:hanging="538"/>
      </w:pPr>
      <w:r w:rsidRPr="005F4902">
        <w:t>(iii)</w:t>
      </w:r>
      <w:r w:rsidRPr="005F4902">
        <w:tab/>
        <w:t>the methods</w:t>
      </w:r>
      <w:r w:rsidR="00D55EBC" w:rsidRPr="005F4902">
        <w:t xml:space="preserve"> adopted to carry out repairs.</w:t>
      </w:r>
    </w:p>
    <w:p w:rsidR="00441574" w:rsidRPr="005F4902" w:rsidRDefault="00441574" w:rsidP="006300B5">
      <w:pPr>
        <w:pStyle w:val="DraftPenalty2"/>
        <w:numPr>
          <w:ilvl w:val="0"/>
          <w:numId w:val="19"/>
        </w:numPr>
        <w:tabs>
          <w:tab w:val="clear" w:pos="851"/>
          <w:tab w:val="clear" w:pos="1361"/>
          <w:tab w:val="clear" w:pos="1871"/>
          <w:tab w:val="clear" w:pos="2381"/>
          <w:tab w:val="clear" w:pos="2892"/>
          <w:tab w:val="clear" w:pos="3402"/>
        </w:tabs>
        <w:ind w:hanging="964"/>
      </w:pPr>
      <w:r w:rsidRPr="005F4902">
        <w:t>20 penalty units.</w:t>
      </w:r>
    </w:p>
    <w:p w:rsidR="00441574" w:rsidRPr="005F4902" w:rsidRDefault="00441574" w:rsidP="000B5A00">
      <w:pPr>
        <w:pStyle w:val="DraftHeading2"/>
        <w:ind w:left="1418" w:hanging="425"/>
      </w:pPr>
      <w:r w:rsidRPr="005F4902">
        <w:t>(</w:t>
      </w:r>
      <w:r w:rsidR="000632A1">
        <w:t>5</w:t>
      </w:r>
      <w:r w:rsidRPr="005F4902">
        <w:t>)</w:t>
      </w:r>
      <w:r w:rsidRPr="005F4902">
        <w:tab/>
        <w:t>A licensee must keep a record of all reportable environmental incidents and reportable safety incidents that occur during the pipeline operation.</w:t>
      </w:r>
    </w:p>
    <w:p w:rsidR="00441574" w:rsidRPr="005F4902" w:rsidRDefault="00441574" w:rsidP="0033619B">
      <w:pPr>
        <w:pStyle w:val="DraftPenalty2"/>
        <w:numPr>
          <w:ilvl w:val="0"/>
          <w:numId w:val="15"/>
        </w:numPr>
        <w:ind w:hanging="964"/>
      </w:pPr>
      <w:r w:rsidRPr="005F4902">
        <w:t>20 penalty units.</w:t>
      </w:r>
    </w:p>
    <w:p w:rsidR="00441574" w:rsidRDefault="000B5A00" w:rsidP="004D104D">
      <w:pPr>
        <w:pStyle w:val="DraftHeading2"/>
        <w:ind w:left="1418" w:hanging="425"/>
      </w:pPr>
      <w:r w:rsidRPr="005F4902">
        <w:t>(</w:t>
      </w:r>
      <w:r w:rsidR="000632A1">
        <w:t>6</w:t>
      </w:r>
      <w:r w:rsidR="00441574" w:rsidRPr="005F4902">
        <w:t>)</w:t>
      </w:r>
      <w:r w:rsidR="00441574" w:rsidRPr="005F4902">
        <w:tab/>
        <w:t xml:space="preserve">This regulation does not apply to a reportable safety incident in respect of a pipeline to which the </w:t>
      </w:r>
      <w:r w:rsidR="00441574" w:rsidRPr="005F4902">
        <w:rPr>
          <w:b/>
        </w:rPr>
        <w:t>Gas Safety Act 1997</w:t>
      </w:r>
      <w:r w:rsidR="00441574" w:rsidRPr="005F4902">
        <w:t xml:space="preserve"> applies.</w:t>
      </w:r>
    </w:p>
    <w:p w:rsidR="00441574" w:rsidRPr="005F4902" w:rsidRDefault="00441574" w:rsidP="00A12FDD">
      <w:pPr>
        <w:pStyle w:val="DraftHeading1"/>
        <w:tabs>
          <w:tab w:val="right" w:pos="680"/>
        </w:tabs>
        <w:spacing w:before="240"/>
        <w:ind w:left="851" w:hanging="851"/>
      </w:pPr>
      <w:r w:rsidRPr="005F4902">
        <w:tab/>
      </w:r>
      <w:bookmarkStart w:id="35" w:name="_Toc428534504"/>
      <w:r w:rsidRPr="005F4902">
        <w:t>2</w:t>
      </w:r>
      <w:r w:rsidR="00B214A7">
        <w:t>1</w:t>
      </w:r>
      <w:r w:rsidRPr="005F4902">
        <w:tab/>
        <w:t>Interference with incident site</w:t>
      </w:r>
      <w:bookmarkEnd w:id="35"/>
    </w:p>
    <w:p w:rsidR="000A6ABE" w:rsidRDefault="00441574" w:rsidP="004D104D">
      <w:pPr>
        <w:pStyle w:val="DraftHeading2"/>
        <w:ind w:left="1418" w:hanging="425"/>
      </w:pPr>
      <w:r w:rsidRPr="005F4902">
        <w:t>(1)</w:t>
      </w:r>
      <w:r w:rsidRPr="005F4902">
        <w:tab/>
        <w:t xml:space="preserve">A person must not interfere with the </w:t>
      </w:r>
      <w:r w:rsidR="000A6ABE">
        <w:t>location</w:t>
      </w:r>
      <w:r w:rsidRPr="005F4902">
        <w:t xml:space="preserve"> of </w:t>
      </w:r>
      <w:r w:rsidR="000A6ABE" w:rsidRPr="000A6ABE">
        <w:t>a reportable environmental incident or a reportable safety</w:t>
      </w:r>
      <w:r w:rsidR="000A6ABE">
        <w:t xml:space="preserve"> incident</w:t>
      </w:r>
      <w:r w:rsidRPr="005F4902">
        <w:rPr>
          <w:i/>
        </w:rPr>
        <w:t xml:space="preserve"> </w:t>
      </w:r>
      <w:r w:rsidRPr="005F4902">
        <w:t xml:space="preserve">during </w:t>
      </w:r>
      <w:r w:rsidR="000A6ABE">
        <w:t>an</w:t>
      </w:r>
      <w:r w:rsidRPr="005F4902">
        <w:t xml:space="preserve"> investigation of </w:t>
      </w:r>
      <w:r w:rsidR="000A6ABE" w:rsidRPr="000A6ABE">
        <w:t>a reportable environmental incident or a reportable safety incident</w:t>
      </w:r>
      <w:r w:rsidR="000A6ABE">
        <w:t xml:space="preserve"> by</w:t>
      </w:r>
      <w:r w:rsidR="000A6ABE" w:rsidRPr="000A6ABE">
        <w:t xml:space="preserve"> </w:t>
      </w:r>
      <w:r w:rsidRPr="005F4902">
        <w:t xml:space="preserve"> a person or body referred to in </w:t>
      </w:r>
      <w:r w:rsidR="00093641" w:rsidRPr="005F4902">
        <w:t>subregulation</w:t>
      </w:r>
      <w:r w:rsidRPr="005F4902">
        <w:t xml:space="preserve"> (</w:t>
      </w:r>
      <w:r w:rsidR="000A6ABE">
        <w:t>3</w:t>
      </w:r>
      <w:r w:rsidRPr="005F4902">
        <w:t xml:space="preserve">) </w:t>
      </w:r>
      <w:r w:rsidR="000A6ABE">
        <w:t>without the consent of that person or body.</w:t>
      </w:r>
    </w:p>
    <w:p w:rsidR="000A6ABE" w:rsidRPr="000A6ABE" w:rsidRDefault="000A6ABE" w:rsidP="000A6ABE">
      <w:pPr>
        <w:ind w:left="2410" w:hanging="992"/>
      </w:pPr>
      <w:r>
        <w:t>Penalty:</w:t>
      </w:r>
      <w:r>
        <w:tab/>
      </w:r>
      <w:r>
        <w:tab/>
      </w:r>
      <w:r>
        <w:tab/>
        <w:t>20 penalty units.</w:t>
      </w:r>
    </w:p>
    <w:p w:rsidR="00441574" w:rsidRPr="005F4902" w:rsidRDefault="000A6ABE" w:rsidP="004D104D">
      <w:pPr>
        <w:pStyle w:val="DraftHeading2"/>
        <w:ind w:left="1418" w:hanging="425"/>
      </w:pPr>
      <w:r>
        <w:t>(2)</w:t>
      </w:r>
      <w:r>
        <w:tab/>
        <w:t>Despite subregulation(1), a person may interfere with the location of a reportable environmental incident or a reportable safety incident where it</w:t>
      </w:r>
      <w:r w:rsidR="00441574" w:rsidRPr="005F4902">
        <w:t xml:space="preserve"> is necessary—</w:t>
      </w:r>
    </w:p>
    <w:p w:rsidR="00441574" w:rsidRPr="005F4902" w:rsidRDefault="00441574" w:rsidP="00C40D65">
      <w:pPr>
        <w:pStyle w:val="DraftHeading3"/>
        <w:ind w:left="1871" w:hanging="453"/>
      </w:pPr>
      <w:r w:rsidRPr="005F4902">
        <w:t>(a)</w:t>
      </w:r>
      <w:r w:rsidRPr="005F4902">
        <w:tab/>
      </w:r>
      <w:r w:rsidR="000A6ABE">
        <w:t xml:space="preserve">to provide </w:t>
      </w:r>
      <w:r w:rsidRPr="005F4902">
        <w:t>immediate assistance to any person injured</w:t>
      </w:r>
      <w:r w:rsidR="000A6ABE">
        <w:t xml:space="preserve"> as a result of the incident</w:t>
      </w:r>
      <w:r w:rsidRPr="005F4902">
        <w:t xml:space="preserve">; or </w:t>
      </w:r>
    </w:p>
    <w:p w:rsidR="00451E93" w:rsidRPr="005F4902" w:rsidRDefault="00441574" w:rsidP="00C40D65">
      <w:pPr>
        <w:pStyle w:val="DraftHeading3"/>
        <w:ind w:left="1871" w:hanging="453"/>
      </w:pPr>
      <w:r w:rsidRPr="005F4902">
        <w:t>(b)</w:t>
      </w:r>
      <w:r w:rsidRPr="005F4902">
        <w:tab/>
        <w:t>to recover the body of any person killed as a result of the incident; or</w:t>
      </w:r>
    </w:p>
    <w:p w:rsidR="00441574" w:rsidRPr="005F4902" w:rsidRDefault="00441574" w:rsidP="00C40D65">
      <w:pPr>
        <w:pStyle w:val="DraftHeading3"/>
        <w:ind w:left="1871" w:hanging="453"/>
      </w:pPr>
      <w:r w:rsidRPr="005F4902">
        <w:t>(c)</w:t>
      </w:r>
      <w:r w:rsidRPr="005F4902">
        <w:tab/>
        <w:t xml:space="preserve">for the immediate protection of </w:t>
      </w:r>
      <w:r w:rsidR="00DD394B" w:rsidRPr="005F4902">
        <w:t xml:space="preserve">persons, </w:t>
      </w:r>
      <w:r w:rsidRPr="005F4902">
        <w:t>property or the environment.</w:t>
      </w:r>
    </w:p>
    <w:p w:rsidR="00441574" w:rsidRPr="005F4902" w:rsidRDefault="00441574" w:rsidP="00A64694">
      <w:pPr>
        <w:pStyle w:val="DraftPenalty2"/>
        <w:tabs>
          <w:tab w:val="clear" w:pos="851"/>
          <w:tab w:val="clear" w:pos="1361"/>
          <w:tab w:val="clear" w:pos="1871"/>
          <w:tab w:val="clear" w:pos="2381"/>
          <w:tab w:val="clear" w:pos="2892"/>
          <w:tab w:val="clear" w:pos="3402"/>
        </w:tabs>
        <w:ind w:firstLine="0"/>
      </w:pPr>
    </w:p>
    <w:p w:rsidR="00441574" w:rsidRPr="005F4902" w:rsidRDefault="00441574" w:rsidP="00C40D65">
      <w:pPr>
        <w:pStyle w:val="DraftHeading2"/>
        <w:ind w:left="1418" w:hanging="425"/>
      </w:pPr>
      <w:r w:rsidRPr="005F4902">
        <w:t>(</w:t>
      </w:r>
      <w:r w:rsidR="000A6ABE">
        <w:t>3</w:t>
      </w:r>
      <w:r w:rsidRPr="005F4902">
        <w:t>)</w:t>
      </w:r>
      <w:r w:rsidRPr="005F4902">
        <w:tab/>
        <w:t xml:space="preserve">This regulation does not prohibit any </w:t>
      </w:r>
      <w:r w:rsidR="000A6ABE" w:rsidRPr="000A6ABE">
        <w:t>investigation of a reportable environmental incident or a reportable safety incident</w:t>
      </w:r>
      <w:r w:rsidRPr="005F4902">
        <w:t xml:space="preserve"> by—</w:t>
      </w:r>
    </w:p>
    <w:p w:rsidR="00441574" w:rsidRPr="005F4902" w:rsidRDefault="00441574" w:rsidP="00C40D65">
      <w:pPr>
        <w:pStyle w:val="DraftHeading3"/>
        <w:ind w:left="1871" w:hanging="453"/>
      </w:pPr>
      <w:r w:rsidRPr="005F4902">
        <w:t>(a)</w:t>
      </w:r>
      <w:r w:rsidRPr="005F4902">
        <w:tab/>
        <w:t xml:space="preserve">a police </w:t>
      </w:r>
      <w:r w:rsidR="006300B5">
        <w:t>officer</w:t>
      </w:r>
      <w:r w:rsidRPr="005F4902">
        <w:t>; or</w:t>
      </w:r>
    </w:p>
    <w:p w:rsidR="00441574" w:rsidRPr="005F4902" w:rsidRDefault="00441574" w:rsidP="00C40D65">
      <w:pPr>
        <w:pStyle w:val="DraftHeading3"/>
        <w:ind w:left="1871" w:hanging="453"/>
      </w:pPr>
      <w:r w:rsidRPr="005F4902">
        <w:t>(b)</w:t>
      </w:r>
      <w:r w:rsidRPr="005F4902">
        <w:tab/>
        <w:t xml:space="preserve">Energy Safe </w:t>
      </w:r>
      <w:smartTag w:uri="urn:schemas-microsoft-com:office:smarttags" w:element="place">
        <w:smartTag w:uri="urn:schemas-microsoft-com:office:smarttags" w:element="State">
          <w:r w:rsidRPr="005F4902">
            <w:t>Victoria</w:t>
          </w:r>
        </w:smartTag>
      </w:smartTag>
      <w:r w:rsidRPr="005F4902">
        <w:t>; or</w:t>
      </w:r>
    </w:p>
    <w:p w:rsidR="00441574" w:rsidRPr="005F4902" w:rsidRDefault="00441574" w:rsidP="00C40D65">
      <w:pPr>
        <w:pStyle w:val="DraftHeading3"/>
        <w:ind w:left="1871" w:hanging="453"/>
      </w:pPr>
      <w:r w:rsidRPr="005F4902">
        <w:t>(c)</w:t>
      </w:r>
      <w:r w:rsidRPr="005F4902">
        <w:tab/>
        <w:t>an authority referred to in section 116</w:t>
      </w:r>
      <w:r w:rsidR="006300B5">
        <w:t>(c)</w:t>
      </w:r>
      <w:r w:rsidRPr="005F4902">
        <w:t xml:space="preserve"> of the Act.</w:t>
      </w:r>
    </w:p>
    <w:p w:rsidR="00441574" w:rsidRPr="005F4902" w:rsidRDefault="00441574" w:rsidP="004D104D">
      <w:pPr>
        <w:pStyle w:val="DraftHeading1"/>
        <w:ind w:left="993" w:hanging="426"/>
      </w:pPr>
      <w:bookmarkStart w:id="36" w:name="_Toc428534505"/>
      <w:r w:rsidRPr="005F4902">
        <w:t>2</w:t>
      </w:r>
      <w:r w:rsidR="00B214A7">
        <w:t>2</w:t>
      </w:r>
      <w:r w:rsidRPr="005F4902">
        <w:tab/>
        <w:t>Construction and operation standards</w:t>
      </w:r>
      <w:bookmarkEnd w:id="36"/>
    </w:p>
    <w:p w:rsidR="00441574" w:rsidRPr="005F4902" w:rsidRDefault="00441574" w:rsidP="00C40D65">
      <w:pPr>
        <w:pStyle w:val="DraftHeading2"/>
        <w:tabs>
          <w:tab w:val="right" w:pos="1247"/>
        </w:tabs>
        <w:ind w:left="1418" w:hanging="425"/>
      </w:pPr>
      <w:r w:rsidRPr="005F4902">
        <w:tab/>
        <w:t>(1)</w:t>
      </w:r>
      <w:r w:rsidRPr="005F4902">
        <w:tab/>
        <w:t xml:space="preserve">For the purposes of section 100(1)(a) of the Act, a pipeline must be constructed in accordance </w:t>
      </w:r>
      <w:r w:rsidR="00A16A66" w:rsidRPr="005F4902">
        <w:t xml:space="preserve">with </w:t>
      </w:r>
      <w:r w:rsidR="005A76BB">
        <w:t xml:space="preserve">the prescribed standard </w:t>
      </w:r>
      <w:r w:rsidR="00DF2454" w:rsidRPr="005F4902">
        <w:t>AS 2885.1—2012</w:t>
      </w:r>
      <w:r w:rsidRPr="005F4902">
        <w:t>.</w:t>
      </w:r>
    </w:p>
    <w:p w:rsidR="00441574" w:rsidRPr="005F4902" w:rsidRDefault="00441574" w:rsidP="00C40D65">
      <w:pPr>
        <w:pStyle w:val="DraftHeading2"/>
        <w:tabs>
          <w:tab w:val="right" w:pos="1247"/>
        </w:tabs>
        <w:ind w:left="1418" w:hanging="425"/>
      </w:pPr>
      <w:r w:rsidRPr="005F4902">
        <w:tab/>
        <w:t>(2)</w:t>
      </w:r>
      <w:r w:rsidRPr="005F4902">
        <w:tab/>
        <w:t>For the purposes of section 109(a) of the Act, a pipeline must be operated in accordance with</w:t>
      </w:r>
      <w:r w:rsidR="00ED5F00" w:rsidRPr="005F4902">
        <w:t xml:space="preserve"> </w:t>
      </w:r>
      <w:r w:rsidR="005A76BB" w:rsidRPr="005A76BB">
        <w:t xml:space="preserve">the prescribed standard </w:t>
      </w:r>
      <w:r w:rsidR="00DF2454" w:rsidRPr="005F4902">
        <w:t>AS 2885.3—2012</w:t>
      </w:r>
      <w:r w:rsidRPr="005F4902">
        <w:t>.</w:t>
      </w:r>
    </w:p>
    <w:p w:rsidR="00441574" w:rsidRPr="005F4902" w:rsidRDefault="00441574" w:rsidP="00A12FDD">
      <w:pPr>
        <w:pStyle w:val="DraftHeading1"/>
        <w:spacing w:before="240"/>
        <w:ind w:left="992" w:hanging="425"/>
      </w:pPr>
      <w:bookmarkStart w:id="37" w:name="_Toc428534506"/>
      <w:r w:rsidRPr="005F4902">
        <w:t>2</w:t>
      </w:r>
      <w:r w:rsidR="00B214A7">
        <w:t>3</w:t>
      </w:r>
      <w:r w:rsidRPr="005F4902">
        <w:tab/>
        <w:t>Surveillance reporting</w:t>
      </w:r>
      <w:bookmarkEnd w:id="37"/>
    </w:p>
    <w:p w:rsidR="00441574" w:rsidRPr="005F4902" w:rsidRDefault="00441574" w:rsidP="004D104D">
      <w:pPr>
        <w:pStyle w:val="DraftHeading2"/>
        <w:ind w:left="1418" w:hanging="425"/>
      </w:pPr>
      <w:r w:rsidRPr="005F4902">
        <w:t>(1)</w:t>
      </w:r>
      <w:r w:rsidRPr="005F4902">
        <w:tab/>
        <w:t>The licensee must—</w:t>
      </w:r>
    </w:p>
    <w:p w:rsidR="00441574" w:rsidRPr="005F4902" w:rsidRDefault="00441574" w:rsidP="00C40D65">
      <w:pPr>
        <w:pStyle w:val="DraftHeading3"/>
        <w:tabs>
          <w:tab w:val="right" w:pos="1757"/>
        </w:tabs>
        <w:ind w:left="1871" w:hanging="453"/>
      </w:pPr>
      <w:r w:rsidRPr="005F4902">
        <w:tab/>
        <w:t>(a)</w:t>
      </w:r>
      <w:r w:rsidRPr="005F4902">
        <w:tab/>
        <w:t>keep a written report of each inspection of the pipeline undertaken in accordance with AS 2885.3—</w:t>
      </w:r>
      <w:r w:rsidR="00120712" w:rsidRPr="005F4902">
        <w:t>2012</w:t>
      </w:r>
      <w:r w:rsidRPr="005F4902">
        <w:t>; and</w:t>
      </w:r>
    </w:p>
    <w:p w:rsidR="00441574" w:rsidRPr="005F4902" w:rsidRDefault="00441574" w:rsidP="00C40D65">
      <w:pPr>
        <w:pStyle w:val="DraftHeading3"/>
        <w:tabs>
          <w:tab w:val="right" w:pos="1757"/>
        </w:tabs>
        <w:ind w:left="1871" w:hanging="453"/>
      </w:pPr>
      <w:r w:rsidRPr="005F4902">
        <w:tab/>
        <w:t>(b)</w:t>
      </w:r>
      <w:r w:rsidRPr="005F4902">
        <w:tab/>
        <w:t>submit those reports to the Minister</w:t>
      </w:r>
      <w:r w:rsidR="00DD394B" w:rsidRPr="005F4902">
        <w:t xml:space="preserve"> or Energy Safe Victoria</w:t>
      </w:r>
      <w:r w:rsidRPr="005F4902">
        <w:t xml:space="preserve"> on request. </w:t>
      </w:r>
    </w:p>
    <w:p w:rsidR="00441574" w:rsidRPr="005F4902" w:rsidRDefault="00441574" w:rsidP="004D104D">
      <w:pPr>
        <w:pStyle w:val="DraftPenalty2"/>
        <w:numPr>
          <w:ilvl w:val="0"/>
          <w:numId w:val="18"/>
        </w:numPr>
        <w:tabs>
          <w:tab w:val="clear" w:pos="851"/>
          <w:tab w:val="clear" w:pos="1361"/>
          <w:tab w:val="clear" w:pos="1871"/>
          <w:tab w:val="clear" w:pos="2381"/>
          <w:tab w:val="clear" w:pos="2892"/>
          <w:tab w:val="clear" w:pos="3402"/>
        </w:tabs>
        <w:ind w:hanging="539"/>
      </w:pPr>
      <w:r w:rsidRPr="005F4902">
        <w:t>20 penalty units.</w:t>
      </w:r>
    </w:p>
    <w:p w:rsidR="00441574" w:rsidRPr="005F4902" w:rsidRDefault="00441574" w:rsidP="004D104D">
      <w:pPr>
        <w:pStyle w:val="DraftHeading2"/>
        <w:ind w:left="1418" w:hanging="425"/>
      </w:pPr>
      <w:r w:rsidRPr="005F4902">
        <w:t>(2)</w:t>
      </w:r>
      <w:r w:rsidRPr="005F4902">
        <w:tab/>
        <w:t xml:space="preserve">This regulation does not apply to a pipeline to which the </w:t>
      </w:r>
      <w:r w:rsidRPr="005F4902">
        <w:rPr>
          <w:b/>
        </w:rPr>
        <w:t>Gas Safety Act 1997</w:t>
      </w:r>
      <w:r w:rsidRPr="005F4902">
        <w:t xml:space="preserve"> applies.</w:t>
      </w:r>
    </w:p>
    <w:p w:rsidR="00441574" w:rsidRPr="005F4902" w:rsidRDefault="00441574" w:rsidP="00A12FDD">
      <w:pPr>
        <w:pStyle w:val="DraftHeading1"/>
        <w:spacing w:before="240"/>
        <w:ind w:left="992" w:hanging="425"/>
      </w:pPr>
      <w:bookmarkStart w:id="38" w:name="_Toc428534507"/>
      <w:r w:rsidRPr="005F4902">
        <w:t>2</w:t>
      </w:r>
      <w:r w:rsidR="005A76BB">
        <w:t>4</w:t>
      </w:r>
      <w:r w:rsidRPr="005F4902">
        <w:tab/>
        <w:t>Annual pipeline operation fee</w:t>
      </w:r>
      <w:bookmarkEnd w:id="38"/>
    </w:p>
    <w:p w:rsidR="00441574" w:rsidRPr="005F4902" w:rsidRDefault="00441574" w:rsidP="004D104D">
      <w:pPr>
        <w:pStyle w:val="BodySectionSub"/>
        <w:ind w:left="993"/>
      </w:pPr>
      <w:r w:rsidRPr="005F4902">
        <w:t>For the purposes of section 110</w:t>
      </w:r>
      <w:r w:rsidR="005A76BB">
        <w:t>(1)</w:t>
      </w:r>
      <w:r w:rsidRPr="005F4902">
        <w:t xml:space="preserve"> of the Act</w:t>
      </w:r>
      <w:r w:rsidR="005A76BB">
        <w:t>,</w:t>
      </w:r>
      <w:r w:rsidRPr="005F4902">
        <w:t xml:space="preserve"> the </w:t>
      </w:r>
      <w:r w:rsidR="005A76BB">
        <w:t>prescribed</w:t>
      </w:r>
      <w:r w:rsidRPr="005F4902">
        <w:t xml:space="preserve"> pipeline operation fee is nil.</w:t>
      </w:r>
    </w:p>
    <w:p w:rsidR="00441574" w:rsidRPr="005F4902" w:rsidRDefault="00441574" w:rsidP="00E521D7">
      <w:pPr>
        <w:pStyle w:val="DraftHeading1"/>
        <w:keepNext/>
        <w:spacing w:before="240"/>
        <w:ind w:left="992" w:hanging="425"/>
      </w:pPr>
      <w:bookmarkStart w:id="39" w:name="_Toc428534508"/>
      <w:r w:rsidRPr="005F4902">
        <w:t>2</w:t>
      </w:r>
      <w:r w:rsidR="005A76BB">
        <w:t>5</w:t>
      </w:r>
      <w:r w:rsidRPr="005F4902">
        <w:tab/>
        <w:t xml:space="preserve">Safety and environmental </w:t>
      </w:r>
      <w:r w:rsidR="00963538" w:rsidRPr="005F4902">
        <w:t>r</w:t>
      </w:r>
      <w:r w:rsidRPr="005F4902">
        <w:t>isk assessment</w:t>
      </w:r>
      <w:r w:rsidR="00963538" w:rsidRPr="005F4902">
        <w:t xml:space="preserve"> </w:t>
      </w:r>
      <w:r w:rsidRPr="005F4902">
        <w:t>for application to use pipeline for conveyance of other thing</w:t>
      </w:r>
      <w:bookmarkEnd w:id="39"/>
    </w:p>
    <w:p w:rsidR="00441574" w:rsidRPr="005F4902" w:rsidRDefault="00441574" w:rsidP="004D104D">
      <w:pPr>
        <w:pStyle w:val="BodySectionSub"/>
        <w:ind w:left="993"/>
      </w:pPr>
      <w:r w:rsidRPr="005F4902">
        <w:t>For the purposes of section 113(2)(d) of the Act, an assessment of the potential risks to safety and the environment of a proposal to use a pipeline to convey a thing other than the thing authorised by the licence must—</w:t>
      </w:r>
    </w:p>
    <w:p w:rsidR="00441574" w:rsidRPr="005F4902" w:rsidRDefault="00441574" w:rsidP="003A2B69">
      <w:pPr>
        <w:pStyle w:val="DraftHeading3"/>
        <w:ind w:left="1418" w:hanging="425"/>
      </w:pPr>
      <w:r w:rsidRPr="005F4902">
        <w:t>(a)</w:t>
      </w:r>
      <w:r w:rsidRPr="005F4902">
        <w:tab/>
        <w:t>describe the methodology used and investigations undertaken for the assessment; and</w:t>
      </w:r>
    </w:p>
    <w:p w:rsidR="00441574" w:rsidRPr="005F4902" w:rsidRDefault="00441574" w:rsidP="003A2B69">
      <w:pPr>
        <w:pStyle w:val="DraftHeading3"/>
        <w:ind w:left="1418" w:hanging="425"/>
      </w:pPr>
      <w:r w:rsidRPr="005F4902">
        <w:t>(b)</w:t>
      </w:r>
      <w:r w:rsidRPr="005F4902">
        <w:tab/>
        <w:t>identify all potential hazards arising from the proposed other use of the pipeline; and</w:t>
      </w:r>
    </w:p>
    <w:p w:rsidR="00441574" w:rsidRPr="005F4902" w:rsidRDefault="00441574" w:rsidP="003A2B69">
      <w:pPr>
        <w:pStyle w:val="DraftHeading3"/>
        <w:ind w:left="1418" w:hanging="425"/>
      </w:pPr>
      <w:r w:rsidRPr="005F4902">
        <w:t>(c)</w:t>
      </w:r>
      <w:r w:rsidRPr="005F4902">
        <w:tab/>
        <w:t xml:space="preserve">include a detailed assessment of the risk associated with each of the hazards </w:t>
      </w:r>
      <w:r w:rsidR="00ED5F00" w:rsidRPr="005F4902">
        <w:t xml:space="preserve">identified </w:t>
      </w:r>
      <w:r w:rsidR="005A76BB">
        <w:t>in paragraph</w:t>
      </w:r>
      <w:r w:rsidR="00C3541C">
        <w:t xml:space="preserve"> </w:t>
      </w:r>
      <w:r w:rsidR="00ED5F00" w:rsidRPr="005F4902">
        <w:t>(b)</w:t>
      </w:r>
      <w:r w:rsidRPr="005F4902">
        <w:t xml:space="preserve">; and </w:t>
      </w:r>
    </w:p>
    <w:p w:rsidR="00441574" w:rsidRPr="005F4902" w:rsidRDefault="00441574" w:rsidP="003A2B69">
      <w:pPr>
        <w:pStyle w:val="DraftHeading3"/>
        <w:ind w:left="1418" w:hanging="425"/>
      </w:pPr>
      <w:r w:rsidRPr="005F4902">
        <w:t>(d)</w:t>
      </w:r>
      <w:r w:rsidRPr="005F4902">
        <w:tab/>
        <w:t xml:space="preserve">include a description of measures undertaken, or to be undertaken, to </w:t>
      </w:r>
      <w:r w:rsidR="004E3FF6" w:rsidRPr="005F4902">
        <w:t>eliminate or minimise</w:t>
      </w:r>
      <w:r w:rsidRPr="005F4902">
        <w:t xml:space="preserve"> as far as </w:t>
      </w:r>
      <w:r w:rsidR="00506B04" w:rsidRPr="005F4902">
        <w:t xml:space="preserve">reasonably </w:t>
      </w:r>
      <w:r w:rsidRPr="005F4902">
        <w:t xml:space="preserve">practicable </w:t>
      </w:r>
      <w:r w:rsidR="004E3FF6" w:rsidRPr="005F4902">
        <w:t>the</w:t>
      </w:r>
      <w:r w:rsidRPr="005F4902">
        <w:t xml:space="preserve"> </w:t>
      </w:r>
      <w:r w:rsidR="004E3FF6" w:rsidRPr="005F4902">
        <w:t xml:space="preserve">identified </w:t>
      </w:r>
      <w:r w:rsidRPr="005F4902">
        <w:t>risk</w:t>
      </w:r>
      <w:r w:rsidR="004E3FF6" w:rsidRPr="005F4902">
        <w:t>s</w:t>
      </w:r>
      <w:r w:rsidRPr="005F4902">
        <w:t xml:space="preserve">. </w:t>
      </w:r>
    </w:p>
    <w:p w:rsidR="00441574" w:rsidRPr="005F4902" w:rsidRDefault="00441574" w:rsidP="003A2B69">
      <w:pPr>
        <w:pStyle w:val="DraftHeading1"/>
        <w:spacing w:before="240"/>
        <w:ind w:left="992" w:hanging="425"/>
      </w:pPr>
      <w:bookmarkStart w:id="40" w:name="_Toc428534509"/>
      <w:r w:rsidRPr="005F4902">
        <w:t>2</w:t>
      </w:r>
      <w:r w:rsidR="005A76BB">
        <w:t>6</w:t>
      </w:r>
      <w:r w:rsidRPr="005F4902">
        <w:tab/>
        <w:t>Fee for application to use pipeline to convey other thing</w:t>
      </w:r>
      <w:bookmarkEnd w:id="40"/>
    </w:p>
    <w:p w:rsidR="00441574" w:rsidRPr="005F4902" w:rsidRDefault="00441574" w:rsidP="00F160D5">
      <w:pPr>
        <w:pStyle w:val="BodySectionSub"/>
        <w:ind w:left="993"/>
      </w:pPr>
      <w:r w:rsidRPr="005F4902">
        <w:t xml:space="preserve">For the purposes of section 113(2)(f) of the Act, the </w:t>
      </w:r>
      <w:r w:rsidR="005A76BB">
        <w:t xml:space="preserve">prescribed </w:t>
      </w:r>
      <w:r w:rsidRPr="005F4902">
        <w:t xml:space="preserve">fee is </w:t>
      </w:r>
      <w:r w:rsidR="000F58F2" w:rsidRPr="000F58F2">
        <w:t xml:space="preserve">the relevant fee specified in </w:t>
      </w:r>
      <w:r w:rsidR="005A76BB">
        <w:t xml:space="preserve">Table 2 of </w:t>
      </w:r>
      <w:r w:rsidR="000F58F2" w:rsidRPr="007F07F6">
        <w:t>Schedule 2</w:t>
      </w:r>
      <w:r w:rsidRPr="005F4902">
        <w:t>.</w:t>
      </w:r>
    </w:p>
    <w:p w:rsidR="00441574" w:rsidRPr="005F4902" w:rsidRDefault="00441574" w:rsidP="003A2B69">
      <w:pPr>
        <w:pStyle w:val="DraftHeading1"/>
        <w:spacing w:before="240"/>
        <w:ind w:left="992" w:hanging="425"/>
      </w:pPr>
      <w:bookmarkStart w:id="41" w:name="_Toc428534510"/>
      <w:r w:rsidRPr="005F4902">
        <w:t>2</w:t>
      </w:r>
      <w:r w:rsidR="005A76BB">
        <w:t>7</w:t>
      </w:r>
      <w:r w:rsidRPr="005F4902">
        <w:tab/>
        <w:t>Fee for application for Ministerial direction under section 122</w:t>
      </w:r>
      <w:bookmarkEnd w:id="41"/>
    </w:p>
    <w:p w:rsidR="00441574" w:rsidRPr="005F4902" w:rsidRDefault="00441574" w:rsidP="004D104D">
      <w:pPr>
        <w:pStyle w:val="BodySectionSub"/>
        <w:ind w:left="993"/>
      </w:pPr>
      <w:r w:rsidRPr="005F4902">
        <w:t xml:space="preserve">For the purposes of section 122(3) of the Act, the </w:t>
      </w:r>
      <w:r w:rsidR="005A76BB">
        <w:t xml:space="preserve">prescribed </w:t>
      </w:r>
      <w:r w:rsidRPr="005F4902">
        <w:t xml:space="preserve">fee is </w:t>
      </w:r>
      <w:r w:rsidR="000F58F2" w:rsidRPr="000F58F2">
        <w:t xml:space="preserve">the relevant fee specified in </w:t>
      </w:r>
      <w:r w:rsidR="005A76BB">
        <w:t xml:space="preserve">Table 2 of </w:t>
      </w:r>
      <w:r w:rsidR="000F58F2" w:rsidRPr="007F07F6">
        <w:t>Schedule 2</w:t>
      </w:r>
      <w:r w:rsidRPr="005F4902">
        <w:t>.</w:t>
      </w:r>
    </w:p>
    <w:p w:rsidR="00441574" w:rsidRPr="005F4902" w:rsidRDefault="00441574" w:rsidP="003A2B69">
      <w:pPr>
        <w:pStyle w:val="DraftHeading1"/>
        <w:spacing w:before="240"/>
        <w:ind w:left="992" w:hanging="425"/>
      </w:pPr>
      <w:bookmarkStart w:id="42" w:name="_Toc428534511"/>
      <w:r w:rsidRPr="005F4902">
        <w:t>2</w:t>
      </w:r>
      <w:r w:rsidR="005A76BB">
        <w:t>8</w:t>
      </w:r>
      <w:r w:rsidRPr="005F4902">
        <w:tab/>
        <w:t>Fee for application for approval of access to a pipeline easement</w:t>
      </w:r>
      <w:bookmarkEnd w:id="42"/>
    </w:p>
    <w:p w:rsidR="00441574" w:rsidRPr="005F4902" w:rsidRDefault="00441574" w:rsidP="004D104D">
      <w:pPr>
        <w:pStyle w:val="BodySectionSub"/>
        <w:ind w:left="993"/>
      </w:pPr>
      <w:r w:rsidRPr="005F4902">
        <w:t xml:space="preserve">For the purposes of section 123(2) of the Act, the </w:t>
      </w:r>
      <w:r w:rsidR="005A76BB">
        <w:t xml:space="preserve">prescribed </w:t>
      </w:r>
      <w:r w:rsidRPr="005F4902">
        <w:t xml:space="preserve">fee is </w:t>
      </w:r>
      <w:r w:rsidR="000F58F2" w:rsidRPr="000F58F2">
        <w:t xml:space="preserve">the relevant fee specified in </w:t>
      </w:r>
      <w:r w:rsidR="005A76BB">
        <w:t xml:space="preserve">Table 2 of </w:t>
      </w:r>
      <w:r w:rsidR="000F58F2" w:rsidRPr="007F07F6">
        <w:t>Schedule 2</w:t>
      </w:r>
      <w:r w:rsidR="005A76BB">
        <w:t>.</w:t>
      </w:r>
    </w:p>
    <w:p w:rsidR="00196A9C" w:rsidRDefault="00196A9C" w:rsidP="004D104D"/>
    <w:p w:rsidR="003A2B69" w:rsidRDefault="003A2B69">
      <w:pPr>
        <w:suppressLineNumbers w:val="0"/>
        <w:overflowPunct/>
        <w:autoSpaceDE/>
        <w:autoSpaceDN/>
        <w:adjustRightInd/>
        <w:spacing w:before="0"/>
        <w:textAlignment w:val="auto"/>
      </w:pPr>
      <w:r>
        <w:br w:type="page"/>
      </w:r>
    </w:p>
    <w:p w:rsidR="00441574" w:rsidRPr="008023A6" w:rsidRDefault="00441574" w:rsidP="008023A6">
      <w:pPr>
        <w:suppressLineNumbers w:val="0"/>
        <w:overflowPunct/>
        <w:autoSpaceDE/>
        <w:autoSpaceDN/>
        <w:adjustRightInd/>
        <w:spacing w:before="0"/>
        <w:jc w:val="center"/>
        <w:textAlignment w:val="auto"/>
        <w:rPr>
          <w:b/>
          <w:sz w:val="32"/>
        </w:rPr>
      </w:pPr>
      <w:bookmarkStart w:id="43" w:name="_Toc428534512"/>
      <w:r w:rsidRPr="008023A6">
        <w:rPr>
          <w:b/>
          <w:sz w:val="32"/>
        </w:rPr>
        <w:t>Part 6—Safety Management Plans</w:t>
      </w:r>
      <w:bookmarkEnd w:id="43"/>
    </w:p>
    <w:p w:rsidR="00506B04" w:rsidRPr="005F4902" w:rsidRDefault="00506B04" w:rsidP="008023A6">
      <w:pPr>
        <w:pStyle w:val="DraftHeading1"/>
        <w:tabs>
          <w:tab w:val="right" w:pos="680"/>
        </w:tabs>
        <w:ind w:left="850" w:hanging="850"/>
        <w:jc w:val="center"/>
      </w:pPr>
      <w:r w:rsidRPr="005F4902">
        <w:t>Division 1 – Content of Safety Management Plan</w:t>
      </w:r>
    </w:p>
    <w:p w:rsidR="002C0EF4" w:rsidRPr="002C0EF4" w:rsidRDefault="002C0EF4" w:rsidP="004D2859">
      <w:pPr>
        <w:pStyle w:val="DraftHeading1"/>
        <w:spacing w:before="240"/>
        <w:ind w:left="992" w:hanging="425"/>
      </w:pPr>
      <w:r w:rsidRPr="002C0EF4">
        <w:t>2</w:t>
      </w:r>
      <w:r w:rsidR="006B494C">
        <w:t>9</w:t>
      </w:r>
      <w:r w:rsidRPr="002C0EF4">
        <w:tab/>
      </w:r>
      <w:r>
        <w:t>Performance standards</w:t>
      </w:r>
    </w:p>
    <w:p w:rsidR="002C0EF4" w:rsidRPr="004D2859" w:rsidRDefault="002C0EF4" w:rsidP="004D2859">
      <w:pPr>
        <w:pStyle w:val="DraftHeading1"/>
        <w:ind w:left="993"/>
        <w:rPr>
          <w:b w:val="0"/>
        </w:rPr>
      </w:pPr>
      <w:r>
        <w:rPr>
          <w:b w:val="0"/>
        </w:rPr>
        <w:t xml:space="preserve">In this Part, a performance standard in relation to a </w:t>
      </w:r>
      <w:r w:rsidR="006B494C">
        <w:rPr>
          <w:b w:val="0"/>
        </w:rPr>
        <w:t xml:space="preserve">pipeline </w:t>
      </w:r>
      <w:r>
        <w:rPr>
          <w:b w:val="0"/>
        </w:rPr>
        <w:t xml:space="preserve">operation must </w:t>
      </w:r>
      <w:r w:rsidR="004D2859">
        <w:rPr>
          <w:b w:val="0"/>
        </w:rPr>
        <w:t>specify</w:t>
      </w:r>
      <w:r w:rsidR="004D2859" w:rsidRPr="004D2859">
        <w:rPr>
          <w:b w:val="0"/>
        </w:rPr>
        <w:t>—</w:t>
      </w:r>
      <w:r w:rsidRPr="004D2859">
        <w:rPr>
          <w:b w:val="0"/>
        </w:rPr>
        <w:t xml:space="preserve"> </w:t>
      </w:r>
    </w:p>
    <w:p w:rsidR="004D2859" w:rsidRDefault="004D2859" w:rsidP="004D2859">
      <w:pPr>
        <w:pStyle w:val="DraftHeading1"/>
        <w:numPr>
          <w:ilvl w:val="0"/>
          <w:numId w:val="40"/>
        </w:numPr>
        <w:rPr>
          <w:b w:val="0"/>
        </w:rPr>
      </w:pPr>
      <w:r>
        <w:rPr>
          <w:b w:val="0"/>
        </w:rPr>
        <w:t>who is responsible for carrying out the operation; and</w:t>
      </w:r>
    </w:p>
    <w:p w:rsidR="004D2859" w:rsidRDefault="004D2859" w:rsidP="004D2859">
      <w:pPr>
        <w:pStyle w:val="DraftHeading1"/>
        <w:numPr>
          <w:ilvl w:val="0"/>
          <w:numId w:val="40"/>
        </w:numPr>
        <w:rPr>
          <w:b w:val="0"/>
        </w:rPr>
      </w:pPr>
      <w:r>
        <w:rPr>
          <w:b w:val="0"/>
        </w:rPr>
        <w:t>what has to be done in the performance of the operation; and</w:t>
      </w:r>
    </w:p>
    <w:p w:rsidR="004D2859" w:rsidRDefault="004D2859" w:rsidP="004D2859">
      <w:pPr>
        <w:pStyle w:val="DraftHeading1"/>
        <w:numPr>
          <w:ilvl w:val="0"/>
          <w:numId w:val="40"/>
        </w:numPr>
        <w:rPr>
          <w:b w:val="0"/>
        </w:rPr>
      </w:pPr>
      <w:r>
        <w:rPr>
          <w:b w:val="0"/>
        </w:rPr>
        <w:t>when the operation has to be performed; and</w:t>
      </w:r>
    </w:p>
    <w:p w:rsidR="00196A9C" w:rsidRPr="004D2859" w:rsidRDefault="004D2859" w:rsidP="004D2859">
      <w:pPr>
        <w:pStyle w:val="DraftHeading1"/>
        <w:numPr>
          <w:ilvl w:val="0"/>
          <w:numId w:val="40"/>
        </w:numPr>
        <w:ind w:left="1418" w:hanging="426"/>
        <w:rPr>
          <w:b w:val="0"/>
        </w:rPr>
      </w:pPr>
      <w:r w:rsidRPr="004D2859">
        <w:rPr>
          <w:b w:val="0"/>
        </w:rPr>
        <w:t>the expected outcomes of the operation.</w:t>
      </w:r>
    </w:p>
    <w:p w:rsidR="00506B04" w:rsidRPr="005F4902" w:rsidRDefault="006B494C" w:rsidP="004D2859">
      <w:pPr>
        <w:pStyle w:val="DraftHeading1"/>
        <w:spacing w:before="240"/>
        <w:ind w:left="992" w:hanging="425"/>
      </w:pPr>
      <w:r>
        <w:t>30</w:t>
      </w:r>
      <w:r w:rsidR="00506B04" w:rsidRPr="005F4902">
        <w:tab/>
        <w:t>Matters to be included in Safety Management Plans</w:t>
      </w:r>
    </w:p>
    <w:p w:rsidR="00506B04" w:rsidRPr="005F4902" w:rsidRDefault="00506B04" w:rsidP="004D104D">
      <w:pPr>
        <w:pStyle w:val="BodySectionSub"/>
        <w:ind w:left="993"/>
      </w:pPr>
      <w:r w:rsidRPr="005F4902">
        <w:t>For the purposes of section 126</w:t>
      </w:r>
      <w:r w:rsidR="006B494C">
        <w:t>(1)(c)</w:t>
      </w:r>
      <w:r w:rsidRPr="005F4902">
        <w:t xml:space="preserve"> of the Act, the </w:t>
      </w:r>
      <w:r w:rsidR="006B494C">
        <w:t xml:space="preserve">prescribed </w:t>
      </w:r>
      <w:r w:rsidRPr="005F4902">
        <w:t xml:space="preserve">matters to be included in a Safety Management Plan are set out in this Part. </w:t>
      </w:r>
    </w:p>
    <w:p w:rsidR="00506B04" w:rsidRPr="005F4902" w:rsidRDefault="004D2859" w:rsidP="004D2859">
      <w:pPr>
        <w:pStyle w:val="DraftHeading1"/>
        <w:spacing w:before="240"/>
        <w:ind w:left="992" w:hanging="425"/>
      </w:pPr>
      <w:r>
        <w:t>3</w:t>
      </w:r>
      <w:r w:rsidR="006B494C">
        <w:t>1</w:t>
      </w:r>
      <w:r w:rsidR="00506B04" w:rsidRPr="005F4902">
        <w:tab/>
        <w:t>Contact details</w:t>
      </w:r>
    </w:p>
    <w:p w:rsidR="00506B04" w:rsidRPr="005F4902" w:rsidRDefault="00506B04" w:rsidP="004D104D">
      <w:pPr>
        <w:pStyle w:val="BodySectionSub"/>
        <w:ind w:left="993"/>
      </w:pPr>
      <w:r w:rsidRPr="005F4902">
        <w:t>The Safety Management Plan must contain—</w:t>
      </w:r>
    </w:p>
    <w:p w:rsidR="00506B04" w:rsidRPr="005F4902" w:rsidRDefault="00506B04" w:rsidP="004D104D">
      <w:pPr>
        <w:pStyle w:val="DraftHeading3"/>
        <w:ind w:left="1418" w:hanging="425"/>
      </w:pPr>
      <w:r w:rsidRPr="005F4902">
        <w:t>(a)</w:t>
      </w:r>
      <w:r w:rsidRPr="005F4902">
        <w:tab/>
        <w:t xml:space="preserve">the name, business address and </w:t>
      </w:r>
      <w:r w:rsidR="00CA5865" w:rsidRPr="005F4902">
        <w:t xml:space="preserve">telephone number </w:t>
      </w:r>
      <w:r w:rsidRPr="005F4902">
        <w:t>of the licensee; and</w:t>
      </w:r>
    </w:p>
    <w:p w:rsidR="00506B04" w:rsidRPr="005F4902" w:rsidRDefault="00506B04" w:rsidP="004D104D">
      <w:pPr>
        <w:pStyle w:val="DraftHeading3"/>
        <w:ind w:left="1418" w:hanging="425"/>
        <w:rPr>
          <w:i/>
        </w:rPr>
      </w:pPr>
      <w:r w:rsidRPr="005F4902">
        <w:t>(b)</w:t>
      </w:r>
      <w:r w:rsidRPr="005F4902">
        <w:tab/>
        <w:t xml:space="preserve">the name,  position title, </w:t>
      </w:r>
      <w:r w:rsidR="00CA5865" w:rsidRPr="005F4902">
        <w:t xml:space="preserve">email address and mobile number </w:t>
      </w:r>
      <w:r w:rsidRPr="005F4902">
        <w:t>of the person who is responsible for the preparation, submission and review of the Safety Management Plan.</w:t>
      </w:r>
    </w:p>
    <w:p w:rsidR="00506B04" w:rsidRPr="005F4902" w:rsidRDefault="00506B04" w:rsidP="004D2859">
      <w:pPr>
        <w:pStyle w:val="DraftHeading1"/>
        <w:spacing w:before="240"/>
        <w:ind w:left="992" w:hanging="425"/>
      </w:pPr>
      <w:r w:rsidRPr="005F4902">
        <w:t>3</w:t>
      </w:r>
      <w:r w:rsidR="006B494C">
        <w:t>2</w:t>
      </w:r>
      <w:r w:rsidRPr="005F4902">
        <w:tab/>
        <w:t>Description of pipeline</w:t>
      </w:r>
    </w:p>
    <w:p w:rsidR="00506B04" w:rsidRPr="005F4902" w:rsidRDefault="00506B04" w:rsidP="004D104D">
      <w:pPr>
        <w:pStyle w:val="DraftHeading2"/>
        <w:ind w:left="1418" w:hanging="425"/>
      </w:pPr>
      <w:r w:rsidRPr="005F4902">
        <w:t>(1)</w:t>
      </w:r>
      <w:r w:rsidRPr="005F4902">
        <w:tab/>
        <w:t xml:space="preserve">The Safety Management Plan must contain a description of the pipeline </w:t>
      </w:r>
      <w:r w:rsidR="002067EF" w:rsidRPr="005F4902">
        <w:t>with sufficient information</w:t>
      </w:r>
      <w:r w:rsidRPr="005F4902">
        <w:t>—</w:t>
      </w:r>
    </w:p>
    <w:p w:rsidR="00506B04" w:rsidRPr="005F4902" w:rsidRDefault="00506B04" w:rsidP="00196A9C">
      <w:pPr>
        <w:pStyle w:val="DraftHeading3"/>
        <w:ind w:left="1871" w:hanging="453"/>
      </w:pPr>
      <w:r w:rsidRPr="005F4902">
        <w:t>(a)</w:t>
      </w:r>
      <w:r w:rsidRPr="005F4902">
        <w:tab/>
      </w:r>
      <w:r w:rsidR="002067EF" w:rsidRPr="005F4902">
        <w:t>to show the technical details of the pipeline</w:t>
      </w:r>
      <w:r w:rsidRPr="005F4902">
        <w:t>; and</w:t>
      </w:r>
    </w:p>
    <w:p w:rsidR="00506B04" w:rsidRPr="005F4902" w:rsidRDefault="00506B04" w:rsidP="00196A9C">
      <w:pPr>
        <w:pStyle w:val="DraftHeading3"/>
        <w:ind w:left="1871" w:hanging="453"/>
      </w:pPr>
      <w:r w:rsidRPr="005F4902">
        <w:t>(b)</w:t>
      </w:r>
      <w:r w:rsidRPr="005F4902">
        <w:tab/>
      </w:r>
      <w:r w:rsidR="002067EF" w:rsidRPr="005F4902">
        <w:t>to show how the licensee intends to ensure safety and maintain the integrity of the pipeline operation</w:t>
      </w:r>
      <w:r w:rsidRPr="005F4902">
        <w:t>; and</w:t>
      </w:r>
    </w:p>
    <w:p w:rsidR="00506B04" w:rsidRPr="005F4902" w:rsidRDefault="00506B04" w:rsidP="00196A9C">
      <w:pPr>
        <w:pStyle w:val="DraftHeading3"/>
        <w:ind w:left="1871" w:hanging="453"/>
      </w:pPr>
      <w:r w:rsidRPr="005F4902">
        <w:t>(c)</w:t>
      </w:r>
      <w:r w:rsidRPr="005F4902">
        <w:tab/>
      </w:r>
      <w:r w:rsidR="002067EF" w:rsidRPr="005F4902">
        <w:t>to enable an assessment of the risks to the safety of the public from the pipeline operation to be undertaken.</w:t>
      </w:r>
    </w:p>
    <w:p w:rsidR="002067EF" w:rsidRPr="005F4902" w:rsidRDefault="009332A5" w:rsidP="00196A9C">
      <w:pPr>
        <w:ind w:left="1418" w:hanging="425"/>
      </w:pPr>
      <w:r w:rsidRPr="005F4902">
        <w:t>(2)</w:t>
      </w:r>
      <w:r w:rsidR="005330E1" w:rsidRPr="005F4902">
        <w:tab/>
      </w:r>
      <w:r w:rsidRPr="005F4902">
        <w:t xml:space="preserve"> In this regulation </w:t>
      </w:r>
      <w:r w:rsidRPr="005F4902">
        <w:rPr>
          <w:b/>
          <w:i/>
        </w:rPr>
        <w:t>technical details</w:t>
      </w:r>
      <w:r w:rsidRPr="005F4902">
        <w:t xml:space="preserve"> includes</w:t>
      </w:r>
      <w:r w:rsidR="006B494C" w:rsidRPr="006B494C">
        <w:t>—</w:t>
      </w:r>
      <w:r w:rsidRPr="005F4902">
        <w:t xml:space="preserve"> </w:t>
      </w:r>
    </w:p>
    <w:p w:rsidR="00506B04" w:rsidRPr="005F4902" w:rsidRDefault="00506B04" w:rsidP="005330E1">
      <w:pPr>
        <w:ind w:left="1843" w:hanging="403"/>
        <w:rPr>
          <w:szCs w:val="24"/>
        </w:rPr>
      </w:pPr>
      <w:r w:rsidRPr="005F4902">
        <w:rPr>
          <w:szCs w:val="24"/>
        </w:rPr>
        <w:t>(</w:t>
      </w:r>
      <w:r w:rsidR="009332A5" w:rsidRPr="005F4902">
        <w:rPr>
          <w:szCs w:val="24"/>
        </w:rPr>
        <w:t>a</w:t>
      </w:r>
      <w:r w:rsidRPr="005F4902">
        <w:rPr>
          <w:szCs w:val="24"/>
        </w:rPr>
        <w:t>)</w:t>
      </w:r>
      <w:r w:rsidR="005330E1" w:rsidRPr="005F4902">
        <w:rPr>
          <w:szCs w:val="24"/>
        </w:rPr>
        <w:tab/>
      </w:r>
      <w:r w:rsidRPr="005F4902">
        <w:rPr>
          <w:szCs w:val="24"/>
        </w:rPr>
        <w:t xml:space="preserve"> </w:t>
      </w:r>
      <w:r w:rsidR="009332A5" w:rsidRPr="005F4902">
        <w:rPr>
          <w:szCs w:val="24"/>
        </w:rPr>
        <w:t>design specifications and drawings</w:t>
      </w:r>
      <w:r w:rsidRPr="005F4902">
        <w:rPr>
          <w:szCs w:val="24"/>
        </w:rPr>
        <w:t>; and</w:t>
      </w:r>
    </w:p>
    <w:p w:rsidR="00506B04" w:rsidRPr="005F4902" w:rsidRDefault="00506B04" w:rsidP="004D104D">
      <w:pPr>
        <w:pStyle w:val="DraftHeading3"/>
        <w:ind w:left="1843" w:hanging="403"/>
      </w:pPr>
      <w:r w:rsidRPr="005F4902">
        <w:t>(</w:t>
      </w:r>
      <w:r w:rsidR="005330E1" w:rsidRPr="005F4902">
        <w:t>b</w:t>
      </w:r>
      <w:r w:rsidRPr="005F4902">
        <w:t xml:space="preserve">) </w:t>
      </w:r>
      <w:r w:rsidR="005330E1" w:rsidRPr="005F4902">
        <w:tab/>
      </w:r>
      <w:r w:rsidRPr="005F4902">
        <w:t xml:space="preserve"> </w:t>
      </w:r>
      <w:r w:rsidR="005330E1" w:rsidRPr="005F4902">
        <w:tab/>
      </w:r>
      <w:r w:rsidR="005330E1" w:rsidRPr="005F4902">
        <w:tab/>
      </w:r>
      <w:r w:rsidR="009332A5" w:rsidRPr="005F4902">
        <w:t>construction materials</w:t>
      </w:r>
      <w:r w:rsidRPr="005F4902">
        <w:t>;</w:t>
      </w:r>
      <w:r w:rsidR="009332A5" w:rsidRPr="005F4902">
        <w:t xml:space="preserve"> and </w:t>
      </w:r>
    </w:p>
    <w:p w:rsidR="00506B04" w:rsidRPr="005F4902" w:rsidRDefault="00506B04" w:rsidP="005330E1">
      <w:pPr>
        <w:pStyle w:val="DraftHeading3"/>
        <w:tabs>
          <w:tab w:val="left" w:pos="2127"/>
          <w:tab w:val="right" w:pos="2552"/>
        </w:tabs>
        <w:ind w:left="1843" w:hanging="403"/>
      </w:pPr>
      <w:r w:rsidRPr="005F4902">
        <w:t>(</w:t>
      </w:r>
      <w:r w:rsidR="005330E1" w:rsidRPr="005F4902">
        <w:t>c</w:t>
      </w:r>
      <w:r w:rsidRPr="005F4902">
        <w:t xml:space="preserve">)   </w:t>
      </w:r>
      <w:r w:rsidR="009332A5" w:rsidRPr="005F4902">
        <w:t>details of function and operation.</w:t>
      </w:r>
    </w:p>
    <w:p w:rsidR="00506B04" w:rsidRPr="005F4902" w:rsidRDefault="00506B04" w:rsidP="004D104D">
      <w:pPr>
        <w:pStyle w:val="DraftHeading1"/>
        <w:ind w:left="993" w:hanging="426"/>
      </w:pPr>
      <w:r w:rsidRPr="005F4902">
        <w:t>3</w:t>
      </w:r>
      <w:r w:rsidR="006B494C">
        <w:t>3</w:t>
      </w:r>
      <w:r w:rsidRPr="005F4902">
        <w:tab/>
      </w:r>
      <w:r w:rsidR="00E521D7">
        <w:t>S</w:t>
      </w:r>
      <w:r w:rsidRPr="005F4902">
        <w:t>afety assessment</w:t>
      </w:r>
    </w:p>
    <w:p w:rsidR="00506B04" w:rsidRPr="005F4902" w:rsidRDefault="00506B04" w:rsidP="004D104D">
      <w:pPr>
        <w:pStyle w:val="BodySectionSub"/>
        <w:ind w:left="993"/>
      </w:pPr>
      <w:r w:rsidRPr="005F4902">
        <w:t>The Safety Management Plan must contain a</w:t>
      </w:r>
      <w:r w:rsidRPr="005F4902">
        <w:rPr>
          <w:i/>
        </w:rPr>
        <w:t xml:space="preserve"> </w:t>
      </w:r>
      <w:r w:rsidRPr="005F4902">
        <w:t>safety assessment of the pipeline operation that—</w:t>
      </w:r>
    </w:p>
    <w:p w:rsidR="00E521D7" w:rsidRDefault="00506B04" w:rsidP="00446876">
      <w:pPr>
        <w:pStyle w:val="DraftHeading3"/>
        <w:ind w:left="1418" w:hanging="425"/>
      </w:pPr>
      <w:r w:rsidRPr="005F4902">
        <w:t>(a)</w:t>
      </w:r>
      <w:r w:rsidRPr="005F4902">
        <w:tab/>
      </w:r>
      <w:r w:rsidR="00E521D7" w:rsidRPr="00E521D7">
        <w:t xml:space="preserve">is consistent with the description of the pipeline </w:t>
      </w:r>
      <w:r w:rsidR="00E521D7">
        <w:t>under</w:t>
      </w:r>
      <w:r w:rsidR="00E521D7" w:rsidRPr="00E521D7">
        <w:t xml:space="preserve"> regulation 32</w:t>
      </w:r>
      <w:r w:rsidR="00E521D7">
        <w:t>;</w:t>
      </w:r>
      <w:r w:rsidR="00E521D7" w:rsidRPr="00E521D7">
        <w:t xml:space="preserve"> and</w:t>
      </w:r>
    </w:p>
    <w:p w:rsidR="00506B04" w:rsidRPr="005F4902" w:rsidRDefault="00E521D7" w:rsidP="00446876">
      <w:pPr>
        <w:pStyle w:val="DraftHeading3"/>
        <w:ind w:left="1418" w:hanging="425"/>
      </w:pPr>
      <w:r>
        <w:t>(b)</w:t>
      </w:r>
      <w:r>
        <w:tab/>
      </w:r>
      <w:r w:rsidR="00506B04" w:rsidRPr="005F4902">
        <w:t>describes the methodology used and investigations undertaken for the safety assessment; and</w:t>
      </w:r>
    </w:p>
    <w:p w:rsidR="00506B04" w:rsidRPr="005F4902" w:rsidRDefault="00506B04" w:rsidP="00446876">
      <w:pPr>
        <w:pStyle w:val="DraftHeading3"/>
        <w:ind w:left="1418" w:hanging="425"/>
      </w:pPr>
      <w:r w:rsidRPr="005F4902">
        <w:t>(</w:t>
      </w:r>
      <w:r w:rsidR="00E521D7">
        <w:t>c</w:t>
      </w:r>
      <w:r w:rsidRPr="005F4902">
        <w:t>)</w:t>
      </w:r>
      <w:r w:rsidRPr="005F4902">
        <w:tab/>
        <w:t>identifies all of the hazards and risks arising from the pipeline operation that have the potential to cause a reportable or non-reportable safety incident; and</w:t>
      </w:r>
    </w:p>
    <w:p w:rsidR="00506B04" w:rsidRPr="005F4902" w:rsidRDefault="00506B04" w:rsidP="00446876">
      <w:pPr>
        <w:pStyle w:val="DraftHeading3"/>
        <w:ind w:left="1418" w:hanging="425"/>
      </w:pPr>
      <w:r w:rsidRPr="005F4902">
        <w:t>(</w:t>
      </w:r>
      <w:r w:rsidR="00E521D7">
        <w:t>d</w:t>
      </w:r>
      <w:r w:rsidRPr="005F4902">
        <w:t>)</w:t>
      </w:r>
      <w:r w:rsidRPr="005F4902">
        <w:tab/>
        <w:t>contains a detailed assessment of those risks; and</w:t>
      </w:r>
    </w:p>
    <w:p w:rsidR="00506B04" w:rsidRDefault="00506B04" w:rsidP="00446876">
      <w:pPr>
        <w:pStyle w:val="DraftHeading3"/>
        <w:ind w:left="1418" w:hanging="425"/>
      </w:pPr>
      <w:r w:rsidRPr="005F4902">
        <w:t>(</w:t>
      </w:r>
      <w:r w:rsidR="00E521D7">
        <w:t>e</w:t>
      </w:r>
      <w:r w:rsidRPr="005F4902">
        <w:t>)</w:t>
      </w:r>
      <w:r w:rsidRPr="005F4902">
        <w:tab/>
        <w:t>describes the systems, practices and procedures undertaken, or proposed to be undertaken, to eliminate or minimise those risks as far as reasonably practicable.</w:t>
      </w:r>
    </w:p>
    <w:p w:rsidR="001467C5" w:rsidRPr="001467C5" w:rsidRDefault="001467C5" w:rsidP="004D2859">
      <w:pPr>
        <w:spacing w:before="240"/>
        <w:ind w:left="992" w:hanging="425"/>
        <w:rPr>
          <w:b/>
        </w:rPr>
      </w:pPr>
      <w:r w:rsidRPr="001467C5">
        <w:rPr>
          <w:b/>
        </w:rPr>
        <w:t>3</w:t>
      </w:r>
      <w:r w:rsidR="006B494C">
        <w:rPr>
          <w:b/>
        </w:rPr>
        <w:t>4</w:t>
      </w:r>
      <w:r w:rsidR="00D459E8">
        <w:rPr>
          <w:b/>
        </w:rPr>
        <w:tab/>
      </w:r>
      <w:r w:rsidRPr="001467C5">
        <w:rPr>
          <w:b/>
        </w:rPr>
        <w:t>Emergency response plan</w:t>
      </w:r>
    </w:p>
    <w:p w:rsidR="001467C5" w:rsidRPr="001467C5" w:rsidRDefault="001467C5" w:rsidP="001467C5">
      <w:pPr>
        <w:numPr>
          <w:ilvl w:val="0"/>
          <w:numId w:val="27"/>
        </w:numPr>
        <w:ind w:left="1418" w:hanging="425"/>
      </w:pPr>
      <w:r w:rsidRPr="001467C5">
        <w:t xml:space="preserve">The Safety Management Plan must provide for the establishment and maintenance of an emergency response plan </w:t>
      </w:r>
      <w:r w:rsidR="004D2859" w:rsidRPr="004D2859">
        <w:t>that—</w:t>
      </w:r>
    </w:p>
    <w:p w:rsidR="001467C5" w:rsidRPr="001467C5" w:rsidRDefault="001467C5" w:rsidP="001467C5">
      <w:pPr>
        <w:ind w:left="1843" w:hanging="425"/>
      </w:pPr>
      <w:r>
        <w:t>(a)</w:t>
      </w:r>
      <w:r>
        <w:tab/>
      </w:r>
      <w:r w:rsidRPr="001467C5">
        <w:t>identifies all potential emergency situations that may arise in relation to the pipeline operation</w:t>
      </w:r>
      <w:r w:rsidR="004D2859">
        <w:t>; and</w:t>
      </w:r>
    </w:p>
    <w:p w:rsidR="001467C5" w:rsidRPr="001467C5" w:rsidRDefault="001467C5" w:rsidP="001467C5">
      <w:pPr>
        <w:ind w:left="1843" w:hanging="425"/>
      </w:pPr>
      <w:r w:rsidRPr="001467C5">
        <w:t>(b)</w:t>
      </w:r>
      <w:r w:rsidRPr="001467C5">
        <w:tab/>
        <w:t xml:space="preserve">identifies and assesses the risks to safety of the public and employees and contractors arising from the potential emergency situations identified in </w:t>
      </w:r>
      <w:r w:rsidR="000B1EA4">
        <w:t xml:space="preserve">paragraph </w:t>
      </w:r>
      <w:r w:rsidRPr="001467C5">
        <w:t>(a)</w:t>
      </w:r>
      <w:r w:rsidR="004D2859">
        <w:t>; and</w:t>
      </w:r>
    </w:p>
    <w:p w:rsidR="001467C5" w:rsidRPr="001467C5" w:rsidRDefault="001467C5" w:rsidP="001467C5">
      <w:pPr>
        <w:ind w:left="1843" w:hanging="425"/>
      </w:pPr>
      <w:r w:rsidRPr="001467C5">
        <w:t xml:space="preserve">(c) </w:t>
      </w:r>
      <w:r w:rsidRPr="001467C5">
        <w:tab/>
        <w:t xml:space="preserve">includes detailed response arrangements to eliminate or minimise as part of practice the risks identified in </w:t>
      </w:r>
      <w:r w:rsidR="000B1EA4">
        <w:t xml:space="preserve">paragraph </w:t>
      </w:r>
      <w:r w:rsidRPr="001467C5">
        <w:t>(b).</w:t>
      </w:r>
    </w:p>
    <w:p w:rsidR="001467C5" w:rsidRPr="001467C5" w:rsidRDefault="001467C5" w:rsidP="001467C5">
      <w:pPr>
        <w:ind w:left="1418" w:hanging="425"/>
      </w:pPr>
      <w:r w:rsidRPr="001467C5">
        <w:t>(2)</w:t>
      </w:r>
      <w:r w:rsidRPr="001467C5">
        <w:tab/>
        <w:t xml:space="preserve">The </w:t>
      </w:r>
      <w:r w:rsidR="006B494C">
        <w:t>S</w:t>
      </w:r>
      <w:r w:rsidRPr="001467C5">
        <w:t xml:space="preserve">afety </w:t>
      </w:r>
      <w:r w:rsidR="006B494C">
        <w:t>M</w:t>
      </w:r>
      <w:r w:rsidRPr="001467C5">
        <w:t xml:space="preserve">anagement </w:t>
      </w:r>
      <w:r w:rsidR="006B494C">
        <w:t>P</w:t>
      </w:r>
      <w:r w:rsidRPr="001467C5">
        <w:t xml:space="preserve">lan must include procedures to ensure that the response arrangements in the emergency response </w:t>
      </w:r>
      <w:r w:rsidR="006B494C">
        <w:t>plan</w:t>
      </w:r>
      <w:r w:rsidRPr="001467C5">
        <w:t xml:space="preserve"> are tested—</w:t>
      </w:r>
    </w:p>
    <w:p w:rsidR="001467C5" w:rsidRPr="001467C5" w:rsidRDefault="001467C5" w:rsidP="001467C5">
      <w:pPr>
        <w:ind w:left="1843" w:hanging="425"/>
      </w:pPr>
      <w:r w:rsidRPr="001467C5">
        <w:t>(a)</w:t>
      </w:r>
      <w:r w:rsidRPr="001467C5">
        <w:tab/>
        <w:t>when the</w:t>
      </w:r>
      <w:r w:rsidR="006B494C">
        <w:t xml:space="preserve"> response arrangements</w:t>
      </w:r>
      <w:r w:rsidRPr="001467C5">
        <w:t xml:space="preserve"> are introduced; and</w:t>
      </w:r>
    </w:p>
    <w:p w:rsidR="001467C5" w:rsidRPr="001467C5" w:rsidRDefault="001467C5" w:rsidP="00137D3D">
      <w:pPr>
        <w:keepNext/>
        <w:ind w:left="1843" w:hanging="425"/>
      </w:pPr>
      <w:r w:rsidRPr="001467C5">
        <w:t>(b)</w:t>
      </w:r>
      <w:r w:rsidRPr="001467C5">
        <w:tab/>
        <w:t>when the</w:t>
      </w:r>
      <w:r w:rsidR="006B494C">
        <w:t xml:space="preserve"> response arrangements</w:t>
      </w:r>
      <w:r w:rsidRPr="001467C5">
        <w:t xml:space="preserve"> are significantly amended; and</w:t>
      </w:r>
    </w:p>
    <w:p w:rsidR="001467C5" w:rsidRPr="001467C5" w:rsidRDefault="00C3541C" w:rsidP="001467C5">
      <w:pPr>
        <w:ind w:left="1843" w:hanging="425"/>
        <w:rPr>
          <w:b/>
        </w:rPr>
      </w:pPr>
      <w:r>
        <w:t>(c)</w:t>
      </w:r>
      <w:r>
        <w:tab/>
      </w:r>
      <w:r w:rsidR="00137D3D">
        <w:t>n</w:t>
      </w:r>
      <w:r w:rsidR="00137D3D">
        <w:tab/>
      </w:r>
      <w:r w:rsidR="00137D3D">
        <w:tab/>
        <w:t xml:space="preserve">ot </w:t>
      </w:r>
      <w:r w:rsidR="001467C5" w:rsidRPr="001467C5">
        <w:t>later than 12 months after the most recent test.</w:t>
      </w:r>
    </w:p>
    <w:p w:rsidR="00506B04" w:rsidRPr="005F4902" w:rsidRDefault="00506B04" w:rsidP="00137D3D">
      <w:pPr>
        <w:pStyle w:val="DraftHeading1"/>
        <w:spacing w:before="240"/>
        <w:ind w:left="992" w:hanging="425"/>
      </w:pPr>
      <w:r w:rsidRPr="005F4902">
        <w:t>3</w:t>
      </w:r>
      <w:r w:rsidR="006B494C">
        <w:t>5</w:t>
      </w:r>
      <w:r w:rsidRPr="005F4902">
        <w:tab/>
        <w:t>Safety management system</w:t>
      </w:r>
    </w:p>
    <w:p w:rsidR="00506B04" w:rsidRPr="005F4902" w:rsidRDefault="00506B04" w:rsidP="000B1EA4">
      <w:pPr>
        <w:pStyle w:val="DraftHeading1"/>
        <w:ind w:left="1418" w:hanging="425"/>
        <w:rPr>
          <w:b w:val="0"/>
        </w:rPr>
      </w:pPr>
      <w:r w:rsidRPr="005F4902">
        <w:rPr>
          <w:b w:val="0"/>
        </w:rPr>
        <w:t>(1)</w:t>
      </w:r>
      <w:r w:rsidR="00446876" w:rsidRPr="005F4902">
        <w:rPr>
          <w:b w:val="0"/>
        </w:rPr>
        <w:tab/>
      </w:r>
      <w:r w:rsidRPr="005F4902">
        <w:rPr>
          <w:b w:val="0"/>
        </w:rPr>
        <w:t xml:space="preserve">The Safety Management Plan must specify </w:t>
      </w:r>
      <w:r w:rsidR="006B494C">
        <w:rPr>
          <w:b w:val="0"/>
        </w:rPr>
        <w:t>a</w:t>
      </w:r>
      <w:r w:rsidRPr="005F4902">
        <w:rPr>
          <w:b w:val="0"/>
        </w:rPr>
        <w:t xml:space="preserve"> safety management system followed or to be followed in relation to the pipeline operation.</w:t>
      </w:r>
    </w:p>
    <w:p w:rsidR="00506B04" w:rsidRPr="005F4902" w:rsidRDefault="00506B04" w:rsidP="000B1EA4">
      <w:pPr>
        <w:ind w:left="1418" w:hanging="425"/>
        <w:rPr>
          <w:szCs w:val="24"/>
        </w:rPr>
      </w:pPr>
      <w:r w:rsidRPr="005F4902">
        <w:rPr>
          <w:szCs w:val="24"/>
        </w:rPr>
        <w:t xml:space="preserve">(2) </w:t>
      </w:r>
      <w:r w:rsidR="00446876" w:rsidRPr="005F4902">
        <w:rPr>
          <w:szCs w:val="24"/>
        </w:rPr>
        <w:tab/>
      </w:r>
      <w:r w:rsidRPr="005F4902">
        <w:rPr>
          <w:szCs w:val="24"/>
        </w:rPr>
        <w:t>The safety management system must contain the information specified in Division 2.</w:t>
      </w:r>
    </w:p>
    <w:p w:rsidR="00506B04" w:rsidRDefault="00506B04" w:rsidP="004D2859">
      <w:pPr>
        <w:spacing w:before="360"/>
        <w:jc w:val="center"/>
        <w:rPr>
          <w:b/>
          <w:szCs w:val="24"/>
        </w:rPr>
      </w:pPr>
      <w:r w:rsidRPr="005F4902">
        <w:rPr>
          <w:b/>
          <w:szCs w:val="24"/>
        </w:rPr>
        <w:t xml:space="preserve">Division 2 – Content of </w:t>
      </w:r>
      <w:r w:rsidR="00D459E8">
        <w:rPr>
          <w:b/>
          <w:szCs w:val="24"/>
        </w:rPr>
        <w:t>s</w:t>
      </w:r>
      <w:r w:rsidRPr="005F4902">
        <w:rPr>
          <w:b/>
          <w:szCs w:val="24"/>
        </w:rPr>
        <w:t xml:space="preserve">afety </w:t>
      </w:r>
      <w:r w:rsidR="00D459E8">
        <w:rPr>
          <w:b/>
          <w:szCs w:val="24"/>
        </w:rPr>
        <w:t>m</w:t>
      </w:r>
      <w:r w:rsidRPr="005F4902">
        <w:rPr>
          <w:b/>
          <w:szCs w:val="24"/>
        </w:rPr>
        <w:t xml:space="preserve">anagement </w:t>
      </w:r>
      <w:r w:rsidR="00D459E8">
        <w:rPr>
          <w:b/>
          <w:szCs w:val="24"/>
        </w:rPr>
        <w:t>s</w:t>
      </w:r>
      <w:r w:rsidRPr="005F4902">
        <w:rPr>
          <w:b/>
          <w:szCs w:val="24"/>
        </w:rPr>
        <w:t>ystem</w:t>
      </w:r>
    </w:p>
    <w:p w:rsidR="00506B04" w:rsidRPr="005F4902" w:rsidRDefault="00506B04" w:rsidP="004D2859">
      <w:pPr>
        <w:pStyle w:val="DraftHeading1"/>
        <w:spacing w:before="240"/>
        <w:ind w:left="992" w:hanging="425"/>
      </w:pPr>
      <w:r w:rsidRPr="005F4902">
        <w:t>3</w:t>
      </w:r>
      <w:r w:rsidR="006B494C">
        <w:t>6</w:t>
      </w:r>
      <w:r w:rsidRPr="005F4902">
        <w:t xml:space="preserve"> </w:t>
      </w:r>
      <w:r w:rsidR="00446876" w:rsidRPr="005F4902">
        <w:tab/>
      </w:r>
      <w:r w:rsidRPr="005F4902">
        <w:t xml:space="preserve">Safety </w:t>
      </w:r>
      <w:r w:rsidR="001467C5">
        <w:t>p</w:t>
      </w:r>
      <w:r w:rsidRPr="005F4902">
        <w:t>olicy</w:t>
      </w:r>
      <w:r w:rsidR="001467C5">
        <w:t>, systems and procedures</w:t>
      </w:r>
    </w:p>
    <w:p w:rsidR="00506B04" w:rsidRPr="005F4902" w:rsidRDefault="00506B04" w:rsidP="00446876">
      <w:pPr>
        <w:ind w:left="993"/>
      </w:pPr>
      <w:r w:rsidRPr="005F4902">
        <w:rPr>
          <w:szCs w:val="24"/>
        </w:rPr>
        <w:t xml:space="preserve">The safety management system must specify the licensee’s safety policy and the systems and procedures to be used to ensure that the licensee meets </w:t>
      </w:r>
      <w:r w:rsidR="006B494C">
        <w:rPr>
          <w:szCs w:val="24"/>
        </w:rPr>
        <w:t>the licensee’s</w:t>
      </w:r>
      <w:r w:rsidRPr="005F4902">
        <w:rPr>
          <w:szCs w:val="24"/>
        </w:rPr>
        <w:t xml:space="preserve"> duties under section 124 of the Act. </w:t>
      </w:r>
    </w:p>
    <w:p w:rsidR="00506B04" w:rsidRPr="005F4902" w:rsidRDefault="00506B04" w:rsidP="004D2859">
      <w:pPr>
        <w:pStyle w:val="DraftHeading1"/>
        <w:keepNext/>
        <w:spacing w:before="240"/>
        <w:ind w:left="992" w:hanging="425"/>
      </w:pPr>
      <w:r w:rsidRPr="005F4902">
        <w:t>3</w:t>
      </w:r>
      <w:r w:rsidR="006B494C">
        <w:t>7</w:t>
      </w:r>
      <w:r w:rsidRPr="005F4902">
        <w:t xml:space="preserve"> </w:t>
      </w:r>
      <w:r w:rsidR="00446876" w:rsidRPr="005F4902">
        <w:tab/>
      </w:r>
      <w:r w:rsidRPr="005F4902">
        <w:t>Organisational structure and responsibilities</w:t>
      </w:r>
    </w:p>
    <w:p w:rsidR="00506B04" w:rsidRPr="005F4902" w:rsidRDefault="00506B04" w:rsidP="00446876">
      <w:pPr>
        <w:ind w:left="993"/>
      </w:pPr>
      <w:r w:rsidRPr="005F4902">
        <w:rPr>
          <w:szCs w:val="24"/>
        </w:rPr>
        <w:t>The safety management system must specify the responsibilities, accountabilities and authority levels of personnel with respect to the various aspects of the pipeline</w:t>
      </w:r>
      <w:r w:rsidR="00AB400A" w:rsidRPr="005F4902">
        <w:rPr>
          <w:szCs w:val="24"/>
        </w:rPr>
        <w:t xml:space="preserve"> operation</w:t>
      </w:r>
      <w:r w:rsidRPr="005F4902">
        <w:rPr>
          <w:szCs w:val="24"/>
        </w:rPr>
        <w:t>.</w:t>
      </w:r>
    </w:p>
    <w:p w:rsidR="00506B04" w:rsidRPr="005F4902" w:rsidRDefault="006D1D0E" w:rsidP="004D2859">
      <w:pPr>
        <w:pStyle w:val="DraftHeading2"/>
        <w:spacing w:before="240"/>
        <w:ind w:left="992" w:hanging="425"/>
        <w:rPr>
          <w:b/>
          <w:szCs w:val="24"/>
        </w:rPr>
      </w:pPr>
      <w:r w:rsidRPr="005F4902">
        <w:rPr>
          <w:b/>
          <w:szCs w:val="24"/>
        </w:rPr>
        <w:t>3</w:t>
      </w:r>
      <w:r w:rsidR="006B494C">
        <w:rPr>
          <w:b/>
          <w:szCs w:val="24"/>
        </w:rPr>
        <w:t>8</w:t>
      </w:r>
      <w:r w:rsidR="00506B04" w:rsidRPr="005F4902">
        <w:rPr>
          <w:b/>
          <w:szCs w:val="24"/>
        </w:rPr>
        <w:t xml:space="preserve">  Incident recording, investigation and reviewing</w:t>
      </w:r>
    </w:p>
    <w:p w:rsidR="00506B04" w:rsidRPr="005F4902" w:rsidRDefault="00506B04" w:rsidP="004D104D">
      <w:pPr>
        <w:pStyle w:val="DraftHeading2"/>
        <w:ind w:left="993"/>
        <w:rPr>
          <w:szCs w:val="24"/>
        </w:rPr>
      </w:pPr>
      <w:r w:rsidRPr="005F4902">
        <w:rPr>
          <w:szCs w:val="24"/>
        </w:rPr>
        <w:t>The safety management system must specify —</w:t>
      </w:r>
    </w:p>
    <w:p w:rsidR="00506B04" w:rsidRPr="005F4902" w:rsidRDefault="00506B04" w:rsidP="004404B1">
      <w:pPr>
        <w:ind w:left="1418" w:hanging="425"/>
        <w:rPr>
          <w:szCs w:val="24"/>
        </w:rPr>
      </w:pPr>
      <w:r w:rsidRPr="005F4902">
        <w:rPr>
          <w:szCs w:val="24"/>
        </w:rPr>
        <w:t xml:space="preserve"> (</w:t>
      </w:r>
      <w:r w:rsidR="000B1EA4">
        <w:rPr>
          <w:szCs w:val="24"/>
        </w:rPr>
        <w:t>a</w:t>
      </w:r>
      <w:r w:rsidRPr="005F4902">
        <w:rPr>
          <w:szCs w:val="24"/>
        </w:rPr>
        <w:t xml:space="preserve">) </w:t>
      </w:r>
      <w:r w:rsidR="006B494C">
        <w:rPr>
          <w:szCs w:val="24"/>
        </w:rPr>
        <w:t xml:space="preserve">how </w:t>
      </w:r>
      <w:r w:rsidRPr="005F4902">
        <w:rPr>
          <w:szCs w:val="24"/>
        </w:rPr>
        <w:t>reportable and non-reportable safety incidents</w:t>
      </w:r>
      <w:r w:rsidR="006B494C">
        <w:rPr>
          <w:szCs w:val="24"/>
        </w:rPr>
        <w:t xml:space="preserve"> are to be recorded and investigated</w:t>
      </w:r>
      <w:r w:rsidRPr="005F4902">
        <w:rPr>
          <w:szCs w:val="24"/>
        </w:rPr>
        <w:t>; and</w:t>
      </w:r>
    </w:p>
    <w:p w:rsidR="00506B04" w:rsidRPr="005F4902" w:rsidRDefault="00506B04" w:rsidP="004404B1">
      <w:pPr>
        <w:pStyle w:val="DraftHeading1"/>
        <w:tabs>
          <w:tab w:val="right" w:pos="680"/>
        </w:tabs>
        <w:ind w:left="1418" w:hanging="425"/>
        <w:rPr>
          <w:b w:val="0"/>
        </w:rPr>
      </w:pPr>
      <w:r w:rsidRPr="005F4902">
        <w:rPr>
          <w:b w:val="0"/>
        </w:rPr>
        <w:t>(</w:t>
      </w:r>
      <w:r w:rsidR="000B1EA4">
        <w:rPr>
          <w:b w:val="0"/>
        </w:rPr>
        <w:t>b</w:t>
      </w:r>
      <w:r w:rsidRPr="005F4902">
        <w:rPr>
          <w:b w:val="0"/>
        </w:rPr>
        <w:t xml:space="preserve">)  the management systems to be used for reviewing and taking action on information </w:t>
      </w:r>
      <w:r w:rsidR="006B494C">
        <w:rPr>
          <w:b w:val="0"/>
        </w:rPr>
        <w:t>that is</w:t>
      </w:r>
      <w:r w:rsidRPr="005F4902">
        <w:rPr>
          <w:b w:val="0"/>
        </w:rPr>
        <w:t xml:space="preserve"> recorded or </w:t>
      </w:r>
      <w:r w:rsidR="006B494C">
        <w:rPr>
          <w:b w:val="0"/>
        </w:rPr>
        <w:t>identified by an</w:t>
      </w:r>
      <w:r w:rsidRPr="005F4902">
        <w:rPr>
          <w:b w:val="0"/>
        </w:rPr>
        <w:t xml:space="preserve"> investigation to improve the safety of </w:t>
      </w:r>
      <w:r w:rsidR="006300B5">
        <w:rPr>
          <w:b w:val="0"/>
        </w:rPr>
        <w:t xml:space="preserve">the </w:t>
      </w:r>
      <w:r w:rsidRPr="005F4902">
        <w:rPr>
          <w:b w:val="0"/>
        </w:rPr>
        <w:t>pipeline operation.</w:t>
      </w:r>
    </w:p>
    <w:p w:rsidR="00506B04" w:rsidRPr="005F4902" w:rsidRDefault="006D1D0E" w:rsidP="004D2859">
      <w:pPr>
        <w:pStyle w:val="DraftHeading1"/>
        <w:spacing w:before="240"/>
        <w:ind w:left="992" w:hanging="425"/>
      </w:pPr>
      <w:r w:rsidRPr="005F4902">
        <w:t>3</w:t>
      </w:r>
      <w:r w:rsidR="006B494C">
        <w:t>9</w:t>
      </w:r>
      <w:r w:rsidRPr="005F4902">
        <w:t xml:space="preserve"> </w:t>
      </w:r>
      <w:r w:rsidR="00D459E8">
        <w:tab/>
      </w:r>
      <w:r w:rsidR="00477F26" w:rsidRPr="005F4902">
        <w:t xml:space="preserve">Work and </w:t>
      </w:r>
      <w:r w:rsidR="00D459E8">
        <w:t>s</w:t>
      </w:r>
      <w:r w:rsidR="00477F26" w:rsidRPr="005F4902">
        <w:t>taffing system</w:t>
      </w:r>
      <w:r w:rsidR="00D459E8">
        <w:t>s</w:t>
      </w:r>
    </w:p>
    <w:p w:rsidR="00506B04" w:rsidRPr="005F4902" w:rsidRDefault="00506B04" w:rsidP="004D104D">
      <w:pPr>
        <w:pStyle w:val="DraftHeading2"/>
        <w:ind w:left="1440" w:hanging="447"/>
        <w:rPr>
          <w:szCs w:val="24"/>
        </w:rPr>
      </w:pPr>
      <w:r w:rsidRPr="005F4902">
        <w:rPr>
          <w:szCs w:val="24"/>
        </w:rPr>
        <w:t>(1)</w:t>
      </w:r>
      <w:r w:rsidRPr="005F4902">
        <w:rPr>
          <w:szCs w:val="24"/>
        </w:rPr>
        <w:tab/>
        <w:t xml:space="preserve">The </w:t>
      </w:r>
      <w:r w:rsidR="00477F26" w:rsidRPr="005F4902">
        <w:rPr>
          <w:szCs w:val="24"/>
        </w:rPr>
        <w:t xml:space="preserve">safety management system </w:t>
      </w:r>
      <w:r w:rsidRPr="005F4902">
        <w:rPr>
          <w:szCs w:val="24"/>
        </w:rPr>
        <w:t>must specify the work and staffing systems to be used for the pipeline operation to ensure, as far as reasonably practicable, that—</w:t>
      </w:r>
    </w:p>
    <w:p w:rsidR="00506B04" w:rsidRPr="005F4902" w:rsidRDefault="00506B04" w:rsidP="004404B1">
      <w:pPr>
        <w:pStyle w:val="DraftHeading3"/>
        <w:ind w:left="1871" w:hanging="453"/>
      </w:pPr>
      <w:r w:rsidRPr="005F4902">
        <w:t>(a)</w:t>
      </w:r>
      <w:r w:rsidRPr="005F4902">
        <w:tab/>
        <w:t>each area of safety</w:t>
      </w:r>
      <w:r w:rsidR="00C72394">
        <w:t>-</w:t>
      </w:r>
      <w:r w:rsidRPr="005F4902">
        <w:t xml:space="preserve">critical work in relation to the pipeline operation is assessed to identify the minimum skills, knowledge </w:t>
      </w:r>
      <w:r w:rsidR="004404B1" w:rsidRPr="005F4902">
        <w:tab/>
      </w:r>
      <w:r w:rsidRPr="005F4902">
        <w:t xml:space="preserve">and experience requirements for a person assigned to carry out that work; </w:t>
      </w:r>
      <w:r w:rsidR="006B494C">
        <w:t>and</w:t>
      </w:r>
    </w:p>
    <w:p w:rsidR="00A80648" w:rsidRPr="005F4902" w:rsidRDefault="00506B04" w:rsidP="004404B1">
      <w:pPr>
        <w:pStyle w:val="DraftHeading3"/>
        <w:ind w:left="1871" w:hanging="453"/>
      </w:pPr>
      <w:r w:rsidRPr="005F4902">
        <w:t>(b)</w:t>
      </w:r>
      <w:r w:rsidRPr="005F4902">
        <w:tab/>
        <w:t>only persons with the skills, knowledge and experience appropriate to an area of safety</w:t>
      </w:r>
      <w:r w:rsidR="00C72394">
        <w:t>-</w:t>
      </w:r>
      <w:r w:rsidRPr="005F4902">
        <w:t xml:space="preserve">critical work are assigned to carry out that work; </w:t>
      </w:r>
      <w:r w:rsidR="006B494C">
        <w:t>and</w:t>
      </w:r>
    </w:p>
    <w:p w:rsidR="00506B04" w:rsidRPr="005F4902" w:rsidRDefault="00506B04" w:rsidP="004404B1">
      <w:pPr>
        <w:pStyle w:val="DraftHeading3"/>
        <w:ind w:left="1871" w:hanging="453"/>
      </w:pPr>
      <w:r w:rsidRPr="005F4902">
        <w:t>(c)</w:t>
      </w:r>
      <w:r w:rsidRPr="005F4902">
        <w:tab/>
        <w:t>any training necessary for persons assigned to carry out safety</w:t>
      </w:r>
      <w:r w:rsidR="00C72394">
        <w:t>-</w:t>
      </w:r>
      <w:r w:rsidRPr="005F4902">
        <w:t>critical</w:t>
      </w:r>
      <w:r w:rsidR="00C72394">
        <w:t xml:space="preserve"> </w:t>
      </w:r>
      <w:r w:rsidRPr="005F4902">
        <w:t>work is provided; and</w:t>
      </w:r>
    </w:p>
    <w:p w:rsidR="00506B04" w:rsidRPr="005F4902" w:rsidRDefault="00506B04" w:rsidP="004404B1">
      <w:pPr>
        <w:pStyle w:val="DraftHeading3"/>
        <w:ind w:left="1871" w:hanging="453"/>
      </w:pPr>
      <w:r w:rsidRPr="005F4902">
        <w:t>(d)</w:t>
      </w:r>
      <w:r w:rsidRPr="005F4902">
        <w:tab/>
        <w:t>a permit to work system</w:t>
      </w:r>
      <w:r w:rsidR="00D459E8">
        <w:t>, as set out in subregulation (2),</w:t>
      </w:r>
      <w:r w:rsidRPr="005F4902">
        <w:t xml:space="preserve"> is to be followed for any safety</w:t>
      </w:r>
      <w:r w:rsidR="006300B5">
        <w:t>-</w:t>
      </w:r>
      <w:r w:rsidRPr="005F4902">
        <w:t xml:space="preserve">critical work carried out </w:t>
      </w:r>
      <w:r w:rsidR="00F74602" w:rsidRPr="005F4902">
        <w:t>in relation</w:t>
      </w:r>
      <w:r w:rsidRPr="005F4902">
        <w:t xml:space="preserve"> to the pipeline operation.</w:t>
      </w:r>
    </w:p>
    <w:p w:rsidR="00506B04" w:rsidRPr="005F4902" w:rsidRDefault="00506B04" w:rsidP="004D104D">
      <w:pPr>
        <w:pStyle w:val="DraftHeading2"/>
        <w:ind w:left="1418" w:hanging="425"/>
      </w:pPr>
      <w:r w:rsidRPr="005F4902">
        <w:t>(2)</w:t>
      </w:r>
      <w:r w:rsidRPr="005F4902">
        <w:tab/>
      </w:r>
      <w:r w:rsidR="00C707F4" w:rsidRPr="005F4902">
        <w:tab/>
      </w:r>
      <w:r w:rsidR="00C707F4" w:rsidRPr="005F4902">
        <w:tab/>
      </w:r>
      <w:r w:rsidR="00C707F4" w:rsidRPr="005F4902">
        <w:tab/>
      </w:r>
      <w:r w:rsidR="00C707F4" w:rsidRPr="005F4902">
        <w:tab/>
      </w:r>
      <w:r w:rsidR="00C707F4" w:rsidRPr="005F4902">
        <w:tab/>
      </w:r>
      <w:r w:rsidRPr="005F4902">
        <w:t>A permit to work system must—</w:t>
      </w:r>
    </w:p>
    <w:p w:rsidR="00506B04" w:rsidRPr="005F4902" w:rsidRDefault="00506B04" w:rsidP="00506B04">
      <w:pPr>
        <w:pStyle w:val="DraftHeading3"/>
        <w:tabs>
          <w:tab w:val="right" w:pos="1758"/>
        </w:tabs>
        <w:ind w:left="1871" w:hanging="1871"/>
      </w:pPr>
      <w:r w:rsidRPr="005F4902">
        <w:tab/>
        <w:t>(a)</w:t>
      </w:r>
      <w:r w:rsidRPr="005F4902">
        <w:tab/>
        <w:t>prohibit any person from performing safety</w:t>
      </w:r>
      <w:r w:rsidR="00C72394">
        <w:t>-</w:t>
      </w:r>
      <w:r w:rsidRPr="005F4902">
        <w:t>critical work without a written permit to work issued by a person authorised by the licensee to issue that permit; and</w:t>
      </w:r>
    </w:p>
    <w:p w:rsidR="00506B04" w:rsidRPr="005F4902" w:rsidRDefault="00506B04" w:rsidP="00506B04">
      <w:pPr>
        <w:pStyle w:val="DraftHeading3"/>
        <w:tabs>
          <w:tab w:val="right" w:pos="1758"/>
        </w:tabs>
        <w:ind w:left="1871" w:hanging="1871"/>
      </w:pPr>
      <w:r w:rsidRPr="005F4902">
        <w:tab/>
        <w:t>(b)</w:t>
      </w:r>
      <w:r w:rsidRPr="005F4902">
        <w:tab/>
        <w:t>specify by position the persons who are authorised to issue a permit to work and to supervise that work; and</w:t>
      </w:r>
    </w:p>
    <w:p w:rsidR="00506B04" w:rsidRPr="005F4902" w:rsidRDefault="00506B04" w:rsidP="00506B04">
      <w:pPr>
        <w:pStyle w:val="DraftHeading3"/>
        <w:tabs>
          <w:tab w:val="right" w:pos="1758"/>
        </w:tabs>
        <w:ind w:left="1871" w:hanging="1871"/>
      </w:pPr>
      <w:r w:rsidRPr="005F4902">
        <w:tab/>
        <w:t>(c)</w:t>
      </w:r>
      <w:r w:rsidRPr="005F4902">
        <w:tab/>
        <w:t>ensure that persons responsible for the issuing of permits to work and persons carrying out safety</w:t>
      </w:r>
      <w:r w:rsidR="00C72394">
        <w:t>-</w:t>
      </w:r>
      <w:r w:rsidRPr="005F4902">
        <w:t>critical work under a permit to work are competent and are provided with appropriate training, procedures, tools, equipment and emergency support.</w:t>
      </w:r>
    </w:p>
    <w:p w:rsidR="00506B04" w:rsidRDefault="00506B04" w:rsidP="00C707F4">
      <w:pPr>
        <w:pStyle w:val="DraftHeading2"/>
        <w:ind w:left="1418" w:hanging="425"/>
      </w:pPr>
      <w:r w:rsidRPr="005F4902">
        <w:t>(3)</w:t>
      </w:r>
      <w:r w:rsidRPr="005F4902">
        <w:tab/>
        <w:t>In this regulation</w:t>
      </w:r>
      <w:r w:rsidR="00BD50FD">
        <w:t>,</w:t>
      </w:r>
      <w:r w:rsidRPr="005F4902">
        <w:t xml:space="preserve"> </w:t>
      </w:r>
      <w:r w:rsidRPr="005F4902">
        <w:rPr>
          <w:b/>
          <w:i/>
        </w:rPr>
        <w:t>safety</w:t>
      </w:r>
      <w:r w:rsidR="006300B5">
        <w:rPr>
          <w:b/>
          <w:i/>
        </w:rPr>
        <w:t>-</w:t>
      </w:r>
      <w:r w:rsidRPr="005F4902">
        <w:rPr>
          <w:b/>
          <w:i/>
        </w:rPr>
        <w:t>critical work</w:t>
      </w:r>
      <w:r w:rsidRPr="005F4902">
        <w:rPr>
          <w:b/>
        </w:rPr>
        <w:t xml:space="preserve"> </w:t>
      </w:r>
      <w:r w:rsidRPr="005F4902">
        <w:t>means work which affects or may affect the safety of the pipeline operation.</w:t>
      </w:r>
    </w:p>
    <w:p w:rsidR="009D432D" w:rsidRPr="005F4902" w:rsidRDefault="006B494C" w:rsidP="000B1EA4">
      <w:pPr>
        <w:pStyle w:val="DraftHeading1"/>
        <w:spacing w:before="240"/>
        <w:ind w:left="992" w:hanging="425"/>
      </w:pPr>
      <w:r>
        <w:t>40</w:t>
      </w:r>
      <w:r w:rsidR="009D432D" w:rsidRPr="005F4902">
        <w:t xml:space="preserve"> </w:t>
      </w:r>
      <w:r w:rsidR="00957B61" w:rsidRPr="005F4902">
        <w:tab/>
      </w:r>
      <w:r w:rsidR="009D432D" w:rsidRPr="005F4902">
        <w:t xml:space="preserve">Compliance </w:t>
      </w:r>
      <w:r w:rsidR="00371663">
        <w:t>m</w:t>
      </w:r>
      <w:r w:rsidR="006D1D0E" w:rsidRPr="005F4902">
        <w:t>anagement</w:t>
      </w:r>
    </w:p>
    <w:p w:rsidR="009D432D" w:rsidRPr="005F4902" w:rsidRDefault="009D432D" w:rsidP="00957B61">
      <w:pPr>
        <w:ind w:left="993"/>
        <w:rPr>
          <w:szCs w:val="24"/>
        </w:rPr>
      </w:pPr>
      <w:r w:rsidRPr="005F4902">
        <w:rPr>
          <w:szCs w:val="24"/>
        </w:rPr>
        <w:t>The safety management system must —</w:t>
      </w:r>
    </w:p>
    <w:p w:rsidR="009D432D" w:rsidRPr="005F4902" w:rsidRDefault="009D432D" w:rsidP="008E56B0">
      <w:pPr>
        <w:pStyle w:val="ListParagraph"/>
        <w:numPr>
          <w:ilvl w:val="0"/>
          <w:numId w:val="24"/>
        </w:numPr>
        <w:spacing w:before="120" w:after="0" w:line="240" w:lineRule="auto"/>
        <w:ind w:left="1418" w:hanging="425"/>
        <w:contextualSpacing w:val="0"/>
        <w:rPr>
          <w:rFonts w:ascii="Times New Roman" w:eastAsia="Times New Roman" w:hAnsi="Times New Roman" w:cs="Times New Roman"/>
          <w:sz w:val="24"/>
          <w:szCs w:val="24"/>
        </w:rPr>
      </w:pPr>
      <w:r w:rsidRPr="005F4902">
        <w:rPr>
          <w:rFonts w:ascii="Times New Roman" w:eastAsia="Times New Roman" w:hAnsi="Times New Roman" w:cs="Times New Roman"/>
          <w:sz w:val="24"/>
          <w:szCs w:val="24"/>
        </w:rPr>
        <w:t xml:space="preserve">specify procedures for identifying, collecting and analysing a pipeline’s operational, maintenance and integrity data to identify trends in a pipeline’s operation and performance; </w:t>
      </w:r>
      <w:r w:rsidR="006B494C">
        <w:rPr>
          <w:rFonts w:ascii="Times New Roman" w:eastAsia="Times New Roman" w:hAnsi="Times New Roman" w:cs="Times New Roman"/>
          <w:sz w:val="24"/>
          <w:szCs w:val="24"/>
        </w:rPr>
        <w:t>and</w:t>
      </w:r>
    </w:p>
    <w:p w:rsidR="009D432D" w:rsidRPr="005F4902" w:rsidRDefault="009D432D" w:rsidP="009D432D">
      <w:pPr>
        <w:pStyle w:val="ListParagraph"/>
        <w:numPr>
          <w:ilvl w:val="0"/>
          <w:numId w:val="24"/>
        </w:numPr>
        <w:spacing w:before="120" w:after="0" w:line="240" w:lineRule="auto"/>
        <w:ind w:left="1418"/>
        <w:contextualSpacing w:val="0"/>
        <w:rPr>
          <w:rFonts w:ascii="Times New Roman" w:eastAsia="Times New Roman" w:hAnsi="Times New Roman" w:cs="Times New Roman"/>
          <w:sz w:val="24"/>
          <w:szCs w:val="24"/>
        </w:rPr>
      </w:pPr>
      <w:r w:rsidRPr="005F4902">
        <w:rPr>
          <w:rFonts w:ascii="Times New Roman" w:eastAsia="Times New Roman" w:hAnsi="Times New Roman" w:cs="Times New Roman"/>
          <w:sz w:val="24"/>
          <w:szCs w:val="24"/>
        </w:rPr>
        <w:t xml:space="preserve">specify procedures for planning and implementing audits of the safety management system to determine compliance with this regulation; </w:t>
      </w:r>
      <w:r w:rsidR="006B494C">
        <w:rPr>
          <w:rFonts w:ascii="Times New Roman" w:eastAsia="Times New Roman" w:hAnsi="Times New Roman" w:cs="Times New Roman"/>
          <w:sz w:val="24"/>
          <w:szCs w:val="24"/>
        </w:rPr>
        <w:t>and</w:t>
      </w:r>
    </w:p>
    <w:p w:rsidR="009D432D" w:rsidRPr="005F4902" w:rsidRDefault="009D432D" w:rsidP="009D432D">
      <w:pPr>
        <w:pStyle w:val="ListParagraph"/>
        <w:numPr>
          <w:ilvl w:val="0"/>
          <w:numId w:val="24"/>
        </w:numPr>
        <w:spacing w:before="120" w:after="0" w:line="240" w:lineRule="auto"/>
        <w:ind w:left="1418"/>
        <w:contextualSpacing w:val="0"/>
        <w:rPr>
          <w:rFonts w:ascii="Times New Roman" w:eastAsia="Times New Roman" w:hAnsi="Times New Roman" w:cs="Times New Roman"/>
          <w:sz w:val="24"/>
          <w:szCs w:val="24"/>
        </w:rPr>
      </w:pPr>
      <w:r w:rsidRPr="005F4902">
        <w:rPr>
          <w:rFonts w:ascii="Times New Roman" w:eastAsia="Times New Roman" w:hAnsi="Times New Roman" w:cs="Times New Roman"/>
          <w:sz w:val="24"/>
          <w:szCs w:val="24"/>
        </w:rPr>
        <w:t>specify procedures for regular management review of the effectiveness and appropriateness o</w:t>
      </w:r>
      <w:r w:rsidR="00035A65" w:rsidRPr="005F4902">
        <w:rPr>
          <w:rFonts w:ascii="Times New Roman" w:eastAsia="Times New Roman" w:hAnsi="Times New Roman" w:cs="Times New Roman"/>
          <w:sz w:val="24"/>
          <w:szCs w:val="24"/>
        </w:rPr>
        <w:t>f the safety management system; and</w:t>
      </w:r>
    </w:p>
    <w:p w:rsidR="009D432D" w:rsidRPr="005F4902" w:rsidRDefault="009D432D" w:rsidP="004D104D">
      <w:pPr>
        <w:pStyle w:val="DraftHeading1"/>
        <w:numPr>
          <w:ilvl w:val="0"/>
          <w:numId w:val="24"/>
        </w:numPr>
        <w:ind w:left="1418"/>
        <w:rPr>
          <w:b w:val="0"/>
        </w:rPr>
      </w:pPr>
      <w:r w:rsidRPr="005F4902">
        <w:rPr>
          <w:b w:val="0"/>
        </w:rPr>
        <w:t>specify procedures for managing changes to the procedures, pipeline design and operation.</w:t>
      </w:r>
    </w:p>
    <w:p w:rsidR="00506B04" w:rsidRDefault="00506B04" w:rsidP="00137D3D">
      <w:pPr>
        <w:spacing w:before="360"/>
        <w:jc w:val="center"/>
        <w:rPr>
          <w:b/>
          <w:szCs w:val="24"/>
        </w:rPr>
      </w:pPr>
      <w:r w:rsidRPr="005F4902">
        <w:rPr>
          <w:b/>
          <w:szCs w:val="24"/>
        </w:rPr>
        <w:t>Division 3 – Records and reporting</w:t>
      </w:r>
    </w:p>
    <w:p w:rsidR="00506B04" w:rsidRPr="005F4902" w:rsidRDefault="000B1EA4" w:rsidP="000B1EA4">
      <w:pPr>
        <w:pStyle w:val="DraftHeading1"/>
        <w:ind w:left="992" w:hanging="425"/>
      </w:pPr>
      <w:r>
        <w:t>4</w:t>
      </w:r>
      <w:r w:rsidR="006B494C">
        <w:t>1</w:t>
      </w:r>
      <w:r w:rsidR="006D1D0E" w:rsidRPr="005F4902">
        <w:t xml:space="preserve"> </w:t>
      </w:r>
      <w:r w:rsidR="00506B04" w:rsidRPr="005F4902">
        <w:t>Records</w:t>
      </w:r>
    </w:p>
    <w:p w:rsidR="00506B04" w:rsidRPr="005F4902" w:rsidRDefault="00506B04" w:rsidP="00371663">
      <w:pPr>
        <w:pStyle w:val="DraftHeading2"/>
        <w:ind w:left="993"/>
        <w:rPr>
          <w:szCs w:val="24"/>
        </w:rPr>
      </w:pPr>
      <w:r w:rsidRPr="005F4902">
        <w:rPr>
          <w:szCs w:val="24"/>
        </w:rPr>
        <w:t xml:space="preserve">The Safety Management Plan must contain details of arrangements </w:t>
      </w:r>
      <w:r w:rsidR="006B494C">
        <w:rPr>
          <w:szCs w:val="24"/>
        </w:rPr>
        <w:t>to record and keep</w:t>
      </w:r>
      <w:r w:rsidR="006B494C" w:rsidRPr="006B494C">
        <w:rPr>
          <w:szCs w:val="24"/>
        </w:rPr>
        <w:t>—</w:t>
      </w:r>
      <w:r w:rsidRPr="005F4902">
        <w:rPr>
          <w:szCs w:val="24"/>
        </w:rPr>
        <w:t xml:space="preserve"> </w:t>
      </w:r>
    </w:p>
    <w:p w:rsidR="00506B04" w:rsidRPr="005F4902" w:rsidRDefault="00506B04" w:rsidP="00371663">
      <w:pPr>
        <w:ind w:left="1418" w:hanging="425"/>
      </w:pPr>
      <w:r w:rsidRPr="005F4902">
        <w:t>(a)</w:t>
      </w:r>
      <w:r w:rsidR="0000185D" w:rsidRPr="005F4902">
        <w:tab/>
      </w:r>
      <w:r w:rsidRPr="005F4902">
        <w:t>information about the licensee's performance in ensuring the safety of the public</w:t>
      </w:r>
      <w:r w:rsidR="00862085">
        <w:t>,</w:t>
      </w:r>
      <w:r w:rsidRPr="005F4902">
        <w:t xml:space="preserve"> employees and contractors; </w:t>
      </w:r>
      <w:r w:rsidR="006B494C">
        <w:t>and</w:t>
      </w:r>
    </w:p>
    <w:p w:rsidR="00506B04" w:rsidRPr="005F4902" w:rsidRDefault="00506B04" w:rsidP="00371663">
      <w:pPr>
        <w:ind w:left="1418" w:hanging="425"/>
      </w:pPr>
      <w:r w:rsidRPr="005F4902">
        <w:t>(</w:t>
      </w:r>
      <w:r w:rsidR="0000185D" w:rsidRPr="005F4902">
        <w:t>b</w:t>
      </w:r>
      <w:r w:rsidRPr="005F4902">
        <w:t>)</w:t>
      </w:r>
      <w:r w:rsidR="0000185D" w:rsidRPr="005F4902">
        <w:tab/>
      </w:r>
      <w:r w:rsidRPr="005F4902">
        <w:t xml:space="preserve">details of all reportable and non-reportable safety incidents, including emergency situations; </w:t>
      </w:r>
      <w:r w:rsidR="006B494C">
        <w:t>and</w:t>
      </w:r>
    </w:p>
    <w:p w:rsidR="00506B04" w:rsidRPr="005F4902" w:rsidRDefault="00506B04" w:rsidP="00371663">
      <w:pPr>
        <w:ind w:left="1418" w:hanging="425"/>
      </w:pPr>
      <w:r w:rsidRPr="005F4902">
        <w:t>(</w:t>
      </w:r>
      <w:r w:rsidR="0000185D" w:rsidRPr="005F4902">
        <w:t>c</w:t>
      </w:r>
      <w:r w:rsidRPr="005F4902">
        <w:t xml:space="preserve">) </w:t>
      </w:r>
      <w:r w:rsidR="0000185D" w:rsidRPr="005F4902">
        <w:tab/>
      </w:r>
      <w:r w:rsidRPr="005F4902">
        <w:t xml:space="preserve">details of the emergency response testing undertaken, in accordance with the requirements of regulation </w:t>
      </w:r>
      <w:r w:rsidR="00934E72">
        <w:t>3</w:t>
      </w:r>
      <w:r w:rsidR="006300B5">
        <w:t>4</w:t>
      </w:r>
      <w:r w:rsidRPr="005F4902">
        <w:t xml:space="preserve">; and </w:t>
      </w:r>
    </w:p>
    <w:p w:rsidR="00506B04" w:rsidRPr="005F4902" w:rsidRDefault="00506B04" w:rsidP="00371663">
      <w:pPr>
        <w:ind w:left="1418" w:hanging="425"/>
      </w:pPr>
      <w:r w:rsidRPr="005F4902">
        <w:t>(</w:t>
      </w:r>
      <w:r w:rsidR="0000185D" w:rsidRPr="005F4902">
        <w:t>d</w:t>
      </w:r>
      <w:r w:rsidRPr="005F4902">
        <w:t>)</w:t>
      </w:r>
      <w:r w:rsidR="0000185D" w:rsidRPr="005F4902">
        <w:tab/>
      </w:r>
      <w:r w:rsidRPr="005F4902">
        <w:t xml:space="preserve">in the case of any emergency situation, information on the effectiveness of the emergency response </w:t>
      </w:r>
      <w:r w:rsidR="006B494C">
        <w:t>plan</w:t>
      </w:r>
      <w:r w:rsidRPr="005F4902">
        <w:t xml:space="preserve"> in eliminating or minimising as far as reasonably practicable risks to the safety of the public</w:t>
      </w:r>
      <w:r w:rsidR="00270FE8">
        <w:t>,</w:t>
      </w:r>
      <w:r w:rsidRPr="005F4902">
        <w:t xml:space="preserve"> employees and contractors.  </w:t>
      </w:r>
    </w:p>
    <w:p w:rsidR="00506B04" w:rsidRPr="005F4902" w:rsidRDefault="00506B04" w:rsidP="000B1EA4">
      <w:pPr>
        <w:pStyle w:val="DraftHeading1"/>
        <w:spacing w:before="240"/>
        <w:ind w:left="992" w:hanging="425"/>
      </w:pPr>
      <w:r w:rsidRPr="005F4902">
        <w:t>4</w:t>
      </w:r>
      <w:r w:rsidR="00270FE8">
        <w:t>2</w:t>
      </w:r>
      <w:r w:rsidRPr="005F4902">
        <w:t xml:space="preserve"> Reporting</w:t>
      </w:r>
    </w:p>
    <w:p w:rsidR="00506B04" w:rsidRPr="005F4902" w:rsidRDefault="00506B04" w:rsidP="0000185D">
      <w:pPr>
        <w:ind w:left="993"/>
      </w:pPr>
      <w:r w:rsidRPr="005F4902">
        <w:t>For the purposes of reporting to the Minister under regulation 11</w:t>
      </w:r>
      <w:r w:rsidR="00270FE8">
        <w:t>(1)(</w:t>
      </w:r>
      <w:r w:rsidR="006300B5">
        <w:t>c</w:t>
      </w:r>
      <w:r w:rsidR="00270FE8">
        <w:t>)</w:t>
      </w:r>
      <w:r w:rsidRPr="005F4902">
        <w:t>, the Safety Management Plan must contain details of arrangements for reporting on the licensee's performance in ensuring the safety of the public</w:t>
      </w:r>
      <w:r w:rsidR="00270FE8">
        <w:t>,</w:t>
      </w:r>
      <w:r w:rsidRPr="005F4902">
        <w:t xml:space="preserve"> employees and contractors.</w:t>
      </w:r>
    </w:p>
    <w:p w:rsidR="00506B04" w:rsidRPr="005F4902" w:rsidRDefault="00506B04" w:rsidP="000539B0">
      <w:pPr>
        <w:rPr>
          <w:caps/>
        </w:rPr>
      </w:pPr>
    </w:p>
    <w:p w:rsidR="00441574" w:rsidRPr="005F4902" w:rsidRDefault="00441574" w:rsidP="000539B0">
      <w:pPr>
        <w:pStyle w:val="DraftHeading1"/>
        <w:tabs>
          <w:tab w:val="right" w:pos="680"/>
        </w:tabs>
        <w:ind w:left="850" w:hanging="850"/>
      </w:pPr>
      <w:r w:rsidRPr="005F4902">
        <w:tab/>
      </w:r>
    </w:p>
    <w:p w:rsidR="00451E93" w:rsidRPr="005F4902" w:rsidRDefault="00451E93">
      <w:pPr>
        <w:suppressLineNumbers w:val="0"/>
        <w:overflowPunct/>
        <w:autoSpaceDE/>
        <w:autoSpaceDN/>
        <w:adjustRightInd/>
        <w:spacing w:before="0"/>
        <w:textAlignment w:val="auto"/>
        <w:rPr>
          <w:b/>
          <w:sz w:val="32"/>
          <w:szCs w:val="22"/>
        </w:rPr>
      </w:pPr>
      <w:r w:rsidRPr="005F4902">
        <w:rPr>
          <w:caps/>
          <w:sz w:val="32"/>
          <w:szCs w:val="22"/>
        </w:rPr>
        <w:br w:type="page"/>
      </w:r>
    </w:p>
    <w:p w:rsidR="00441574" w:rsidRPr="005F4902" w:rsidRDefault="00441574" w:rsidP="00451E93">
      <w:pPr>
        <w:pStyle w:val="Heading-PART"/>
        <w:rPr>
          <w:caps w:val="0"/>
          <w:sz w:val="32"/>
        </w:rPr>
      </w:pPr>
      <w:bookmarkStart w:id="44" w:name="_Toc428534521"/>
      <w:r w:rsidRPr="005F4902">
        <w:rPr>
          <w:caps w:val="0"/>
          <w:sz w:val="32"/>
          <w:szCs w:val="22"/>
        </w:rPr>
        <w:t>Part 7</w:t>
      </w:r>
      <w:r w:rsidRPr="005F4902">
        <w:rPr>
          <w:caps w:val="0"/>
          <w:sz w:val="32"/>
        </w:rPr>
        <w:t>—Environment Management Plans</w:t>
      </w:r>
      <w:bookmarkEnd w:id="44"/>
    </w:p>
    <w:p w:rsidR="00441574" w:rsidRPr="005F4902" w:rsidRDefault="009E1C41" w:rsidP="000B1EA4">
      <w:pPr>
        <w:pStyle w:val="DraftHeading1"/>
        <w:spacing w:before="240"/>
        <w:ind w:left="992" w:hanging="425"/>
      </w:pPr>
      <w:bookmarkStart w:id="45" w:name="_Toc428534522"/>
      <w:r w:rsidRPr="005F4902">
        <w:t>4</w:t>
      </w:r>
      <w:r w:rsidR="00270FE8">
        <w:t>3</w:t>
      </w:r>
      <w:r w:rsidR="00441574" w:rsidRPr="005F4902">
        <w:tab/>
      </w:r>
      <w:r w:rsidR="0000185D" w:rsidRPr="005F4902">
        <w:tab/>
      </w:r>
      <w:r w:rsidR="0000185D" w:rsidRPr="005F4902">
        <w:tab/>
      </w:r>
      <w:r w:rsidR="0000185D" w:rsidRPr="005F4902">
        <w:tab/>
      </w:r>
      <w:r w:rsidR="00E56673">
        <w:t>General</w:t>
      </w:r>
      <w:bookmarkEnd w:id="45"/>
    </w:p>
    <w:p w:rsidR="00441574" w:rsidRDefault="00E56673" w:rsidP="00E56673">
      <w:pPr>
        <w:pStyle w:val="BodySectionSub"/>
        <w:ind w:left="1418" w:hanging="425"/>
      </w:pPr>
      <w:r>
        <w:t>(1)</w:t>
      </w:r>
      <w:r>
        <w:tab/>
      </w:r>
      <w:r w:rsidR="00441574" w:rsidRPr="005F4902">
        <w:t>For the purposes of section 133</w:t>
      </w:r>
      <w:r w:rsidR="00270FE8">
        <w:t>(1)(</w:t>
      </w:r>
      <w:r w:rsidR="00862085">
        <w:t>c</w:t>
      </w:r>
      <w:r w:rsidR="00270FE8">
        <w:t>)</w:t>
      </w:r>
      <w:r w:rsidR="00441574" w:rsidRPr="005F4902">
        <w:t xml:space="preserve"> of the Act, the </w:t>
      </w:r>
      <w:r w:rsidR="00270FE8">
        <w:t xml:space="preserve">prescribed </w:t>
      </w:r>
      <w:r w:rsidR="00441574" w:rsidRPr="005F4902">
        <w:t>matters to be included in an Environment Management Plan are set out in this Part.</w:t>
      </w:r>
    </w:p>
    <w:p w:rsidR="00E56673" w:rsidRDefault="00E56673" w:rsidP="00E56673">
      <w:pPr>
        <w:ind w:left="1418" w:hanging="425"/>
      </w:pPr>
      <w:r>
        <w:t>(2)</w:t>
      </w:r>
      <w:r>
        <w:tab/>
      </w:r>
      <w:r w:rsidRPr="00E56673">
        <w:t>A</w:t>
      </w:r>
      <w:r>
        <w:t>n Environment Management Plan given to the Minister under section 133 of the Act mu</w:t>
      </w:r>
      <w:r w:rsidRPr="00E56673">
        <w:t xml:space="preserve">st be accompanied by the relevant fee specified in </w:t>
      </w:r>
      <w:r w:rsidR="00270FE8">
        <w:t xml:space="preserve">Table 5 of </w:t>
      </w:r>
      <w:r w:rsidRPr="00E56673">
        <w:t>Schedule 2</w:t>
      </w:r>
      <w:r>
        <w:t>.</w:t>
      </w:r>
    </w:p>
    <w:p w:rsidR="00897492" w:rsidRPr="00E56673" w:rsidRDefault="00897492" w:rsidP="00E56673">
      <w:pPr>
        <w:ind w:left="1418" w:hanging="425"/>
      </w:pPr>
      <w:r>
        <w:t>(3)</w:t>
      </w:r>
      <w:r>
        <w:tab/>
        <w:t xml:space="preserve">An application under section 137 of the Act for </w:t>
      </w:r>
      <w:r w:rsidR="006300B5">
        <w:t xml:space="preserve">an </w:t>
      </w:r>
      <w:r>
        <w:t xml:space="preserve">amendment of an Environment Management Plan must be accompanied by the relevant fee specified in </w:t>
      </w:r>
      <w:r w:rsidR="00270FE8">
        <w:t xml:space="preserve">Table 5 of </w:t>
      </w:r>
      <w:r>
        <w:t>Schedule 2.</w:t>
      </w:r>
    </w:p>
    <w:p w:rsidR="00441574" w:rsidRPr="005F4902" w:rsidRDefault="009E1C41" w:rsidP="000B1EA4">
      <w:pPr>
        <w:pStyle w:val="DraftHeading1"/>
        <w:spacing w:before="240"/>
        <w:ind w:left="992" w:hanging="425"/>
      </w:pPr>
      <w:bookmarkStart w:id="46" w:name="_Toc428534523"/>
      <w:r w:rsidRPr="005F4902">
        <w:t>4</w:t>
      </w:r>
      <w:r w:rsidR="00270FE8">
        <w:t>4</w:t>
      </w:r>
      <w:r w:rsidR="00441574" w:rsidRPr="005F4902">
        <w:tab/>
        <w:t xml:space="preserve">Description of pipeline </w:t>
      </w:r>
      <w:r w:rsidR="009C6E01" w:rsidRPr="005F4902">
        <w:t>operation</w:t>
      </w:r>
      <w:bookmarkEnd w:id="46"/>
      <w:r w:rsidR="00934E72">
        <w:t xml:space="preserve"> and environment</w:t>
      </w:r>
    </w:p>
    <w:p w:rsidR="00D963F4" w:rsidRPr="005F4902" w:rsidRDefault="00441574" w:rsidP="00934E72">
      <w:pPr>
        <w:pStyle w:val="BodySectionSub"/>
        <w:ind w:left="993"/>
      </w:pPr>
      <w:r w:rsidRPr="005F4902">
        <w:t>The Environment Management Plan must</w:t>
      </w:r>
      <w:r w:rsidR="00934E72" w:rsidRPr="00934E72">
        <w:t>—</w:t>
      </w:r>
      <w:r w:rsidR="00D90D19" w:rsidRPr="005F4902">
        <w:t xml:space="preserve"> </w:t>
      </w:r>
    </w:p>
    <w:p w:rsidR="00934E72" w:rsidRDefault="00441574" w:rsidP="0000185D">
      <w:pPr>
        <w:pStyle w:val="DraftHeading3"/>
        <w:ind w:left="1418" w:hanging="425"/>
      </w:pPr>
      <w:r w:rsidRPr="005F4902">
        <w:t>(</w:t>
      </w:r>
      <w:r w:rsidR="00D963F4" w:rsidRPr="005F4902">
        <w:t>a</w:t>
      </w:r>
      <w:r w:rsidRPr="005F4902">
        <w:t>)</w:t>
      </w:r>
      <w:r w:rsidRPr="005F4902">
        <w:tab/>
      </w:r>
      <w:r w:rsidR="00934E72" w:rsidRPr="00934E72">
        <w:t>describe the pipeline operation, including details and timing of activities involved in the construction and ongoing operation of the pipeline</w:t>
      </w:r>
      <w:r w:rsidR="00934E72">
        <w:t>;</w:t>
      </w:r>
      <w:r w:rsidR="000B1EA4">
        <w:t xml:space="preserve"> and</w:t>
      </w:r>
    </w:p>
    <w:p w:rsidR="00441574" w:rsidRPr="005F4902" w:rsidRDefault="00934E72" w:rsidP="0000185D">
      <w:pPr>
        <w:pStyle w:val="DraftHeading3"/>
        <w:ind w:left="1418" w:hanging="425"/>
      </w:pPr>
      <w:r>
        <w:t>(b)</w:t>
      </w:r>
      <w:r>
        <w:tab/>
      </w:r>
      <w:r w:rsidR="00441574" w:rsidRPr="005F4902">
        <w:t>describe the existing environment that may be affected by the pipeline operation; and</w:t>
      </w:r>
    </w:p>
    <w:p w:rsidR="00441574" w:rsidRPr="005F4902" w:rsidRDefault="00441574" w:rsidP="0000185D">
      <w:pPr>
        <w:pStyle w:val="DraftHeading3"/>
        <w:ind w:left="1418" w:hanging="425"/>
      </w:pPr>
      <w:r w:rsidRPr="005F4902">
        <w:t>(</w:t>
      </w:r>
      <w:r w:rsidR="00934E72">
        <w:t>c</w:t>
      </w:r>
      <w:r w:rsidRPr="005F4902">
        <w:t>)</w:t>
      </w:r>
      <w:r w:rsidRPr="005F4902">
        <w:tab/>
        <w:t>identify the particular relevant values and sensitivities (if any) of that environment.</w:t>
      </w:r>
    </w:p>
    <w:p w:rsidR="00441574" w:rsidRPr="005F4902" w:rsidRDefault="009E1C41" w:rsidP="000B1EA4">
      <w:pPr>
        <w:pStyle w:val="DraftHeading1"/>
        <w:spacing w:before="240"/>
        <w:ind w:left="992" w:hanging="425"/>
      </w:pPr>
      <w:bookmarkStart w:id="47" w:name="_Toc428534524"/>
      <w:r w:rsidRPr="005F4902">
        <w:t>4</w:t>
      </w:r>
      <w:r w:rsidR="00270FE8">
        <w:t>5</w:t>
      </w:r>
      <w:r w:rsidR="00441574" w:rsidRPr="005F4902">
        <w:tab/>
        <w:t>Description of environmental</w:t>
      </w:r>
      <w:r w:rsidR="00F74602" w:rsidRPr="005F4902">
        <w:t xml:space="preserve"> </w:t>
      </w:r>
      <w:r w:rsidR="00441574" w:rsidRPr="005F4902">
        <w:t>risks</w:t>
      </w:r>
      <w:bookmarkEnd w:id="47"/>
    </w:p>
    <w:p w:rsidR="00441574" w:rsidRPr="005F4902" w:rsidRDefault="00441574" w:rsidP="004D104D">
      <w:pPr>
        <w:pStyle w:val="BodySectionSub"/>
        <w:ind w:left="993"/>
      </w:pPr>
      <w:r w:rsidRPr="005F4902">
        <w:t>The Environment Management Plan must—</w:t>
      </w:r>
    </w:p>
    <w:p w:rsidR="00441574" w:rsidRPr="005F4902" w:rsidRDefault="00441574" w:rsidP="0000185D">
      <w:pPr>
        <w:pStyle w:val="DraftHeading3"/>
        <w:ind w:left="1418" w:hanging="425"/>
      </w:pPr>
      <w:r w:rsidRPr="005F4902">
        <w:t>(a)</w:t>
      </w:r>
      <w:r w:rsidRPr="005F4902">
        <w:tab/>
        <w:t xml:space="preserve">identify the risks to the environment arising directly or indirectly from the pipeline operation; and </w:t>
      </w:r>
    </w:p>
    <w:p w:rsidR="00441574" w:rsidRPr="005F4902" w:rsidRDefault="00441574" w:rsidP="0000185D">
      <w:pPr>
        <w:pStyle w:val="DraftHeading3"/>
        <w:ind w:left="1418" w:hanging="425"/>
      </w:pPr>
      <w:r w:rsidRPr="005F4902">
        <w:t>(b)</w:t>
      </w:r>
      <w:r w:rsidRPr="005F4902">
        <w:tab/>
      </w:r>
      <w:r w:rsidR="00D963F4" w:rsidRPr="005F4902">
        <w:t>assess</w:t>
      </w:r>
      <w:r w:rsidRPr="005F4902">
        <w:t xml:space="preserve"> the environmental risks identified under paragraph (a)</w:t>
      </w:r>
      <w:r w:rsidR="00C17AD8" w:rsidRPr="005F4902">
        <w:t>.</w:t>
      </w:r>
    </w:p>
    <w:p w:rsidR="00441574" w:rsidRPr="005F4902" w:rsidRDefault="009E1C41" w:rsidP="000B1EA4">
      <w:pPr>
        <w:pStyle w:val="DraftHeading1"/>
        <w:spacing w:before="240"/>
        <w:ind w:left="992" w:hanging="425"/>
      </w:pPr>
      <w:bookmarkStart w:id="48" w:name="_Toc428534525"/>
      <w:r w:rsidRPr="005F4902">
        <w:t>4</w:t>
      </w:r>
      <w:r w:rsidR="00270FE8">
        <w:t>6</w:t>
      </w:r>
      <w:r w:rsidR="00441574" w:rsidRPr="005F4902">
        <w:tab/>
        <w:t>Environmental performance objectives and standards</w:t>
      </w:r>
      <w:bookmarkEnd w:id="48"/>
    </w:p>
    <w:p w:rsidR="00441574" w:rsidRPr="005F4902" w:rsidRDefault="00441574" w:rsidP="004D104D">
      <w:pPr>
        <w:pStyle w:val="BodySectionSub"/>
        <w:ind w:left="993"/>
      </w:pPr>
      <w:r w:rsidRPr="005F4902">
        <w:t>The Environment Management Plan must contain—</w:t>
      </w:r>
    </w:p>
    <w:p w:rsidR="00441574" w:rsidRPr="005F4902" w:rsidRDefault="00441574" w:rsidP="004D104D">
      <w:pPr>
        <w:pStyle w:val="DraftHeading3"/>
        <w:ind w:left="1418" w:hanging="425"/>
        <w:rPr>
          <w:sz w:val="22"/>
        </w:rPr>
      </w:pPr>
      <w:r w:rsidRPr="005F4902">
        <w:t>(a)</w:t>
      </w:r>
      <w:r w:rsidRPr="005F4902">
        <w:tab/>
        <w:t xml:space="preserve">environmental performance objectives and standards, against which the performance by the licensee </w:t>
      </w:r>
      <w:r w:rsidR="00F74602" w:rsidRPr="005F4902">
        <w:t xml:space="preserve">to eliminate or minimise the risks identified in </w:t>
      </w:r>
      <w:r w:rsidR="00F96842">
        <w:t xml:space="preserve">accordance with </w:t>
      </w:r>
      <w:r w:rsidR="00F74602" w:rsidRPr="005F4902">
        <w:t>regulation 4</w:t>
      </w:r>
      <w:r w:rsidR="00270FE8">
        <w:t>5</w:t>
      </w:r>
      <w:r w:rsidR="00F74602" w:rsidRPr="005F4902">
        <w:t xml:space="preserve"> so far as reasonably practicable are to be measured</w:t>
      </w:r>
      <w:r w:rsidR="00934E72">
        <w:t>,</w:t>
      </w:r>
      <w:r w:rsidR="00F74602" w:rsidRPr="005F4902">
        <w:t xml:space="preserve"> that address</w:t>
      </w:r>
      <w:r w:rsidR="00270FE8" w:rsidRPr="00270FE8">
        <w:t>—</w:t>
      </w:r>
    </w:p>
    <w:p w:rsidR="00441574" w:rsidRPr="005F4902" w:rsidRDefault="00441574" w:rsidP="0000185D">
      <w:pPr>
        <w:pStyle w:val="DraftHeading4"/>
        <w:ind w:left="1843" w:hanging="425"/>
      </w:pPr>
      <w:r w:rsidRPr="005F4902">
        <w:t>(i)</w:t>
      </w:r>
      <w:r w:rsidRPr="005F4902">
        <w:tab/>
        <w:t>the environmental legislative requirements that apply to carrying out the pipeline operation; and</w:t>
      </w:r>
    </w:p>
    <w:p w:rsidR="00441574" w:rsidRPr="005F4902" w:rsidRDefault="00441574" w:rsidP="0000185D">
      <w:pPr>
        <w:pStyle w:val="DraftHeading4"/>
        <w:ind w:left="1843" w:hanging="425"/>
      </w:pPr>
      <w:r w:rsidRPr="005F4902">
        <w:t>(ii)</w:t>
      </w:r>
      <w:r w:rsidRPr="005F4902">
        <w:tab/>
        <w:t xml:space="preserve">any other environmental requirements that the licensee intends to comply with in carrying out the pipeline operation; </w:t>
      </w:r>
      <w:r w:rsidR="006300B5">
        <w:t>and</w:t>
      </w:r>
    </w:p>
    <w:p w:rsidR="00A80648" w:rsidRPr="005F4902" w:rsidRDefault="00441574" w:rsidP="004D104D">
      <w:pPr>
        <w:pStyle w:val="DraftHeading3"/>
        <w:ind w:left="1418" w:hanging="425"/>
      </w:pPr>
      <w:r w:rsidRPr="005F4902">
        <w:t>(</w:t>
      </w:r>
      <w:r w:rsidR="006A1C4E" w:rsidRPr="005F4902">
        <w:t>b</w:t>
      </w:r>
      <w:r w:rsidRPr="005F4902">
        <w:t>)</w:t>
      </w:r>
      <w:r w:rsidRPr="005F4902">
        <w:tab/>
        <w:t xml:space="preserve">a list of the environmental legislative </w:t>
      </w:r>
      <w:r w:rsidR="00270FE8">
        <w:t xml:space="preserve">requirements </w:t>
      </w:r>
      <w:r w:rsidRPr="005F4902">
        <w:t xml:space="preserve">and </w:t>
      </w:r>
      <w:r w:rsidR="00270FE8">
        <w:t xml:space="preserve">any other </w:t>
      </w:r>
      <w:r w:rsidRPr="005F4902">
        <w:t>non-legislative requirements referred to in paragraph (a)</w:t>
      </w:r>
      <w:r w:rsidR="00C3541C">
        <w:t>; and</w:t>
      </w:r>
    </w:p>
    <w:p w:rsidR="006A1C4E" w:rsidRPr="005F4902" w:rsidRDefault="006A1C4E" w:rsidP="00A80648">
      <w:pPr>
        <w:pStyle w:val="DraftHeading3"/>
        <w:ind w:left="1418" w:hanging="425"/>
      </w:pPr>
      <w:r w:rsidRPr="005F4902">
        <w:t>(c)</w:t>
      </w:r>
      <w:r w:rsidRPr="005F4902">
        <w:tab/>
        <w:t>a statement of the licensee's environmental policy</w:t>
      </w:r>
      <w:r w:rsidR="00A80648" w:rsidRPr="005F4902">
        <w:t>.</w:t>
      </w:r>
    </w:p>
    <w:p w:rsidR="00441574" w:rsidRPr="005F4902" w:rsidRDefault="009E1C41" w:rsidP="000B1EA4">
      <w:pPr>
        <w:pStyle w:val="DraftHeading1"/>
        <w:spacing w:before="240"/>
        <w:ind w:left="992" w:hanging="425"/>
      </w:pPr>
      <w:bookmarkStart w:id="49" w:name="_Toc428534526"/>
      <w:r w:rsidRPr="005F4902">
        <w:t>4</w:t>
      </w:r>
      <w:r w:rsidR="00270FE8">
        <w:t>7</w:t>
      </w:r>
      <w:r w:rsidR="00441574" w:rsidRPr="005F4902">
        <w:tab/>
      </w:r>
      <w:r w:rsidR="00AE4C01" w:rsidRPr="005F4902">
        <w:tab/>
      </w:r>
      <w:r w:rsidR="00441574" w:rsidRPr="005F4902">
        <w:t>Consultation</w:t>
      </w:r>
      <w:bookmarkEnd w:id="49"/>
    </w:p>
    <w:p w:rsidR="00441574" w:rsidRPr="005F4902" w:rsidRDefault="00441574" w:rsidP="004D104D">
      <w:pPr>
        <w:pStyle w:val="BodySectionSub"/>
        <w:ind w:left="993"/>
      </w:pPr>
      <w:r w:rsidRPr="005F4902">
        <w:t>The Environment Management Plan must contain</w:t>
      </w:r>
      <w:r w:rsidR="006A1C4E" w:rsidRPr="005F4902">
        <w:t xml:space="preserve"> </w:t>
      </w:r>
      <w:r w:rsidRPr="005F4902">
        <w:tab/>
        <w:t>a report on all consultation carried out between the licensee and all relevant entities in the course of developing the Environment Management Plan</w:t>
      </w:r>
      <w:r w:rsidR="006A1C4E" w:rsidRPr="005F4902">
        <w:t>.</w:t>
      </w:r>
    </w:p>
    <w:p w:rsidR="00441574" w:rsidRPr="005F4902" w:rsidRDefault="009E1C41" w:rsidP="000B1EA4">
      <w:pPr>
        <w:pStyle w:val="DraftHeading1"/>
        <w:spacing w:before="240"/>
        <w:ind w:left="992" w:hanging="425"/>
      </w:pPr>
      <w:bookmarkStart w:id="50" w:name="_Toc428534527"/>
      <w:r w:rsidRPr="005F4902">
        <w:t>4</w:t>
      </w:r>
      <w:r w:rsidR="00270FE8">
        <w:t>8</w:t>
      </w:r>
      <w:r w:rsidR="00441574" w:rsidRPr="005F4902">
        <w:tab/>
        <w:t>Implementation strategy</w:t>
      </w:r>
      <w:bookmarkEnd w:id="50"/>
    </w:p>
    <w:p w:rsidR="00441574" w:rsidRPr="005F4902" w:rsidRDefault="00441574" w:rsidP="00AE4C01">
      <w:pPr>
        <w:pStyle w:val="DraftHeading2"/>
        <w:ind w:left="1418" w:hanging="425"/>
      </w:pPr>
      <w:r w:rsidRPr="005F4902">
        <w:t>(1)</w:t>
      </w:r>
      <w:r w:rsidRPr="005F4902">
        <w:tab/>
        <w:t>The Environment Management Plan must contain an implementation strategy for the pipeline operation.</w:t>
      </w:r>
    </w:p>
    <w:p w:rsidR="00441574" w:rsidRPr="005F4902" w:rsidRDefault="00441574" w:rsidP="00AE4C01">
      <w:pPr>
        <w:pStyle w:val="DraftHeading2"/>
        <w:ind w:left="1418" w:hanging="425"/>
      </w:pPr>
      <w:r w:rsidRPr="005F4902">
        <w:t>(2)</w:t>
      </w:r>
      <w:r w:rsidRPr="005F4902">
        <w:tab/>
        <w:t xml:space="preserve">The implementation strategy must </w:t>
      </w:r>
      <w:r w:rsidR="00B31D35" w:rsidRPr="005F4902">
        <w:t>specify</w:t>
      </w:r>
      <w:r w:rsidRPr="005F4902">
        <w:t xml:space="preserve"> the systems, practices and procedures to be used to ensure that—</w:t>
      </w:r>
    </w:p>
    <w:p w:rsidR="00441574" w:rsidRPr="005F4902" w:rsidRDefault="00441574" w:rsidP="00AE4C01">
      <w:pPr>
        <w:pStyle w:val="DraftHeading3"/>
        <w:ind w:left="1843" w:hanging="425"/>
      </w:pPr>
      <w:r w:rsidRPr="005F4902">
        <w:t>(a)</w:t>
      </w:r>
      <w:r w:rsidRPr="005F4902">
        <w:tab/>
        <w:t xml:space="preserve">any environmental risks </w:t>
      </w:r>
      <w:r w:rsidR="00B31D35" w:rsidRPr="005F4902">
        <w:t xml:space="preserve">identified in accordance with regulation </w:t>
      </w:r>
      <w:r w:rsidR="00935357" w:rsidRPr="005F4902">
        <w:t>4</w:t>
      </w:r>
      <w:r w:rsidR="00270FE8">
        <w:t>5</w:t>
      </w:r>
      <w:r w:rsidR="00B31D35" w:rsidRPr="005F4902">
        <w:t>(a)</w:t>
      </w:r>
      <w:r w:rsidRPr="005F4902">
        <w:t xml:space="preserve"> are eliminated or minimised so far as reasonably practicable; and</w:t>
      </w:r>
    </w:p>
    <w:p w:rsidR="00441574" w:rsidRPr="005F4902" w:rsidRDefault="00441574" w:rsidP="00AE4C01">
      <w:pPr>
        <w:pStyle w:val="DraftHeading3"/>
        <w:ind w:left="1843" w:hanging="425"/>
      </w:pPr>
      <w:r w:rsidRPr="005F4902">
        <w:t>(b)</w:t>
      </w:r>
      <w:r w:rsidRPr="005F4902">
        <w:tab/>
        <w:t xml:space="preserve">the environmental performance objectives and standards </w:t>
      </w:r>
      <w:r w:rsidR="00B31D35" w:rsidRPr="005F4902">
        <w:t xml:space="preserve">specified in accordance with regulation </w:t>
      </w:r>
      <w:r w:rsidR="00935357" w:rsidRPr="005F4902">
        <w:t>4</w:t>
      </w:r>
      <w:r w:rsidR="006300B5">
        <w:t>6</w:t>
      </w:r>
      <w:r w:rsidR="00B31D35" w:rsidRPr="005F4902">
        <w:t>(a)</w:t>
      </w:r>
      <w:r w:rsidRPr="005F4902">
        <w:t xml:space="preserve"> are met.</w:t>
      </w:r>
    </w:p>
    <w:p w:rsidR="00441574" w:rsidRPr="005F4902" w:rsidRDefault="00441574" w:rsidP="00AE4C01">
      <w:pPr>
        <w:pStyle w:val="DraftHeading2"/>
        <w:ind w:left="1418" w:hanging="425"/>
      </w:pPr>
      <w:r w:rsidRPr="005F4902">
        <w:t>(3)</w:t>
      </w:r>
      <w:r w:rsidRPr="005F4902">
        <w:tab/>
        <w:t xml:space="preserve">The implementation strategy must include measures to enable </w:t>
      </w:r>
      <w:r w:rsidR="00B31D35" w:rsidRPr="005F4902">
        <w:t>assessment</w:t>
      </w:r>
      <w:r w:rsidRPr="005F4902">
        <w:t xml:space="preserve"> of the effectiveness of the systems, practices and procedures in</w:t>
      </w:r>
      <w:r w:rsidR="00712765" w:rsidRPr="005F4902">
        <w:t xml:space="preserve"> </w:t>
      </w:r>
      <w:r w:rsidR="00093641" w:rsidRPr="005F4902">
        <w:t>subregulation</w:t>
      </w:r>
      <w:r w:rsidRPr="005F4902">
        <w:t> (2).</w:t>
      </w:r>
    </w:p>
    <w:p w:rsidR="00441574" w:rsidRPr="005F4902" w:rsidRDefault="00441574" w:rsidP="00AE4C01">
      <w:pPr>
        <w:pStyle w:val="DraftHeading2"/>
        <w:ind w:left="1418" w:hanging="425"/>
      </w:pPr>
      <w:r w:rsidRPr="005F4902">
        <w:t>(</w:t>
      </w:r>
      <w:r w:rsidR="00862085">
        <w:t>4</w:t>
      </w:r>
      <w:r w:rsidRPr="005F4902">
        <w:t>)</w:t>
      </w:r>
      <w:r w:rsidRPr="005F4902">
        <w:tab/>
        <w:t>The implementation strategy must provide for—</w:t>
      </w:r>
    </w:p>
    <w:p w:rsidR="00441574" w:rsidRPr="005F4902" w:rsidRDefault="00441574" w:rsidP="00AE4C01">
      <w:pPr>
        <w:pStyle w:val="DraftHeading3"/>
        <w:ind w:left="1871" w:hanging="453"/>
      </w:pPr>
      <w:r w:rsidRPr="005F4902">
        <w:t>(a)</w:t>
      </w:r>
      <w:r w:rsidRPr="005F4902">
        <w:tab/>
        <w:t xml:space="preserve">monitoring, auditing and management </w:t>
      </w:r>
      <w:r w:rsidR="000D505B" w:rsidRPr="005F4902">
        <w:t xml:space="preserve"> </w:t>
      </w:r>
      <w:r w:rsidRPr="005F4902">
        <w:t xml:space="preserve">of compliance </w:t>
      </w:r>
      <w:r w:rsidR="000D505B" w:rsidRPr="005F4902">
        <w:t xml:space="preserve">with the requirements of </w:t>
      </w:r>
      <w:r w:rsidR="00093641" w:rsidRPr="005F4902">
        <w:t>subregulation</w:t>
      </w:r>
      <w:r w:rsidR="000D505B" w:rsidRPr="005F4902">
        <w:t> (2)</w:t>
      </w:r>
      <w:r w:rsidRPr="005F4902">
        <w:t xml:space="preserve">; </w:t>
      </w:r>
      <w:r w:rsidRPr="005F4902">
        <w:tab/>
      </w:r>
      <w:r w:rsidR="000B1EA4">
        <w:t>and</w:t>
      </w:r>
    </w:p>
    <w:p w:rsidR="000D505B" w:rsidRPr="005F4902" w:rsidRDefault="00441574" w:rsidP="00AE4C01">
      <w:pPr>
        <w:pStyle w:val="DraftHeading3"/>
        <w:ind w:left="1871" w:hanging="453"/>
      </w:pPr>
      <w:r w:rsidRPr="005F4902">
        <w:t>(</w:t>
      </w:r>
      <w:r w:rsidR="000D505B" w:rsidRPr="005F4902">
        <w:t>b</w:t>
      </w:r>
      <w:r w:rsidRPr="005F4902">
        <w:t>)</w:t>
      </w:r>
      <w:r w:rsidRPr="005F4902">
        <w:tab/>
      </w:r>
      <w:r w:rsidR="00B24023" w:rsidRPr="005F4902">
        <w:t>assessment</w:t>
      </w:r>
      <w:r w:rsidRPr="005F4902">
        <w:t xml:space="preserve"> by the licensee of the licensee's performance in relation to </w:t>
      </w:r>
      <w:r w:rsidR="000D505B" w:rsidRPr="005F4902">
        <w:t xml:space="preserve">compliance with the requirements of  </w:t>
      </w:r>
      <w:r w:rsidR="00093641" w:rsidRPr="005F4902">
        <w:t>subregulation</w:t>
      </w:r>
      <w:r w:rsidR="000D505B" w:rsidRPr="005F4902">
        <w:t> (2)</w:t>
      </w:r>
      <w:r w:rsidRPr="005F4902">
        <w:t>; and</w:t>
      </w:r>
      <w:r w:rsidR="000D505B" w:rsidRPr="005F4902">
        <w:t xml:space="preserve"> </w:t>
      </w:r>
    </w:p>
    <w:p w:rsidR="00441574" w:rsidRPr="005F4902" w:rsidRDefault="000D505B" w:rsidP="00AE4C01">
      <w:pPr>
        <w:pStyle w:val="DraftHeading3"/>
        <w:ind w:left="1871" w:hanging="453"/>
      </w:pPr>
      <w:r w:rsidRPr="005F4902">
        <w:t>(c)</w:t>
      </w:r>
      <w:r w:rsidRPr="005F4902">
        <w:tab/>
        <w:t>the keeping of quantitative records of emissions and discharges of substances from the pipeline</w:t>
      </w:r>
      <w:r w:rsidR="00B24023" w:rsidRPr="005F4902">
        <w:t>.</w:t>
      </w:r>
    </w:p>
    <w:p w:rsidR="00B24023" w:rsidRPr="005F4902" w:rsidRDefault="00441574" w:rsidP="00380618">
      <w:pPr>
        <w:pStyle w:val="DraftHeading3"/>
        <w:ind w:left="1418" w:hanging="425"/>
      </w:pPr>
      <w:r w:rsidRPr="005F4902">
        <w:t>(</w:t>
      </w:r>
      <w:r w:rsidR="00862085">
        <w:t>5</w:t>
      </w:r>
      <w:r w:rsidRPr="005F4902">
        <w:t>)</w:t>
      </w:r>
      <w:r w:rsidRPr="005F4902">
        <w:tab/>
      </w:r>
      <w:r w:rsidR="00B24023" w:rsidRPr="005F4902">
        <w:t>T</w:t>
      </w:r>
      <w:r w:rsidRPr="005F4902">
        <w:t xml:space="preserve">he implementation strategy must provide for the establishment and </w:t>
      </w:r>
      <w:r w:rsidR="00B24023" w:rsidRPr="005F4902">
        <w:t>maintenance</w:t>
      </w:r>
      <w:r w:rsidRPr="005F4902">
        <w:t xml:space="preserve"> of </w:t>
      </w:r>
      <w:r w:rsidR="00F74602" w:rsidRPr="005F4902">
        <w:t>an emergency</w:t>
      </w:r>
      <w:r w:rsidRPr="005F4902">
        <w:t xml:space="preserve"> response </w:t>
      </w:r>
      <w:r w:rsidR="00270FE8">
        <w:t>plan</w:t>
      </w:r>
      <w:r w:rsidRPr="005F4902">
        <w:t xml:space="preserve"> </w:t>
      </w:r>
      <w:r w:rsidR="00B24023" w:rsidRPr="005F4902">
        <w:t>that</w:t>
      </w:r>
      <w:r w:rsidR="000B1EA4" w:rsidRPr="000B1EA4">
        <w:t>—</w:t>
      </w:r>
    </w:p>
    <w:p w:rsidR="00B24023" w:rsidRPr="005F4902" w:rsidRDefault="00B24023" w:rsidP="00426B12">
      <w:pPr>
        <w:pStyle w:val="DraftHeading2"/>
        <w:ind w:left="1843" w:hanging="425"/>
      </w:pPr>
      <w:r w:rsidRPr="005F4902">
        <w:t>(</w:t>
      </w:r>
      <w:r w:rsidR="00F96842">
        <w:t>a</w:t>
      </w:r>
      <w:r w:rsidRPr="005F4902">
        <w:t xml:space="preserve">) </w:t>
      </w:r>
      <w:r w:rsidR="00C3541C">
        <w:tab/>
      </w:r>
      <w:r w:rsidRPr="005F4902">
        <w:t>identif</w:t>
      </w:r>
      <w:r w:rsidR="00C44A40" w:rsidRPr="005F4902">
        <w:t>ies</w:t>
      </w:r>
      <w:r w:rsidRPr="005F4902">
        <w:t xml:space="preserve"> all potential emergency situations that may arise in relation to the pipeline operation</w:t>
      </w:r>
      <w:r w:rsidR="000B1EA4">
        <w:t>; and</w:t>
      </w:r>
    </w:p>
    <w:p w:rsidR="00B24023" w:rsidRPr="005F4902" w:rsidRDefault="00B24023" w:rsidP="00426B12">
      <w:pPr>
        <w:pStyle w:val="DraftHeading2"/>
        <w:ind w:left="1843" w:hanging="425"/>
      </w:pPr>
      <w:r w:rsidRPr="005F4902">
        <w:t>(</w:t>
      </w:r>
      <w:r w:rsidR="00F96842">
        <w:t>b</w:t>
      </w:r>
      <w:r w:rsidRPr="005F4902">
        <w:t xml:space="preserve">) </w:t>
      </w:r>
      <w:r w:rsidR="00C3541C">
        <w:tab/>
      </w:r>
      <w:r w:rsidRPr="005F4902">
        <w:t>identif</w:t>
      </w:r>
      <w:r w:rsidR="00C44A40" w:rsidRPr="005F4902">
        <w:t>ies</w:t>
      </w:r>
      <w:r w:rsidRPr="005F4902">
        <w:t xml:space="preserve"> and assess</w:t>
      </w:r>
      <w:r w:rsidR="00C44A40" w:rsidRPr="005F4902">
        <w:t>es</w:t>
      </w:r>
      <w:r w:rsidRPr="005F4902">
        <w:t xml:space="preserve"> the environmental risks arising from the potential emergency situations identified in </w:t>
      </w:r>
      <w:r w:rsidR="00F96842">
        <w:t xml:space="preserve">paragraph </w:t>
      </w:r>
      <w:r w:rsidRPr="005F4902">
        <w:t>(</w:t>
      </w:r>
      <w:r w:rsidR="00F96842">
        <w:t>a</w:t>
      </w:r>
      <w:r w:rsidRPr="005F4902">
        <w:t>)</w:t>
      </w:r>
      <w:r w:rsidR="000B1EA4">
        <w:t>; and</w:t>
      </w:r>
    </w:p>
    <w:p w:rsidR="00C44A40" w:rsidRPr="005F4902" w:rsidRDefault="00B24023" w:rsidP="00426B12">
      <w:pPr>
        <w:pStyle w:val="DraftHeading2"/>
        <w:ind w:left="1843" w:hanging="425"/>
      </w:pPr>
      <w:r w:rsidRPr="005F4902">
        <w:t>(</w:t>
      </w:r>
      <w:r w:rsidR="00F96842">
        <w:t>c</w:t>
      </w:r>
      <w:r w:rsidRPr="005F4902">
        <w:t xml:space="preserve">) </w:t>
      </w:r>
      <w:r w:rsidR="00C3541C">
        <w:tab/>
      </w:r>
      <w:r w:rsidR="00C44A40" w:rsidRPr="005F4902">
        <w:t xml:space="preserve">includes response arrangements for </w:t>
      </w:r>
      <w:r w:rsidR="003802ED" w:rsidRPr="005F4902">
        <w:t xml:space="preserve">minimising any harm to the environment arising </w:t>
      </w:r>
      <w:r w:rsidR="00F74602" w:rsidRPr="005F4902">
        <w:t>from potential</w:t>
      </w:r>
      <w:r w:rsidR="00C44A40" w:rsidRPr="005F4902">
        <w:t xml:space="preserve"> emergency situations identified in </w:t>
      </w:r>
      <w:r w:rsidR="00F96842">
        <w:t xml:space="preserve">paragraph </w:t>
      </w:r>
      <w:r w:rsidR="00C44A40" w:rsidRPr="005F4902">
        <w:t>(</w:t>
      </w:r>
      <w:r w:rsidR="00F96842">
        <w:t>a</w:t>
      </w:r>
      <w:r w:rsidR="00C44A40" w:rsidRPr="005F4902">
        <w:t>).</w:t>
      </w:r>
    </w:p>
    <w:p w:rsidR="00441574" w:rsidRPr="005F4902" w:rsidRDefault="00441574" w:rsidP="00380618">
      <w:pPr>
        <w:pStyle w:val="DraftHeading2"/>
        <w:ind w:left="1418" w:hanging="425"/>
      </w:pPr>
      <w:r w:rsidRPr="005F4902">
        <w:t>(</w:t>
      </w:r>
      <w:r w:rsidR="00862085">
        <w:t>6</w:t>
      </w:r>
      <w:r w:rsidRPr="005F4902">
        <w:t>)</w:t>
      </w:r>
      <w:r w:rsidRPr="005F4902">
        <w:tab/>
        <w:t xml:space="preserve">The implementation strategy must include procedures to ensure that the response arrangements in the emergency response </w:t>
      </w:r>
      <w:r w:rsidR="00270FE8">
        <w:t>plan</w:t>
      </w:r>
      <w:r w:rsidRPr="005F4902">
        <w:t xml:space="preserve"> are tested—</w:t>
      </w:r>
    </w:p>
    <w:p w:rsidR="00441574" w:rsidRPr="005F4902" w:rsidRDefault="00441574" w:rsidP="00F96842">
      <w:pPr>
        <w:pStyle w:val="DraftHeading3"/>
        <w:ind w:left="1843" w:hanging="425"/>
      </w:pPr>
      <w:r w:rsidRPr="005F4902">
        <w:t>(a)</w:t>
      </w:r>
      <w:r w:rsidRPr="005F4902">
        <w:tab/>
        <w:t>when the</w:t>
      </w:r>
      <w:r w:rsidR="00270FE8">
        <w:t xml:space="preserve"> response arrangements</w:t>
      </w:r>
      <w:r w:rsidRPr="005F4902">
        <w:t xml:space="preserve"> are introduced; and</w:t>
      </w:r>
    </w:p>
    <w:p w:rsidR="00441574" w:rsidRPr="005F4902" w:rsidRDefault="00441574" w:rsidP="00F96842">
      <w:pPr>
        <w:pStyle w:val="DraftHeading3"/>
        <w:ind w:left="1843" w:hanging="425"/>
      </w:pPr>
      <w:r w:rsidRPr="005F4902">
        <w:t>(b)</w:t>
      </w:r>
      <w:r w:rsidRPr="005F4902">
        <w:tab/>
        <w:t>when the</w:t>
      </w:r>
      <w:r w:rsidR="00270FE8">
        <w:t xml:space="preserve"> response arrangements</w:t>
      </w:r>
      <w:r w:rsidRPr="005F4902">
        <w:t xml:space="preserve"> are significantly amended; and</w:t>
      </w:r>
    </w:p>
    <w:p w:rsidR="00441574" w:rsidRPr="005F4902" w:rsidRDefault="00441574" w:rsidP="00F96842">
      <w:pPr>
        <w:pStyle w:val="DraftHeading3"/>
        <w:ind w:left="1843" w:hanging="425"/>
      </w:pPr>
      <w:r w:rsidRPr="005F4902">
        <w:t>(c)</w:t>
      </w:r>
      <w:r w:rsidRPr="005F4902">
        <w:tab/>
        <w:t>not later than 12 months after the most recent test.</w:t>
      </w:r>
    </w:p>
    <w:p w:rsidR="00441574" w:rsidRPr="005F4902" w:rsidRDefault="00441574" w:rsidP="00380618">
      <w:pPr>
        <w:pStyle w:val="DraftHeading2"/>
        <w:ind w:left="1418" w:hanging="425"/>
      </w:pPr>
      <w:r w:rsidRPr="005F4902">
        <w:t>(</w:t>
      </w:r>
      <w:r w:rsidR="00862085">
        <w:t>7</w:t>
      </w:r>
      <w:r w:rsidRPr="005F4902">
        <w:t>)</w:t>
      </w:r>
      <w:r w:rsidRPr="005F4902">
        <w:tab/>
        <w:t xml:space="preserve">The implementation strategy must </w:t>
      </w:r>
      <w:r w:rsidR="006E5B55" w:rsidRPr="005F4902">
        <w:t xml:space="preserve">include arrangements for </w:t>
      </w:r>
      <w:r w:rsidRPr="005F4902">
        <w:t xml:space="preserve">consultation by the licensee with all relevant entities in relation to the </w:t>
      </w:r>
      <w:r w:rsidR="006E5B55" w:rsidRPr="005F4902">
        <w:t xml:space="preserve">pipeline operation and </w:t>
      </w:r>
      <w:r w:rsidR="006300B5">
        <w:t xml:space="preserve">the </w:t>
      </w:r>
      <w:r w:rsidRPr="005F4902">
        <w:t>licensee's performance in protecting the environment</w:t>
      </w:r>
      <w:r w:rsidR="00394F27" w:rsidRPr="005F4902">
        <w:t>,</w:t>
      </w:r>
      <w:r w:rsidR="006E5B55" w:rsidRPr="005F4902">
        <w:t xml:space="preserve"> during the life of the pipeline operation</w:t>
      </w:r>
      <w:r w:rsidRPr="005F4902">
        <w:t>.</w:t>
      </w:r>
    </w:p>
    <w:p w:rsidR="00712765" w:rsidRPr="005F4902" w:rsidRDefault="00712765" w:rsidP="00380618">
      <w:pPr>
        <w:pStyle w:val="DraftHeading2"/>
        <w:ind w:left="1418" w:hanging="425"/>
      </w:pPr>
      <w:r w:rsidRPr="005F4902">
        <w:t>(</w:t>
      </w:r>
      <w:r w:rsidR="00862085">
        <w:t>8</w:t>
      </w:r>
      <w:r w:rsidRPr="005F4902">
        <w:t xml:space="preserve">) </w:t>
      </w:r>
      <w:r w:rsidRPr="005F4902">
        <w:tab/>
        <w:t xml:space="preserve">The implementation strategy must establish a clear chain of </w:t>
      </w:r>
      <w:r w:rsidR="00380618" w:rsidRPr="005F4902">
        <w:tab/>
      </w:r>
      <w:r w:rsidR="00380618" w:rsidRPr="005F4902">
        <w:tab/>
      </w:r>
      <w:r w:rsidRPr="005F4902">
        <w:t>command, setting out the roles and responsibilities of personnel in relation to the implementation, management and review of the Environment Management Plan.</w:t>
      </w:r>
    </w:p>
    <w:p w:rsidR="00441574" w:rsidRPr="005F4902" w:rsidRDefault="00441574" w:rsidP="00454240">
      <w:pPr>
        <w:pStyle w:val="DraftHeading1"/>
        <w:spacing w:before="240"/>
        <w:ind w:left="992" w:hanging="425"/>
      </w:pPr>
      <w:bookmarkStart w:id="51" w:name="_Toc428534529"/>
      <w:r w:rsidRPr="005F4902">
        <w:t>4</w:t>
      </w:r>
      <w:r w:rsidR="00270FE8">
        <w:t>9</w:t>
      </w:r>
      <w:r w:rsidRPr="005F4902">
        <w:tab/>
        <w:t>Records</w:t>
      </w:r>
      <w:bookmarkEnd w:id="51"/>
    </w:p>
    <w:p w:rsidR="00441574" w:rsidRPr="005F4902" w:rsidRDefault="00441574" w:rsidP="00380618">
      <w:pPr>
        <w:pStyle w:val="BodySectionSub"/>
        <w:ind w:left="993"/>
        <w:rPr>
          <w:sz w:val="22"/>
        </w:rPr>
      </w:pPr>
      <w:r w:rsidRPr="005F4902">
        <w:t xml:space="preserve">The Environment Management Plan must contain details of arrangements </w:t>
      </w:r>
      <w:r w:rsidR="00270FE8">
        <w:t>to record and keep</w:t>
      </w:r>
      <w:r w:rsidRPr="005F4902">
        <w:t>—</w:t>
      </w:r>
    </w:p>
    <w:p w:rsidR="00441574" w:rsidRPr="005F4902" w:rsidRDefault="00C83908" w:rsidP="00380618">
      <w:pPr>
        <w:pStyle w:val="DraftHeading3"/>
        <w:ind w:left="1418" w:hanging="425"/>
      </w:pPr>
      <w:r w:rsidRPr="005F4902">
        <w:t>(a)</w:t>
      </w:r>
      <w:r w:rsidR="00380618" w:rsidRPr="005F4902">
        <w:tab/>
      </w:r>
      <w:r w:rsidR="00441574" w:rsidRPr="005F4902">
        <w:t xml:space="preserve">information about the </w:t>
      </w:r>
      <w:r w:rsidRPr="005F4902">
        <w:t>systems, practices and procedures</w:t>
      </w:r>
      <w:r w:rsidR="00441574" w:rsidRPr="005F4902">
        <w:t xml:space="preserve"> that the licensee has </w:t>
      </w:r>
      <w:r w:rsidRPr="005F4902">
        <w:t>adopted</w:t>
      </w:r>
      <w:r w:rsidR="00441574" w:rsidRPr="005F4902">
        <w:t xml:space="preserve"> to meet </w:t>
      </w:r>
      <w:r w:rsidRPr="005F4902">
        <w:t xml:space="preserve">the obligations </w:t>
      </w:r>
      <w:r w:rsidR="00441574" w:rsidRPr="005F4902">
        <w:t>in the Environment Management Plan; and</w:t>
      </w:r>
    </w:p>
    <w:p w:rsidR="00380618" w:rsidRPr="005F4902" w:rsidRDefault="00BF3891" w:rsidP="00380618">
      <w:pPr>
        <w:ind w:left="1418" w:hanging="425"/>
      </w:pPr>
      <w:r w:rsidRPr="005F4902">
        <w:t xml:space="preserve">(b) </w:t>
      </w:r>
      <w:r w:rsidR="00380618" w:rsidRPr="005F4902">
        <w:tab/>
      </w:r>
      <w:r w:rsidRPr="005F4902">
        <w:t>i</w:t>
      </w:r>
      <w:r w:rsidR="00C83908" w:rsidRPr="005F4902">
        <w:t xml:space="preserve">nformation about the licensee's performance in relation to compliance with </w:t>
      </w:r>
      <w:r w:rsidR="00093641" w:rsidRPr="005F4902">
        <w:t>regulation</w:t>
      </w:r>
      <w:r w:rsidR="00C83908" w:rsidRPr="005F4902">
        <w:t> </w:t>
      </w:r>
      <w:r w:rsidR="00EA1E12">
        <w:t>11</w:t>
      </w:r>
      <w:r w:rsidR="00270FE8">
        <w:t>(1)(b)</w:t>
      </w:r>
      <w:r w:rsidR="003802ED" w:rsidRPr="005F4902">
        <w:t>;</w:t>
      </w:r>
      <w:r w:rsidRPr="005F4902">
        <w:t xml:space="preserve"> and</w:t>
      </w:r>
    </w:p>
    <w:p w:rsidR="00BF3891" w:rsidRPr="005F4902" w:rsidRDefault="00BF3891" w:rsidP="00380618">
      <w:pPr>
        <w:ind w:left="1418" w:hanging="425"/>
      </w:pPr>
      <w:r w:rsidRPr="005F4902">
        <w:t>(c)</w:t>
      </w:r>
      <w:r w:rsidR="00380618" w:rsidRPr="005F4902">
        <w:tab/>
      </w:r>
      <w:r w:rsidRPr="005F4902">
        <w:t>details of all reportable and non-reportable environmental incidents</w:t>
      </w:r>
      <w:r w:rsidR="003802ED" w:rsidRPr="005F4902">
        <w:t>, including emergency situations; and</w:t>
      </w:r>
    </w:p>
    <w:p w:rsidR="003802ED" w:rsidRPr="005F4902" w:rsidRDefault="00BF3891" w:rsidP="00380618">
      <w:pPr>
        <w:ind w:left="1418" w:hanging="425"/>
      </w:pPr>
      <w:r w:rsidRPr="005F4902">
        <w:t xml:space="preserve">(d) </w:t>
      </w:r>
      <w:r w:rsidR="00380618" w:rsidRPr="005F4902">
        <w:tab/>
      </w:r>
      <w:r w:rsidRPr="005F4902">
        <w:t>details of the emergency response testing</w:t>
      </w:r>
      <w:r w:rsidR="003802ED" w:rsidRPr="005F4902">
        <w:t xml:space="preserve"> undertaken</w:t>
      </w:r>
      <w:r w:rsidRPr="005F4902">
        <w:t xml:space="preserve"> </w:t>
      </w:r>
      <w:r w:rsidR="003802ED" w:rsidRPr="005F4902">
        <w:t xml:space="preserve">in accordance with the requirements of </w:t>
      </w:r>
      <w:r w:rsidR="00093641" w:rsidRPr="005F4902">
        <w:t xml:space="preserve"> regulation</w:t>
      </w:r>
      <w:r w:rsidRPr="005F4902">
        <w:t xml:space="preserve"> </w:t>
      </w:r>
      <w:r w:rsidR="00093641" w:rsidRPr="005F4902">
        <w:t>4</w:t>
      </w:r>
      <w:r w:rsidR="00270FE8">
        <w:t>8</w:t>
      </w:r>
      <w:r w:rsidRPr="005F4902">
        <w:t>(</w:t>
      </w:r>
      <w:r w:rsidR="00862085">
        <w:t>6</w:t>
      </w:r>
      <w:r w:rsidRPr="005F4902">
        <w:t>)</w:t>
      </w:r>
      <w:r w:rsidR="003802ED" w:rsidRPr="005F4902">
        <w:t xml:space="preserve">; and </w:t>
      </w:r>
    </w:p>
    <w:p w:rsidR="00BF3891" w:rsidRPr="005F4902" w:rsidRDefault="003802ED" w:rsidP="00380618">
      <w:pPr>
        <w:ind w:left="1418" w:hanging="425"/>
      </w:pPr>
      <w:r w:rsidRPr="005F4902">
        <w:t xml:space="preserve">(e) </w:t>
      </w:r>
      <w:r w:rsidR="00380618" w:rsidRPr="005F4902">
        <w:tab/>
      </w:r>
      <w:r w:rsidRPr="005F4902">
        <w:t xml:space="preserve">in the case of any emergency situation, information on the effectiveness of the emergency response </w:t>
      </w:r>
      <w:r w:rsidR="00270FE8">
        <w:t>plan</w:t>
      </w:r>
      <w:r w:rsidR="00A3774E" w:rsidRPr="005F4902">
        <w:t xml:space="preserve"> </w:t>
      </w:r>
      <w:r w:rsidRPr="005F4902">
        <w:t>in eliminating or minimising as far as reasonably practica</w:t>
      </w:r>
      <w:r w:rsidR="00270FE8">
        <w:t>b</w:t>
      </w:r>
      <w:r w:rsidRPr="005F4902">
        <w:t>l</w:t>
      </w:r>
      <w:r w:rsidR="00270FE8">
        <w:t>e</w:t>
      </w:r>
      <w:r w:rsidR="00BF3891" w:rsidRPr="005F4902">
        <w:t xml:space="preserve"> </w:t>
      </w:r>
      <w:r w:rsidRPr="005F4902">
        <w:t>any harm to the environment</w:t>
      </w:r>
      <w:r w:rsidR="00093641" w:rsidRPr="005F4902">
        <w:t>.</w:t>
      </w:r>
      <w:r w:rsidR="00BF3891" w:rsidRPr="005F4902">
        <w:t xml:space="preserve"> </w:t>
      </w:r>
    </w:p>
    <w:p w:rsidR="00BF3891" w:rsidRPr="005F4902" w:rsidRDefault="00270FE8" w:rsidP="00454240">
      <w:pPr>
        <w:pStyle w:val="DraftHeading1"/>
        <w:spacing w:before="240"/>
        <w:ind w:left="992" w:hanging="425"/>
      </w:pPr>
      <w:r>
        <w:t>50</w:t>
      </w:r>
      <w:r w:rsidR="00BF3891" w:rsidRPr="005F4902">
        <w:t xml:space="preserve"> </w:t>
      </w:r>
      <w:r w:rsidR="00380618" w:rsidRPr="005F4902">
        <w:tab/>
      </w:r>
      <w:r w:rsidR="00BF3891" w:rsidRPr="005F4902">
        <w:t>Reporting</w:t>
      </w:r>
    </w:p>
    <w:p w:rsidR="00BF3891" w:rsidRPr="005F4902" w:rsidRDefault="00BF3891" w:rsidP="00380618">
      <w:pPr>
        <w:ind w:left="993"/>
      </w:pPr>
      <w:r w:rsidRPr="005F4902">
        <w:t>For the purposes of reporting to the Minister under regulation 11</w:t>
      </w:r>
      <w:r w:rsidR="00270FE8">
        <w:t>(1)(b)</w:t>
      </w:r>
      <w:r w:rsidRPr="005F4902">
        <w:t>, the Environment Management Plan must contain details of arrangements for reporting on</w:t>
      </w:r>
      <w:r w:rsidR="00A3774E" w:rsidRPr="005F4902">
        <w:t xml:space="preserve"> the licensee's performance </w:t>
      </w:r>
      <w:r w:rsidR="00EA1E12" w:rsidRPr="00EA1E12">
        <w:t>in protecting the environment from the pipeline operation</w:t>
      </w:r>
      <w:r w:rsidR="00A80648" w:rsidRPr="005F4902">
        <w:t>.</w:t>
      </w:r>
    </w:p>
    <w:p w:rsidR="00454240" w:rsidRDefault="00454240">
      <w:pPr>
        <w:suppressLineNumbers w:val="0"/>
        <w:overflowPunct/>
        <w:autoSpaceDE/>
        <w:autoSpaceDN/>
        <w:adjustRightInd/>
        <w:spacing w:before="0"/>
        <w:textAlignment w:val="auto"/>
      </w:pPr>
      <w:r>
        <w:br w:type="page"/>
      </w:r>
    </w:p>
    <w:p w:rsidR="00904971" w:rsidRPr="005F4902" w:rsidRDefault="00641A2A" w:rsidP="00454240">
      <w:pPr>
        <w:pStyle w:val="Heading-PART"/>
      </w:pPr>
      <w:bookmarkStart w:id="52" w:name="_Toc428534530"/>
      <w:r w:rsidRPr="005F4902">
        <w:rPr>
          <w:caps w:val="0"/>
          <w:sz w:val="32"/>
        </w:rPr>
        <w:t xml:space="preserve">Part </w:t>
      </w:r>
      <w:r w:rsidR="00EA1E12">
        <w:rPr>
          <w:caps w:val="0"/>
          <w:sz w:val="32"/>
        </w:rPr>
        <w:t>8</w:t>
      </w:r>
      <w:r w:rsidRPr="005F4902">
        <w:rPr>
          <w:caps w:val="0"/>
          <w:sz w:val="32"/>
        </w:rPr>
        <w:t>—Infringements</w:t>
      </w:r>
      <w:bookmarkEnd w:id="52"/>
    </w:p>
    <w:p w:rsidR="00904971" w:rsidRPr="005F4902" w:rsidRDefault="00CA0EA9">
      <w:pPr>
        <w:pStyle w:val="SideNote"/>
        <w:framePr w:wrap="around"/>
        <w:rPr>
          <w:rFonts w:ascii="Times New Roman" w:hAnsi="Times New Roman"/>
        </w:rPr>
      </w:pPr>
      <w:r w:rsidRPr="005F4902">
        <w:rPr>
          <w:rFonts w:ascii="Times New Roman" w:hAnsi="Times New Roman"/>
        </w:rPr>
        <w:t>.</w:t>
      </w:r>
    </w:p>
    <w:p w:rsidR="00904971" w:rsidRPr="005F4902" w:rsidRDefault="00454240" w:rsidP="00454240">
      <w:pPr>
        <w:pStyle w:val="DraftHeading1"/>
        <w:spacing w:before="240"/>
        <w:ind w:left="992" w:hanging="425"/>
      </w:pPr>
      <w:bookmarkStart w:id="53" w:name="_Toc428534531"/>
      <w:r>
        <w:t>5</w:t>
      </w:r>
      <w:r w:rsidR="00270FE8">
        <w:t>1</w:t>
      </w:r>
      <w:r w:rsidR="00E40633" w:rsidRPr="005F4902">
        <w:tab/>
        <w:t>Prescribed infringement offences and infringement penalties</w:t>
      </w:r>
      <w:bookmarkEnd w:id="53"/>
    </w:p>
    <w:p w:rsidR="00904971" w:rsidRPr="005F4902" w:rsidRDefault="00641A2A" w:rsidP="00380618">
      <w:pPr>
        <w:pStyle w:val="DraftHeading2"/>
        <w:ind w:left="1418" w:hanging="425"/>
      </w:pPr>
      <w:r w:rsidRPr="005F4902">
        <w:t>(1)</w:t>
      </w:r>
      <w:r w:rsidRPr="005F4902">
        <w:tab/>
        <w:t xml:space="preserve">For the purposes of section 183A(1) of the Act, an offence specified in column </w:t>
      </w:r>
      <w:r w:rsidR="006300B5">
        <w:t>2</w:t>
      </w:r>
      <w:r w:rsidRPr="005F4902">
        <w:t xml:space="preserve"> of </w:t>
      </w:r>
      <w:r w:rsidRPr="007F07F6">
        <w:t xml:space="preserve">Schedule </w:t>
      </w:r>
      <w:r w:rsidR="007F07F6">
        <w:t>6</w:t>
      </w:r>
      <w:r w:rsidRPr="005F4902">
        <w:t xml:space="preserve"> is prescribed as an infringement offence.</w:t>
      </w:r>
    </w:p>
    <w:p w:rsidR="00904971" w:rsidRPr="005F4902" w:rsidRDefault="00641A2A" w:rsidP="00380618">
      <w:pPr>
        <w:pStyle w:val="DraftHeading2"/>
        <w:ind w:left="1418" w:hanging="425"/>
      </w:pPr>
      <w:r w:rsidRPr="005F4902">
        <w:t>(2)</w:t>
      </w:r>
      <w:r w:rsidRPr="005F4902">
        <w:tab/>
        <w:t xml:space="preserve">For the purposes of section 183A(3) of the Act, the prescribed infringement penalty for an offence referred to in </w:t>
      </w:r>
      <w:r w:rsidR="00093641" w:rsidRPr="005F4902">
        <w:t>subregulation</w:t>
      </w:r>
      <w:r w:rsidR="00A80648" w:rsidRPr="005F4902">
        <w:t xml:space="preserve"> </w:t>
      </w:r>
      <w:r w:rsidRPr="005F4902">
        <w:t xml:space="preserve">(1) is the infringement penalty in column 3 of </w:t>
      </w:r>
      <w:r w:rsidRPr="007F07F6">
        <w:t xml:space="preserve">Schedule </w:t>
      </w:r>
      <w:r w:rsidR="007F07F6">
        <w:t>6</w:t>
      </w:r>
      <w:r w:rsidRPr="005F4902">
        <w:t xml:space="preserve"> set out opposite the relevant infringement offence.</w:t>
      </w:r>
    </w:p>
    <w:p w:rsidR="00E40633" w:rsidRPr="005F4902" w:rsidRDefault="00451E93">
      <w:pPr>
        <w:suppressLineNumbers w:val="0"/>
        <w:overflowPunct/>
        <w:autoSpaceDE/>
        <w:autoSpaceDN/>
        <w:adjustRightInd/>
        <w:spacing w:before="0"/>
        <w:textAlignment w:val="auto"/>
        <w:rPr>
          <w:b/>
          <w:sz w:val="32"/>
        </w:rPr>
      </w:pPr>
      <w:r w:rsidRPr="005F4902">
        <w:rPr>
          <w:caps/>
          <w:sz w:val="32"/>
        </w:rPr>
        <w:br w:type="page"/>
      </w:r>
    </w:p>
    <w:p w:rsidR="00441574" w:rsidRPr="005F4902" w:rsidRDefault="00441574" w:rsidP="00451E93">
      <w:pPr>
        <w:pStyle w:val="Heading-PART"/>
        <w:rPr>
          <w:caps w:val="0"/>
          <w:sz w:val="32"/>
        </w:rPr>
      </w:pPr>
      <w:bookmarkStart w:id="54" w:name="_Toc428534532"/>
      <w:r w:rsidRPr="005F4902">
        <w:rPr>
          <w:caps w:val="0"/>
          <w:sz w:val="32"/>
        </w:rPr>
        <w:t xml:space="preserve">Part </w:t>
      </w:r>
      <w:r w:rsidR="00EA1E12">
        <w:rPr>
          <w:caps w:val="0"/>
          <w:sz w:val="32"/>
        </w:rPr>
        <w:t>9</w:t>
      </w:r>
      <w:r w:rsidRPr="005F4902">
        <w:rPr>
          <w:caps w:val="0"/>
          <w:sz w:val="32"/>
        </w:rPr>
        <w:t>—Admini</w:t>
      </w:r>
      <w:r w:rsidR="00DE1B95" w:rsidRPr="005F4902">
        <w:rPr>
          <w:caps w:val="0"/>
          <w:sz w:val="32"/>
        </w:rPr>
        <w:t xml:space="preserve">strative </w:t>
      </w:r>
      <w:bookmarkEnd w:id="54"/>
    </w:p>
    <w:p w:rsidR="00441574" w:rsidRPr="005F4902" w:rsidRDefault="00EA1E12" w:rsidP="00454240">
      <w:pPr>
        <w:pStyle w:val="DraftHeading1"/>
        <w:spacing w:before="240"/>
        <w:ind w:left="992" w:hanging="425"/>
      </w:pPr>
      <w:bookmarkStart w:id="55" w:name="_Toc428534533"/>
      <w:r>
        <w:t>5</w:t>
      </w:r>
      <w:r w:rsidR="00270FE8">
        <w:t>2</w:t>
      </w:r>
      <w:r w:rsidR="00441574" w:rsidRPr="005F4902">
        <w:tab/>
        <w:t>Fee for access to registered information</w:t>
      </w:r>
      <w:bookmarkEnd w:id="55"/>
    </w:p>
    <w:p w:rsidR="00441574" w:rsidRPr="005F4902" w:rsidRDefault="00441574" w:rsidP="003F7741">
      <w:pPr>
        <w:pStyle w:val="DraftHeading2"/>
        <w:tabs>
          <w:tab w:val="right" w:pos="1418"/>
        </w:tabs>
        <w:ind w:left="1418" w:hanging="425"/>
      </w:pPr>
      <w:r w:rsidRPr="005F4902">
        <w:t>(1)</w:t>
      </w:r>
      <w:r w:rsidR="003F7741" w:rsidRPr="005F4902">
        <w:tab/>
      </w:r>
      <w:r w:rsidRPr="005F4902">
        <w:tab/>
        <w:t xml:space="preserve">For the purposes of section 188(1) of the Act, the </w:t>
      </w:r>
      <w:r w:rsidR="00270FE8">
        <w:t xml:space="preserve">prescribed </w:t>
      </w:r>
      <w:r w:rsidRPr="005F4902">
        <w:t xml:space="preserve">fee for access to the Pipelines Register on any day is </w:t>
      </w:r>
      <w:r w:rsidR="00E54A41" w:rsidRPr="005F4902">
        <w:t>nil</w:t>
      </w:r>
      <w:r w:rsidRPr="005F4902">
        <w:t>.</w:t>
      </w:r>
    </w:p>
    <w:p w:rsidR="00441574" w:rsidRPr="005F4902" w:rsidRDefault="00441574" w:rsidP="003F7741">
      <w:pPr>
        <w:pStyle w:val="DraftHeading2"/>
        <w:ind w:left="1418" w:hanging="425"/>
      </w:pPr>
      <w:r w:rsidRPr="005F4902">
        <w:t>(2)</w:t>
      </w:r>
      <w:r w:rsidRPr="005F4902">
        <w:tab/>
        <w:t xml:space="preserve">For the purposes of section 188(1) of the Act, the </w:t>
      </w:r>
      <w:r w:rsidR="00270FE8">
        <w:t xml:space="preserve">prescribed </w:t>
      </w:r>
      <w:r w:rsidRPr="005F4902">
        <w:t>fee for each page of information provided from the Pipelines Register is</w:t>
      </w:r>
      <w:r w:rsidR="00A80648" w:rsidRPr="005F4902">
        <w:t xml:space="preserve"> nil.</w:t>
      </w:r>
    </w:p>
    <w:p w:rsidR="009B38B7" w:rsidRPr="005F4902" w:rsidRDefault="009B38B7" w:rsidP="004D104D"/>
    <w:p w:rsidR="00451E93" w:rsidRPr="005F4902" w:rsidRDefault="00451E93">
      <w:pPr>
        <w:suppressLineNumbers w:val="0"/>
        <w:overflowPunct/>
        <w:autoSpaceDE/>
        <w:autoSpaceDN/>
        <w:adjustRightInd/>
        <w:spacing w:before="0"/>
        <w:textAlignment w:val="auto"/>
        <w:rPr>
          <w:b/>
          <w:sz w:val="32"/>
        </w:rPr>
      </w:pPr>
      <w:r w:rsidRPr="005F4902">
        <w:rPr>
          <w:caps/>
          <w:sz w:val="32"/>
        </w:rPr>
        <w:br w:type="page"/>
      </w:r>
    </w:p>
    <w:p w:rsidR="00441574" w:rsidRPr="005F4902" w:rsidRDefault="00451E93" w:rsidP="00D23D38">
      <w:pPr>
        <w:pStyle w:val="Heading-PART"/>
        <w:rPr>
          <w:caps w:val="0"/>
          <w:sz w:val="32"/>
        </w:rPr>
      </w:pPr>
      <w:bookmarkStart w:id="56" w:name="_Toc428534535"/>
      <w:r w:rsidRPr="005F4902">
        <w:rPr>
          <w:caps w:val="0"/>
          <w:sz w:val="32"/>
        </w:rPr>
        <w:t>Schedule 1</w:t>
      </w:r>
      <w:r w:rsidR="00FD0449" w:rsidRPr="005F4902">
        <w:rPr>
          <w:caps w:val="0"/>
          <w:sz w:val="32"/>
        </w:rPr>
        <w:t>—Notice under section 27 of the Pipelines Act 2005 to owners and occupiers of land in a pipeline corridor</w:t>
      </w:r>
      <w:bookmarkEnd w:id="56"/>
    </w:p>
    <w:p w:rsidR="00441574" w:rsidRPr="005F4902" w:rsidRDefault="00441574" w:rsidP="00441574">
      <w:pPr>
        <w:pStyle w:val="ScheduleSectionSub"/>
        <w:jc w:val="right"/>
      </w:pPr>
      <w:r w:rsidRPr="005F4902">
        <w:t>Regulation 7</w:t>
      </w:r>
    </w:p>
    <w:p w:rsidR="00441574" w:rsidRPr="005F4902" w:rsidRDefault="00441574" w:rsidP="00441574">
      <w:pPr>
        <w:pStyle w:val="Normal-Schedule"/>
        <w:jc w:val="center"/>
        <w:rPr>
          <w:b/>
        </w:rPr>
      </w:pPr>
      <w:r w:rsidRPr="005F4902">
        <w:rPr>
          <w:b/>
        </w:rPr>
        <w:t>Pipelines Act 2005</w:t>
      </w:r>
    </w:p>
    <w:p w:rsidR="00441574" w:rsidRPr="005F4902" w:rsidRDefault="00441574" w:rsidP="00441574">
      <w:pPr>
        <w:pStyle w:val="Normal-Schedule"/>
        <w:jc w:val="center"/>
      </w:pPr>
      <w:r w:rsidRPr="005F4902">
        <w:t xml:space="preserve">Pipelines Regulations </w:t>
      </w:r>
      <w:r w:rsidR="00CA0EA9" w:rsidRPr="005F4902">
        <w:t>20</w:t>
      </w:r>
      <w:r w:rsidR="006D2C29" w:rsidRPr="005F4902">
        <w:t>1</w:t>
      </w:r>
      <w:r w:rsidR="00CA0EA9" w:rsidRPr="005F4902">
        <w:t>7</w:t>
      </w:r>
    </w:p>
    <w:p w:rsidR="00441574" w:rsidRPr="005F4902" w:rsidRDefault="00441574" w:rsidP="00441574">
      <w:pPr>
        <w:pStyle w:val="Normal-Schedule"/>
      </w:pPr>
      <w:r w:rsidRPr="005F4902">
        <w:rPr>
          <w:rStyle w:val="Normal-ScheduleChar"/>
        </w:rPr>
        <w:t>To</w:t>
      </w:r>
      <w:r w:rsidRPr="005F4902">
        <w:t>: [</w:t>
      </w:r>
      <w:r w:rsidRPr="005F4902">
        <w:rPr>
          <w:i/>
        </w:rPr>
        <w:t xml:space="preserve">insert name and address of person(s) who owns or occupies land in the </w:t>
      </w:r>
      <w:r w:rsidR="00CA0EA9" w:rsidRPr="005F4902">
        <w:rPr>
          <w:i/>
        </w:rPr>
        <w:t>pipeline</w:t>
      </w:r>
      <w:r w:rsidR="00CA0EA9" w:rsidRPr="005F4902">
        <w:t> </w:t>
      </w:r>
      <w:r w:rsidR="00CA0EA9" w:rsidRPr="005F4902">
        <w:rPr>
          <w:i/>
        </w:rPr>
        <w:t>corridor</w:t>
      </w:r>
      <w:r w:rsidR="00370784" w:rsidRPr="005F4902">
        <w:rPr>
          <w:i/>
        </w:rPr>
        <w:t xml:space="preserve"> </w:t>
      </w:r>
      <w:r w:rsidRPr="005F4902">
        <w:rPr>
          <w:i/>
        </w:rPr>
        <w:t>(see Note 1)</w:t>
      </w:r>
      <w:r w:rsidRPr="005F4902">
        <w:t>]</w:t>
      </w:r>
    </w:p>
    <w:p w:rsidR="00441574" w:rsidRPr="005F4902" w:rsidRDefault="00441574" w:rsidP="00441574">
      <w:pPr>
        <w:pStyle w:val="Normal-Schedule"/>
      </w:pPr>
      <w:r w:rsidRPr="005F4902">
        <w:t>I [</w:t>
      </w:r>
      <w:r w:rsidRPr="005F4902">
        <w:rPr>
          <w:i/>
        </w:rPr>
        <w:t>name of proponent</w:t>
      </w:r>
      <w:r w:rsidRPr="005F4902">
        <w:t>] am considering applying for a licence to construct and operate a pipeline over the following land:</w:t>
      </w:r>
    </w:p>
    <w:p w:rsidR="00441574" w:rsidRPr="005F4902" w:rsidRDefault="00441574" w:rsidP="00441574">
      <w:pPr>
        <w:pStyle w:val="Normal-Schedule"/>
      </w:pPr>
      <w:r w:rsidRPr="005F4902">
        <w:t>[</w:t>
      </w:r>
      <w:r w:rsidRPr="005F4902">
        <w:rPr>
          <w:i/>
        </w:rPr>
        <w:t>insert a description of the land (including, if appropriate, a sketch showing the relevant part of the land) and title particulars</w:t>
      </w:r>
      <w:r w:rsidRPr="005F4902">
        <w:t>]</w:t>
      </w:r>
    </w:p>
    <w:p w:rsidR="006300B5" w:rsidRDefault="00441574" w:rsidP="00441574">
      <w:pPr>
        <w:pStyle w:val="Normal-Schedule"/>
      </w:pPr>
      <w:r w:rsidRPr="005F4902">
        <w:t xml:space="preserve">A copy of a plan showing the </w:t>
      </w:r>
      <w:r w:rsidR="00CA0EA9" w:rsidRPr="005F4902">
        <w:t xml:space="preserve">pipeline corridor </w:t>
      </w:r>
      <w:r w:rsidRPr="005F4902">
        <w:t>is attached to this Notice</w:t>
      </w:r>
      <w:r w:rsidR="006300B5">
        <w:t>.</w:t>
      </w:r>
    </w:p>
    <w:p w:rsidR="00441574" w:rsidRPr="005F4902" w:rsidRDefault="00441574" w:rsidP="00441574">
      <w:pPr>
        <w:pStyle w:val="Normal-Schedule"/>
      </w:pPr>
      <w:r w:rsidRPr="005F4902">
        <w:t>[</w:t>
      </w:r>
      <w:r w:rsidRPr="005F4902">
        <w:rPr>
          <w:i/>
        </w:rPr>
        <w:t xml:space="preserve">attach copy of a plan drawn to an appropriate scale showing the </w:t>
      </w:r>
      <w:r w:rsidR="00CA0EA9" w:rsidRPr="005F4902">
        <w:rPr>
          <w:i/>
        </w:rPr>
        <w:t>pipeline</w:t>
      </w:r>
      <w:r w:rsidR="00CA0EA9" w:rsidRPr="005F4902">
        <w:t> </w:t>
      </w:r>
      <w:r w:rsidR="00CA0EA9" w:rsidRPr="005F4902">
        <w:rPr>
          <w:i/>
        </w:rPr>
        <w:t>corridor</w:t>
      </w:r>
      <w:r w:rsidRPr="005F4902">
        <w:t>]</w:t>
      </w:r>
    </w:p>
    <w:p w:rsidR="00441574" w:rsidRPr="005F4902" w:rsidRDefault="00441574" w:rsidP="00441574">
      <w:pPr>
        <w:pStyle w:val="Normal-Schedule"/>
      </w:pPr>
      <w:r w:rsidRPr="005F4902">
        <w:t>The proposed pipeline is: [</w:t>
      </w:r>
      <w:r w:rsidRPr="005F4902">
        <w:rPr>
          <w:i/>
        </w:rPr>
        <w:t>insert a description of the purpose of the proposed pipeline, e.g. to convey high pressure gas between A and B</w:t>
      </w:r>
      <w:r w:rsidRPr="005F4902">
        <w:t xml:space="preserve">] </w:t>
      </w:r>
    </w:p>
    <w:p w:rsidR="00441574" w:rsidRPr="005F4902" w:rsidRDefault="00441574" w:rsidP="00441574">
      <w:pPr>
        <w:pStyle w:val="Normal-Schedule"/>
      </w:pPr>
      <w:r w:rsidRPr="005F4902">
        <w:t>*Information regarding the proposed pipeline, including the processes that will be followed for obtaining required approvals and details of how [</w:t>
      </w:r>
      <w:r w:rsidRPr="005F4902">
        <w:rPr>
          <w:i/>
        </w:rPr>
        <w:t>insert name of proponent</w:t>
      </w:r>
      <w:r w:rsidRPr="005F4902">
        <w:t>] proposes to consult with you is also attached.</w:t>
      </w:r>
    </w:p>
    <w:p w:rsidR="00441574" w:rsidRPr="005F4902" w:rsidRDefault="00441574" w:rsidP="00441574">
      <w:pPr>
        <w:pStyle w:val="Normal-Schedule"/>
        <w:rPr>
          <w:color w:val="000000"/>
        </w:rPr>
      </w:pPr>
      <w:r w:rsidRPr="005F4902">
        <w:rPr>
          <w:color w:val="000000"/>
        </w:rPr>
        <w:t>*Information regarding the proposed pipeline, including the processes that will be followed for obtaining required approvals and details of how [</w:t>
      </w:r>
      <w:r w:rsidRPr="005F4902">
        <w:rPr>
          <w:i/>
          <w:color w:val="000000"/>
        </w:rPr>
        <w:t>insert name of proponent</w:t>
      </w:r>
      <w:r w:rsidRPr="005F4902">
        <w:rPr>
          <w:color w:val="000000"/>
        </w:rPr>
        <w:t>] proposes to consult with you was given to you with the notice of intention to enter land for survey issued on: [</w:t>
      </w:r>
      <w:r w:rsidRPr="005F4902">
        <w:rPr>
          <w:i/>
          <w:color w:val="000000"/>
        </w:rPr>
        <w:t>insert date that written notice of intention to enter land for survey was given to owner or occupier under section 19 of the Act</w:t>
      </w:r>
      <w:r w:rsidRPr="005F4902">
        <w:rPr>
          <w:color w:val="000000"/>
        </w:rPr>
        <w:t>]</w:t>
      </w:r>
    </w:p>
    <w:p w:rsidR="00441574" w:rsidRPr="005F4902" w:rsidRDefault="00441574" w:rsidP="00441574">
      <w:pPr>
        <w:pStyle w:val="Normal-Schedule"/>
        <w:rPr>
          <w:color w:val="000000"/>
        </w:rPr>
      </w:pPr>
      <w:r w:rsidRPr="005F4902">
        <w:t>[*</w:t>
      </w:r>
      <w:r w:rsidRPr="005F4902">
        <w:rPr>
          <w:i/>
        </w:rPr>
        <w:t>delete the statement that does not apply</w:t>
      </w:r>
      <w:r w:rsidRPr="005F4902">
        <w:t>]</w:t>
      </w:r>
    </w:p>
    <w:p w:rsidR="00441574" w:rsidRPr="005F4902" w:rsidRDefault="00441574" w:rsidP="00441574">
      <w:pPr>
        <w:pStyle w:val="Normal-Schedule"/>
      </w:pPr>
    </w:p>
    <w:p w:rsidR="00441574" w:rsidRPr="005F4902" w:rsidRDefault="00441574" w:rsidP="00441574">
      <w:pPr>
        <w:pStyle w:val="Normal-Schedule"/>
      </w:pPr>
      <w:r w:rsidRPr="005F4902">
        <w:t>Signature of the proponent:</w:t>
      </w:r>
    </w:p>
    <w:p w:rsidR="00441574" w:rsidRPr="005F4902" w:rsidRDefault="00441574" w:rsidP="00441574">
      <w:pPr>
        <w:pStyle w:val="Normal-Schedule"/>
      </w:pPr>
      <w:r w:rsidRPr="005F4902">
        <w:t>Date:</w:t>
      </w:r>
    </w:p>
    <w:p w:rsidR="00904971" w:rsidRPr="005F4902" w:rsidRDefault="00641A2A">
      <w:pPr>
        <w:pStyle w:val="Normal-Schedule"/>
        <w:rPr>
          <w:b/>
        </w:rPr>
      </w:pPr>
      <w:r w:rsidRPr="005F4902">
        <w:rPr>
          <w:b/>
        </w:rPr>
        <w:t>Note 1</w:t>
      </w:r>
    </w:p>
    <w:p w:rsidR="00904971" w:rsidRPr="005F4902" w:rsidRDefault="00CA0EA9">
      <w:pPr>
        <w:pStyle w:val="Normal-Schedule"/>
      </w:pPr>
      <w:r w:rsidRPr="005F4902">
        <w:t xml:space="preserve">A pipeline corridor is a corridor of land within which a pipeline is proposed to be constructed under the </w:t>
      </w:r>
      <w:r w:rsidR="00641A2A" w:rsidRPr="005F4902">
        <w:rPr>
          <w:b/>
        </w:rPr>
        <w:t>Pipelines Act 2005</w:t>
      </w:r>
      <w:r w:rsidRPr="005F4902">
        <w:t xml:space="preserve">. The final route of the proposed pipeline within the corridor is subject to consultation and approval under the </w:t>
      </w:r>
      <w:r w:rsidR="00641A2A" w:rsidRPr="005F4902">
        <w:rPr>
          <w:b/>
        </w:rPr>
        <w:t>Pipelines Act 2005</w:t>
      </w:r>
      <w:r w:rsidRPr="005F4902">
        <w:t>.</w:t>
      </w:r>
    </w:p>
    <w:p w:rsidR="00441574" w:rsidRPr="005F4902" w:rsidRDefault="00441574" w:rsidP="00441574">
      <w:pPr>
        <w:pStyle w:val="Normal-Schedule"/>
        <w:rPr>
          <w:b/>
        </w:rPr>
      </w:pPr>
      <w:r w:rsidRPr="005F4902">
        <w:rPr>
          <w:b/>
        </w:rPr>
        <w:t>Note 2</w:t>
      </w:r>
    </w:p>
    <w:p w:rsidR="00441574" w:rsidRDefault="00441574" w:rsidP="00441574">
      <w:pPr>
        <w:pStyle w:val="Normal-Schedule"/>
      </w:pPr>
      <w:r w:rsidRPr="005F4902">
        <w:t xml:space="preserve">Under section 27(3) of the </w:t>
      </w:r>
      <w:r w:rsidRPr="005F4902">
        <w:rPr>
          <w:b/>
        </w:rPr>
        <w:t>Pipelines Act 2005</w:t>
      </w:r>
      <w:r w:rsidRPr="005F4902">
        <w:t xml:space="preserve"> this Notice lapses after 12 months from the date of this </w:t>
      </w:r>
      <w:r w:rsidR="006300B5">
        <w:t>N</w:t>
      </w:r>
      <w:r w:rsidRPr="005F4902">
        <w:t>otice, unless the Minister administering that Act, extends that period in writing.</w:t>
      </w:r>
    </w:p>
    <w:p w:rsidR="00137D3D" w:rsidRDefault="00137D3D" w:rsidP="00441574">
      <w:pPr>
        <w:pStyle w:val="Normal-Schedule"/>
      </w:pPr>
    </w:p>
    <w:p w:rsidR="00487039" w:rsidRPr="00C3541C" w:rsidRDefault="00A47284" w:rsidP="00EA1E12">
      <w:pPr>
        <w:suppressLineNumbers w:val="0"/>
        <w:overflowPunct/>
        <w:autoSpaceDE/>
        <w:autoSpaceDN/>
        <w:adjustRightInd/>
        <w:spacing w:before="0"/>
        <w:jc w:val="center"/>
        <w:textAlignment w:val="auto"/>
        <w:rPr>
          <w:b/>
          <w:sz w:val="32"/>
        </w:rPr>
      </w:pPr>
      <w:r w:rsidRPr="00C3541C">
        <w:rPr>
          <w:b/>
          <w:sz w:val="32"/>
        </w:rPr>
        <w:t>Schedule 2 – F</w:t>
      </w:r>
      <w:r w:rsidR="00EA1E12" w:rsidRPr="00C3541C">
        <w:rPr>
          <w:b/>
          <w:sz w:val="32"/>
        </w:rPr>
        <w:t>ees</w:t>
      </w:r>
    </w:p>
    <w:p w:rsidR="00FF2E19" w:rsidRPr="00C3541C" w:rsidRDefault="00DF76F5" w:rsidP="00DF76F5">
      <w:pPr>
        <w:suppressLineNumbers w:val="0"/>
        <w:overflowPunct/>
        <w:autoSpaceDE/>
        <w:autoSpaceDN/>
        <w:adjustRightInd/>
        <w:spacing w:before="240" w:after="240"/>
        <w:jc w:val="right"/>
        <w:textAlignment w:val="auto"/>
        <w:rPr>
          <w:sz w:val="20"/>
        </w:rPr>
      </w:pPr>
      <w:r w:rsidRPr="00C3541C">
        <w:rPr>
          <w:sz w:val="20"/>
        </w:rPr>
        <w:t>Regulations 9, 13-17, 19, 26-28 and 43</w:t>
      </w:r>
    </w:p>
    <w:tbl>
      <w:tblPr>
        <w:tblStyle w:val="TableGrid"/>
        <w:tblW w:w="0" w:type="auto"/>
        <w:jc w:val="center"/>
        <w:tblLook w:val="04A0" w:firstRow="1" w:lastRow="0" w:firstColumn="1" w:lastColumn="0" w:noHBand="0" w:noVBand="1"/>
      </w:tblPr>
      <w:tblGrid>
        <w:gridCol w:w="1242"/>
        <w:gridCol w:w="5954"/>
        <w:gridCol w:w="1241"/>
      </w:tblGrid>
      <w:tr w:rsidR="00C3541C" w:rsidRPr="00C3541C" w:rsidTr="00A44FD6">
        <w:trPr>
          <w:jc w:val="center"/>
        </w:trPr>
        <w:tc>
          <w:tcPr>
            <w:tcW w:w="1242" w:type="dxa"/>
          </w:tcPr>
          <w:p w:rsidR="00FF2E19" w:rsidRPr="00C3541C" w:rsidRDefault="00FF2E19" w:rsidP="00DF76F5">
            <w:pPr>
              <w:suppressLineNumbers w:val="0"/>
              <w:overflowPunct/>
              <w:autoSpaceDE/>
              <w:autoSpaceDN/>
              <w:adjustRightInd/>
              <w:spacing w:before="40" w:after="40"/>
              <w:textAlignment w:val="auto"/>
              <w:rPr>
                <w:i/>
                <w:sz w:val="22"/>
                <w:szCs w:val="22"/>
              </w:rPr>
            </w:pPr>
            <w:r w:rsidRPr="00C3541C">
              <w:rPr>
                <w:i/>
                <w:sz w:val="22"/>
                <w:szCs w:val="22"/>
              </w:rPr>
              <w:t>Column 1</w:t>
            </w:r>
          </w:p>
          <w:p w:rsidR="00FF2E19" w:rsidRPr="00C3541C" w:rsidRDefault="00FF2E19" w:rsidP="00DF76F5">
            <w:pPr>
              <w:suppressLineNumbers w:val="0"/>
              <w:overflowPunct/>
              <w:autoSpaceDE/>
              <w:autoSpaceDN/>
              <w:adjustRightInd/>
              <w:spacing w:before="40" w:after="40"/>
              <w:textAlignment w:val="auto"/>
              <w:rPr>
                <w:i/>
                <w:sz w:val="22"/>
                <w:szCs w:val="22"/>
              </w:rPr>
            </w:pPr>
            <w:r w:rsidRPr="00C3541C">
              <w:rPr>
                <w:i/>
                <w:sz w:val="22"/>
                <w:szCs w:val="22"/>
              </w:rPr>
              <w:t>Item no.</w:t>
            </w:r>
          </w:p>
        </w:tc>
        <w:tc>
          <w:tcPr>
            <w:tcW w:w="5954" w:type="dxa"/>
          </w:tcPr>
          <w:p w:rsidR="00FF2E19" w:rsidRPr="00C3541C" w:rsidRDefault="00FF2E19" w:rsidP="00DF76F5">
            <w:pPr>
              <w:suppressLineNumbers w:val="0"/>
              <w:overflowPunct/>
              <w:autoSpaceDE/>
              <w:autoSpaceDN/>
              <w:adjustRightInd/>
              <w:spacing w:before="40" w:after="40"/>
              <w:textAlignment w:val="auto"/>
              <w:rPr>
                <w:i/>
                <w:sz w:val="22"/>
                <w:szCs w:val="22"/>
              </w:rPr>
            </w:pPr>
            <w:r w:rsidRPr="00C3541C">
              <w:rPr>
                <w:i/>
                <w:sz w:val="22"/>
                <w:szCs w:val="22"/>
              </w:rPr>
              <w:t>Column 2</w:t>
            </w:r>
          </w:p>
          <w:p w:rsidR="00FF2E19" w:rsidRPr="00C3541C" w:rsidRDefault="00FF2E19" w:rsidP="00DF76F5">
            <w:pPr>
              <w:suppressLineNumbers w:val="0"/>
              <w:overflowPunct/>
              <w:autoSpaceDE/>
              <w:autoSpaceDN/>
              <w:adjustRightInd/>
              <w:spacing w:before="40" w:after="40"/>
              <w:textAlignment w:val="auto"/>
              <w:rPr>
                <w:i/>
                <w:sz w:val="22"/>
                <w:szCs w:val="22"/>
              </w:rPr>
            </w:pPr>
            <w:r w:rsidRPr="00C3541C">
              <w:rPr>
                <w:i/>
                <w:sz w:val="22"/>
                <w:szCs w:val="22"/>
              </w:rPr>
              <w:t xml:space="preserve">Type of </w:t>
            </w:r>
            <w:r w:rsidR="006300B5">
              <w:rPr>
                <w:i/>
                <w:sz w:val="22"/>
                <w:szCs w:val="22"/>
              </w:rPr>
              <w:t>a</w:t>
            </w:r>
            <w:r w:rsidRPr="00C3541C">
              <w:rPr>
                <w:i/>
                <w:sz w:val="22"/>
                <w:szCs w:val="22"/>
              </w:rPr>
              <w:t>pplication</w:t>
            </w:r>
          </w:p>
        </w:tc>
        <w:tc>
          <w:tcPr>
            <w:tcW w:w="1241" w:type="dxa"/>
          </w:tcPr>
          <w:p w:rsidR="00FF2E19" w:rsidRPr="00C3541C" w:rsidRDefault="00FF2E19" w:rsidP="00DF76F5">
            <w:pPr>
              <w:suppressLineNumbers w:val="0"/>
              <w:overflowPunct/>
              <w:autoSpaceDE/>
              <w:autoSpaceDN/>
              <w:adjustRightInd/>
              <w:spacing w:before="40" w:after="40"/>
              <w:textAlignment w:val="auto"/>
              <w:rPr>
                <w:i/>
                <w:sz w:val="22"/>
                <w:szCs w:val="22"/>
              </w:rPr>
            </w:pPr>
            <w:r w:rsidRPr="00C3541C">
              <w:rPr>
                <w:i/>
                <w:sz w:val="22"/>
                <w:szCs w:val="22"/>
              </w:rPr>
              <w:t>Column 3</w:t>
            </w:r>
          </w:p>
          <w:p w:rsidR="00FF2E19" w:rsidRPr="00C3541C" w:rsidRDefault="00FF2E19" w:rsidP="00DF76F5">
            <w:pPr>
              <w:suppressLineNumbers w:val="0"/>
              <w:overflowPunct/>
              <w:autoSpaceDE/>
              <w:autoSpaceDN/>
              <w:adjustRightInd/>
              <w:spacing w:before="40" w:after="40"/>
              <w:textAlignment w:val="auto"/>
              <w:rPr>
                <w:i/>
                <w:sz w:val="22"/>
                <w:szCs w:val="22"/>
              </w:rPr>
            </w:pPr>
            <w:r w:rsidRPr="00C3541C">
              <w:rPr>
                <w:i/>
                <w:sz w:val="22"/>
                <w:szCs w:val="22"/>
              </w:rPr>
              <w:t>Fee units</w:t>
            </w:r>
          </w:p>
        </w:tc>
      </w:tr>
      <w:tr w:rsidR="00C3541C" w:rsidRPr="00C3541C" w:rsidTr="00A44FD6">
        <w:trPr>
          <w:jc w:val="center"/>
        </w:trPr>
        <w:tc>
          <w:tcPr>
            <w:tcW w:w="8437" w:type="dxa"/>
            <w:gridSpan w:val="3"/>
          </w:tcPr>
          <w:p w:rsidR="00FF2E19" w:rsidRPr="00C3541C" w:rsidRDefault="00FF2E19" w:rsidP="00DF76F5">
            <w:pPr>
              <w:suppressLineNumbers w:val="0"/>
              <w:overflowPunct/>
              <w:autoSpaceDE/>
              <w:autoSpaceDN/>
              <w:adjustRightInd/>
              <w:spacing w:before="40" w:after="40"/>
              <w:jc w:val="center"/>
              <w:textAlignment w:val="auto"/>
              <w:rPr>
                <w:b/>
                <w:sz w:val="22"/>
                <w:szCs w:val="22"/>
              </w:rPr>
            </w:pPr>
            <w:r w:rsidRPr="00C3541C">
              <w:rPr>
                <w:b/>
                <w:sz w:val="22"/>
                <w:szCs w:val="22"/>
              </w:rPr>
              <w:t>TABLE 1 – APPLICATION FOR PIPELINE LICENCE</w:t>
            </w:r>
          </w:p>
        </w:tc>
      </w:tr>
      <w:tr w:rsidR="00C3541C" w:rsidRPr="00C3541C" w:rsidTr="00A44FD6">
        <w:trPr>
          <w:jc w:val="center"/>
        </w:trPr>
        <w:tc>
          <w:tcPr>
            <w:tcW w:w="1242" w:type="dxa"/>
          </w:tcPr>
          <w:p w:rsidR="00FF2E19" w:rsidRPr="00C3541C" w:rsidRDefault="00DF76F5" w:rsidP="00DF76F5">
            <w:pPr>
              <w:suppressLineNumbers w:val="0"/>
              <w:overflowPunct/>
              <w:autoSpaceDE/>
              <w:autoSpaceDN/>
              <w:adjustRightInd/>
              <w:spacing w:before="40" w:after="40"/>
              <w:jc w:val="center"/>
              <w:textAlignment w:val="auto"/>
              <w:rPr>
                <w:sz w:val="22"/>
                <w:szCs w:val="22"/>
              </w:rPr>
            </w:pPr>
            <w:r w:rsidRPr="00C3541C">
              <w:rPr>
                <w:sz w:val="22"/>
                <w:szCs w:val="22"/>
              </w:rPr>
              <w:t>1</w:t>
            </w:r>
          </w:p>
        </w:tc>
        <w:tc>
          <w:tcPr>
            <w:tcW w:w="5954" w:type="dxa"/>
          </w:tcPr>
          <w:p w:rsidR="00FF2E19" w:rsidRPr="00C3541C" w:rsidRDefault="00DF76F5" w:rsidP="00DF76F5">
            <w:pPr>
              <w:suppressLineNumbers w:val="0"/>
              <w:overflowPunct/>
              <w:autoSpaceDE/>
              <w:autoSpaceDN/>
              <w:adjustRightInd/>
              <w:spacing w:before="40" w:after="40"/>
              <w:textAlignment w:val="auto"/>
              <w:rPr>
                <w:sz w:val="22"/>
                <w:szCs w:val="22"/>
              </w:rPr>
            </w:pPr>
            <w:r w:rsidRPr="00C3541C">
              <w:rPr>
                <w:sz w:val="22"/>
                <w:szCs w:val="22"/>
              </w:rPr>
              <w:t>Application for pipeline licence 0-10km EES</w:t>
            </w:r>
            <w:r w:rsidR="006300B5">
              <w:rPr>
                <w:sz w:val="22"/>
                <w:szCs w:val="22"/>
              </w:rPr>
              <w:t>*</w:t>
            </w:r>
            <w:r w:rsidRPr="00C3541C">
              <w:rPr>
                <w:sz w:val="22"/>
                <w:szCs w:val="22"/>
              </w:rPr>
              <w:t xml:space="preserve"> required</w:t>
            </w:r>
          </w:p>
        </w:tc>
        <w:tc>
          <w:tcPr>
            <w:tcW w:w="1241" w:type="dxa"/>
          </w:tcPr>
          <w:p w:rsidR="00FF2E19" w:rsidRPr="00C3541C" w:rsidRDefault="00DF76F5" w:rsidP="00DF76F5">
            <w:pPr>
              <w:suppressLineNumbers w:val="0"/>
              <w:overflowPunct/>
              <w:autoSpaceDE/>
              <w:autoSpaceDN/>
              <w:adjustRightInd/>
              <w:spacing w:before="40" w:after="40"/>
              <w:jc w:val="right"/>
              <w:textAlignment w:val="auto"/>
              <w:rPr>
                <w:sz w:val="22"/>
                <w:szCs w:val="22"/>
              </w:rPr>
            </w:pPr>
            <w:r w:rsidRPr="00C3541C">
              <w:rPr>
                <w:sz w:val="22"/>
                <w:szCs w:val="22"/>
              </w:rPr>
              <w:t>2374.77</w:t>
            </w:r>
          </w:p>
        </w:tc>
      </w:tr>
      <w:tr w:rsidR="00C3541C" w:rsidRPr="00C3541C" w:rsidTr="00A44FD6">
        <w:trPr>
          <w:jc w:val="center"/>
        </w:trPr>
        <w:tc>
          <w:tcPr>
            <w:tcW w:w="1242" w:type="dxa"/>
          </w:tcPr>
          <w:p w:rsidR="00FF2E19" w:rsidRPr="00C3541C" w:rsidRDefault="00DF76F5" w:rsidP="00DF76F5">
            <w:pPr>
              <w:suppressLineNumbers w:val="0"/>
              <w:overflowPunct/>
              <w:autoSpaceDE/>
              <w:autoSpaceDN/>
              <w:adjustRightInd/>
              <w:spacing w:before="40" w:after="40"/>
              <w:jc w:val="center"/>
              <w:textAlignment w:val="auto"/>
              <w:rPr>
                <w:sz w:val="22"/>
                <w:szCs w:val="22"/>
              </w:rPr>
            </w:pPr>
            <w:r w:rsidRPr="00C3541C">
              <w:rPr>
                <w:sz w:val="22"/>
                <w:szCs w:val="22"/>
              </w:rPr>
              <w:t>2</w:t>
            </w:r>
          </w:p>
        </w:tc>
        <w:tc>
          <w:tcPr>
            <w:tcW w:w="5954" w:type="dxa"/>
          </w:tcPr>
          <w:p w:rsidR="00FF2E19" w:rsidRPr="00C3541C" w:rsidRDefault="00DF76F5" w:rsidP="00DF76F5">
            <w:pPr>
              <w:suppressLineNumbers w:val="0"/>
              <w:overflowPunct/>
              <w:autoSpaceDE/>
              <w:autoSpaceDN/>
              <w:adjustRightInd/>
              <w:spacing w:before="40" w:after="40"/>
              <w:textAlignment w:val="auto"/>
              <w:rPr>
                <w:sz w:val="22"/>
                <w:szCs w:val="22"/>
              </w:rPr>
            </w:pPr>
            <w:r w:rsidRPr="00C3541C">
              <w:rPr>
                <w:sz w:val="22"/>
                <w:szCs w:val="22"/>
              </w:rPr>
              <w:t>Application for pipeline licence 10-100km EES</w:t>
            </w:r>
            <w:r w:rsidR="006300B5">
              <w:rPr>
                <w:sz w:val="22"/>
                <w:szCs w:val="22"/>
              </w:rPr>
              <w:t>*</w:t>
            </w:r>
            <w:r w:rsidRPr="00C3541C">
              <w:rPr>
                <w:sz w:val="22"/>
                <w:szCs w:val="22"/>
              </w:rPr>
              <w:t xml:space="preserve"> required</w:t>
            </w:r>
          </w:p>
        </w:tc>
        <w:tc>
          <w:tcPr>
            <w:tcW w:w="1241" w:type="dxa"/>
          </w:tcPr>
          <w:p w:rsidR="00FF2E19" w:rsidRPr="00C3541C" w:rsidRDefault="00DF76F5" w:rsidP="00DF76F5">
            <w:pPr>
              <w:suppressLineNumbers w:val="0"/>
              <w:overflowPunct/>
              <w:autoSpaceDE/>
              <w:autoSpaceDN/>
              <w:adjustRightInd/>
              <w:spacing w:before="40" w:after="40"/>
              <w:jc w:val="right"/>
              <w:textAlignment w:val="auto"/>
              <w:rPr>
                <w:sz w:val="22"/>
                <w:szCs w:val="22"/>
              </w:rPr>
            </w:pPr>
            <w:r w:rsidRPr="00C3541C">
              <w:rPr>
                <w:sz w:val="22"/>
                <w:szCs w:val="22"/>
              </w:rPr>
              <w:t>3051.70</w:t>
            </w:r>
          </w:p>
        </w:tc>
      </w:tr>
      <w:tr w:rsidR="00C3541C" w:rsidRPr="00C3541C" w:rsidTr="00A44FD6">
        <w:trPr>
          <w:jc w:val="center"/>
        </w:trPr>
        <w:tc>
          <w:tcPr>
            <w:tcW w:w="1242" w:type="dxa"/>
          </w:tcPr>
          <w:p w:rsidR="00FF2E19" w:rsidRPr="00C3541C" w:rsidRDefault="00DF76F5" w:rsidP="00DF76F5">
            <w:pPr>
              <w:suppressLineNumbers w:val="0"/>
              <w:overflowPunct/>
              <w:autoSpaceDE/>
              <w:autoSpaceDN/>
              <w:adjustRightInd/>
              <w:spacing w:before="40" w:after="40"/>
              <w:jc w:val="center"/>
              <w:textAlignment w:val="auto"/>
              <w:rPr>
                <w:sz w:val="22"/>
                <w:szCs w:val="22"/>
              </w:rPr>
            </w:pPr>
            <w:r w:rsidRPr="00C3541C">
              <w:rPr>
                <w:sz w:val="22"/>
                <w:szCs w:val="22"/>
              </w:rPr>
              <w:t>3</w:t>
            </w:r>
          </w:p>
        </w:tc>
        <w:tc>
          <w:tcPr>
            <w:tcW w:w="5954" w:type="dxa"/>
          </w:tcPr>
          <w:p w:rsidR="00FF2E19" w:rsidRPr="00C3541C" w:rsidRDefault="00DF76F5" w:rsidP="00DF76F5">
            <w:pPr>
              <w:suppressLineNumbers w:val="0"/>
              <w:overflowPunct/>
              <w:autoSpaceDE/>
              <w:autoSpaceDN/>
              <w:adjustRightInd/>
              <w:spacing w:before="40" w:after="40"/>
              <w:textAlignment w:val="auto"/>
              <w:rPr>
                <w:sz w:val="22"/>
                <w:szCs w:val="22"/>
              </w:rPr>
            </w:pPr>
            <w:r w:rsidRPr="00C3541C">
              <w:rPr>
                <w:sz w:val="22"/>
                <w:szCs w:val="22"/>
              </w:rPr>
              <w:t>Application for pipeline licence &gt;100km EES</w:t>
            </w:r>
            <w:r w:rsidR="006300B5">
              <w:rPr>
                <w:sz w:val="22"/>
                <w:szCs w:val="22"/>
              </w:rPr>
              <w:t>*</w:t>
            </w:r>
            <w:r w:rsidRPr="00C3541C">
              <w:rPr>
                <w:sz w:val="22"/>
                <w:szCs w:val="22"/>
              </w:rPr>
              <w:t xml:space="preserve"> required</w:t>
            </w:r>
          </w:p>
        </w:tc>
        <w:tc>
          <w:tcPr>
            <w:tcW w:w="1241" w:type="dxa"/>
          </w:tcPr>
          <w:p w:rsidR="00FF2E19" w:rsidRPr="00C3541C" w:rsidRDefault="00DF76F5" w:rsidP="00DF76F5">
            <w:pPr>
              <w:suppressLineNumbers w:val="0"/>
              <w:overflowPunct/>
              <w:autoSpaceDE/>
              <w:autoSpaceDN/>
              <w:adjustRightInd/>
              <w:spacing w:before="40" w:after="40"/>
              <w:jc w:val="right"/>
              <w:textAlignment w:val="auto"/>
              <w:rPr>
                <w:sz w:val="22"/>
                <w:szCs w:val="22"/>
              </w:rPr>
            </w:pPr>
            <w:r w:rsidRPr="00C3541C">
              <w:rPr>
                <w:sz w:val="22"/>
                <w:szCs w:val="22"/>
              </w:rPr>
              <w:t>3551.07</w:t>
            </w:r>
          </w:p>
        </w:tc>
      </w:tr>
      <w:tr w:rsidR="00C3541C" w:rsidRPr="00C3541C" w:rsidTr="00A44FD6">
        <w:trPr>
          <w:jc w:val="center"/>
        </w:trPr>
        <w:tc>
          <w:tcPr>
            <w:tcW w:w="1242" w:type="dxa"/>
          </w:tcPr>
          <w:p w:rsidR="00FF2E19" w:rsidRPr="00C3541C" w:rsidRDefault="00DF76F5" w:rsidP="00DF76F5">
            <w:pPr>
              <w:suppressLineNumbers w:val="0"/>
              <w:overflowPunct/>
              <w:autoSpaceDE/>
              <w:autoSpaceDN/>
              <w:adjustRightInd/>
              <w:spacing w:before="40" w:after="40"/>
              <w:jc w:val="center"/>
              <w:textAlignment w:val="auto"/>
              <w:rPr>
                <w:sz w:val="22"/>
                <w:szCs w:val="22"/>
              </w:rPr>
            </w:pPr>
            <w:r w:rsidRPr="00C3541C">
              <w:rPr>
                <w:sz w:val="22"/>
                <w:szCs w:val="22"/>
              </w:rPr>
              <w:t>4</w:t>
            </w:r>
          </w:p>
        </w:tc>
        <w:tc>
          <w:tcPr>
            <w:tcW w:w="5954" w:type="dxa"/>
          </w:tcPr>
          <w:p w:rsidR="00FF2E19" w:rsidRPr="00C3541C" w:rsidRDefault="00DF76F5" w:rsidP="00DF76F5">
            <w:pPr>
              <w:suppressLineNumbers w:val="0"/>
              <w:overflowPunct/>
              <w:autoSpaceDE/>
              <w:autoSpaceDN/>
              <w:adjustRightInd/>
              <w:spacing w:before="40" w:after="40"/>
              <w:textAlignment w:val="auto"/>
              <w:rPr>
                <w:sz w:val="22"/>
                <w:szCs w:val="22"/>
              </w:rPr>
            </w:pPr>
            <w:r w:rsidRPr="00C3541C">
              <w:rPr>
                <w:sz w:val="22"/>
                <w:szCs w:val="22"/>
              </w:rPr>
              <w:t>Application for pipeline licence 0-10km No EES</w:t>
            </w:r>
            <w:r w:rsidR="006300B5">
              <w:rPr>
                <w:sz w:val="22"/>
                <w:szCs w:val="22"/>
              </w:rPr>
              <w:t>*</w:t>
            </w:r>
            <w:r w:rsidRPr="00C3541C">
              <w:rPr>
                <w:sz w:val="22"/>
                <w:szCs w:val="22"/>
              </w:rPr>
              <w:t xml:space="preserve"> required</w:t>
            </w:r>
          </w:p>
        </w:tc>
        <w:tc>
          <w:tcPr>
            <w:tcW w:w="1241" w:type="dxa"/>
          </w:tcPr>
          <w:p w:rsidR="00FF2E19" w:rsidRPr="00C3541C" w:rsidRDefault="00DF76F5" w:rsidP="00DF76F5">
            <w:pPr>
              <w:suppressLineNumbers w:val="0"/>
              <w:overflowPunct/>
              <w:autoSpaceDE/>
              <w:autoSpaceDN/>
              <w:adjustRightInd/>
              <w:spacing w:before="40" w:after="40"/>
              <w:jc w:val="right"/>
              <w:textAlignment w:val="auto"/>
              <w:rPr>
                <w:sz w:val="22"/>
                <w:szCs w:val="22"/>
              </w:rPr>
            </w:pPr>
            <w:r w:rsidRPr="00C3541C">
              <w:rPr>
                <w:sz w:val="22"/>
                <w:szCs w:val="22"/>
              </w:rPr>
              <w:t>948.80</w:t>
            </w:r>
          </w:p>
        </w:tc>
      </w:tr>
      <w:tr w:rsidR="00C3541C" w:rsidRPr="00C3541C" w:rsidTr="00A44FD6">
        <w:trPr>
          <w:jc w:val="center"/>
        </w:trPr>
        <w:tc>
          <w:tcPr>
            <w:tcW w:w="1242" w:type="dxa"/>
          </w:tcPr>
          <w:p w:rsidR="00FF2E19" w:rsidRPr="00C3541C" w:rsidRDefault="00DF76F5" w:rsidP="00DF76F5">
            <w:pPr>
              <w:suppressLineNumbers w:val="0"/>
              <w:overflowPunct/>
              <w:autoSpaceDE/>
              <w:autoSpaceDN/>
              <w:adjustRightInd/>
              <w:spacing w:before="40" w:after="40"/>
              <w:jc w:val="center"/>
              <w:textAlignment w:val="auto"/>
              <w:rPr>
                <w:sz w:val="22"/>
                <w:szCs w:val="22"/>
              </w:rPr>
            </w:pPr>
            <w:r w:rsidRPr="00C3541C">
              <w:rPr>
                <w:sz w:val="22"/>
                <w:szCs w:val="22"/>
              </w:rPr>
              <w:t>5</w:t>
            </w:r>
          </w:p>
        </w:tc>
        <w:tc>
          <w:tcPr>
            <w:tcW w:w="5954" w:type="dxa"/>
          </w:tcPr>
          <w:p w:rsidR="00FF2E19" w:rsidRPr="00C3541C" w:rsidRDefault="00DF76F5" w:rsidP="00DF76F5">
            <w:pPr>
              <w:suppressLineNumbers w:val="0"/>
              <w:overflowPunct/>
              <w:autoSpaceDE/>
              <w:autoSpaceDN/>
              <w:adjustRightInd/>
              <w:spacing w:before="40" w:after="40"/>
              <w:textAlignment w:val="auto"/>
              <w:rPr>
                <w:sz w:val="22"/>
                <w:szCs w:val="22"/>
              </w:rPr>
            </w:pPr>
            <w:r w:rsidRPr="00C3541C">
              <w:rPr>
                <w:sz w:val="22"/>
                <w:szCs w:val="22"/>
              </w:rPr>
              <w:t>Application for pipeline licence 10-100km No EES</w:t>
            </w:r>
            <w:r w:rsidR="006300B5">
              <w:rPr>
                <w:sz w:val="22"/>
                <w:szCs w:val="22"/>
              </w:rPr>
              <w:t>*</w:t>
            </w:r>
            <w:r w:rsidRPr="00C3541C">
              <w:rPr>
                <w:sz w:val="22"/>
                <w:szCs w:val="22"/>
              </w:rPr>
              <w:t xml:space="preserve"> required</w:t>
            </w:r>
          </w:p>
        </w:tc>
        <w:tc>
          <w:tcPr>
            <w:tcW w:w="1241" w:type="dxa"/>
          </w:tcPr>
          <w:p w:rsidR="00FF2E19" w:rsidRPr="00C3541C" w:rsidRDefault="00DF76F5" w:rsidP="00DF76F5">
            <w:pPr>
              <w:suppressLineNumbers w:val="0"/>
              <w:overflowPunct/>
              <w:autoSpaceDE/>
              <w:autoSpaceDN/>
              <w:adjustRightInd/>
              <w:spacing w:before="40" w:after="40"/>
              <w:jc w:val="right"/>
              <w:textAlignment w:val="auto"/>
              <w:rPr>
                <w:sz w:val="22"/>
                <w:szCs w:val="22"/>
              </w:rPr>
            </w:pPr>
            <w:r w:rsidRPr="00C3541C">
              <w:rPr>
                <w:sz w:val="22"/>
                <w:szCs w:val="22"/>
              </w:rPr>
              <w:t>1276.16</w:t>
            </w:r>
          </w:p>
        </w:tc>
      </w:tr>
      <w:tr w:rsidR="00C3541C" w:rsidRPr="00C3541C" w:rsidTr="00A44FD6">
        <w:trPr>
          <w:jc w:val="center"/>
        </w:trPr>
        <w:tc>
          <w:tcPr>
            <w:tcW w:w="1242" w:type="dxa"/>
          </w:tcPr>
          <w:p w:rsidR="00FF2E19" w:rsidRPr="00C3541C" w:rsidRDefault="00DF76F5" w:rsidP="00DF76F5">
            <w:pPr>
              <w:suppressLineNumbers w:val="0"/>
              <w:overflowPunct/>
              <w:autoSpaceDE/>
              <w:autoSpaceDN/>
              <w:adjustRightInd/>
              <w:spacing w:before="40" w:after="40"/>
              <w:jc w:val="center"/>
              <w:textAlignment w:val="auto"/>
              <w:rPr>
                <w:sz w:val="22"/>
                <w:szCs w:val="22"/>
              </w:rPr>
            </w:pPr>
            <w:r w:rsidRPr="00C3541C">
              <w:rPr>
                <w:sz w:val="22"/>
                <w:szCs w:val="22"/>
              </w:rPr>
              <w:t>6</w:t>
            </w:r>
          </w:p>
        </w:tc>
        <w:tc>
          <w:tcPr>
            <w:tcW w:w="5954" w:type="dxa"/>
          </w:tcPr>
          <w:p w:rsidR="00FF2E19" w:rsidRPr="00C3541C" w:rsidRDefault="00DF76F5" w:rsidP="00DF76F5">
            <w:pPr>
              <w:suppressLineNumbers w:val="0"/>
              <w:overflowPunct/>
              <w:autoSpaceDE/>
              <w:autoSpaceDN/>
              <w:adjustRightInd/>
              <w:spacing w:before="40" w:after="40"/>
              <w:textAlignment w:val="auto"/>
              <w:rPr>
                <w:sz w:val="22"/>
                <w:szCs w:val="22"/>
              </w:rPr>
            </w:pPr>
            <w:r w:rsidRPr="00C3541C">
              <w:rPr>
                <w:sz w:val="22"/>
                <w:szCs w:val="22"/>
              </w:rPr>
              <w:t>Application for pipeline licence &gt;100km No EES</w:t>
            </w:r>
            <w:r w:rsidR="006300B5">
              <w:rPr>
                <w:sz w:val="22"/>
                <w:szCs w:val="22"/>
              </w:rPr>
              <w:t>*</w:t>
            </w:r>
            <w:r w:rsidRPr="00C3541C">
              <w:rPr>
                <w:sz w:val="22"/>
                <w:szCs w:val="22"/>
              </w:rPr>
              <w:t xml:space="preserve"> required</w:t>
            </w:r>
          </w:p>
        </w:tc>
        <w:tc>
          <w:tcPr>
            <w:tcW w:w="1241" w:type="dxa"/>
          </w:tcPr>
          <w:p w:rsidR="00FF2E19" w:rsidRPr="00C3541C" w:rsidRDefault="00DF76F5" w:rsidP="00DF76F5">
            <w:pPr>
              <w:suppressLineNumbers w:val="0"/>
              <w:overflowPunct/>
              <w:autoSpaceDE/>
              <w:autoSpaceDN/>
              <w:adjustRightInd/>
              <w:spacing w:before="40" w:after="40"/>
              <w:jc w:val="right"/>
              <w:textAlignment w:val="auto"/>
              <w:rPr>
                <w:sz w:val="22"/>
                <w:szCs w:val="22"/>
              </w:rPr>
            </w:pPr>
            <w:r w:rsidRPr="00C3541C">
              <w:rPr>
                <w:sz w:val="22"/>
                <w:szCs w:val="22"/>
              </w:rPr>
              <w:t>1553.59</w:t>
            </w:r>
          </w:p>
        </w:tc>
      </w:tr>
      <w:tr w:rsidR="00C3541C" w:rsidRPr="00C3541C" w:rsidTr="00A44FD6">
        <w:trPr>
          <w:jc w:val="center"/>
        </w:trPr>
        <w:tc>
          <w:tcPr>
            <w:tcW w:w="8437" w:type="dxa"/>
            <w:gridSpan w:val="3"/>
          </w:tcPr>
          <w:p w:rsidR="00DF76F5" w:rsidRPr="00C3541C" w:rsidRDefault="00DF76F5" w:rsidP="00DF76F5">
            <w:pPr>
              <w:suppressLineNumbers w:val="0"/>
              <w:overflowPunct/>
              <w:autoSpaceDE/>
              <w:autoSpaceDN/>
              <w:adjustRightInd/>
              <w:spacing w:before="40" w:after="40"/>
              <w:jc w:val="center"/>
              <w:textAlignment w:val="auto"/>
              <w:rPr>
                <w:b/>
                <w:sz w:val="22"/>
                <w:szCs w:val="22"/>
              </w:rPr>
            </w:pPr>
            <w:r w:rsidRPr="00C3541C">
              <w:rPr>
                <w:b/>
                <w:sz w:val="22"/>
                <w:szCs w:val="22"/>
              </w:rPr>
              <w:t>TABLE 2 – APPLICATION FOR PIPELINE LICENCE AMENDMENTS</w:t>
            </w:r>
          </w:p>
        </w:tc>
      </w:tr>
      <w:tr w:rsidR="00C3541C" w:rsidRPr="00C3541C" w:rsidTr="00A44FD6">
        <w:trPr>
          <w:jc w:val="center"/>
        </w:trPr>
        <w:tc>
          <w:tcPr>
            <w:tcW w:w="1242" w:type="dxa"/>
          </w:tcPr>
          <w:p w:rsidR="00FF2E19" w:rsidRPr="00C3541C" w:rsidRDefault="00DF76F5" w:rsidP="00DF76F5">
            <w:pPr>
              <w:suppressLineNumbers w:val="0"/>
              <w:overflowPunct/>
              <w:autoSpaceDE/>
              <w:autoSpaceDN/>
              <w:adjustRightInd/>
              <w:spacing w:before="40" w:after="40"/>
              <w:jc w:val="center"/>
              <w:textAlignment w:val="auto"/>
              <w:rPr>
                <w:sz w:val="22"/>
                <w:szCs w:val="22"/>
              </w:rPr>
            </w:pPr>
            <w:r w:rsidRPr="00C3541C">
              <w:rPr>
                <w:sz w:val="22"/>
                <w:szCs w:val="22"/>
              </w:rPr>
              <w:t>1</w:t>
            </w:r>
          </w:p>
        </w:tc>
        <w:tc>
          <w:tcPr>
            <w:tcW w:w="5954" w:type="dxa"/>
          </w:tcPr>
          <w:p w:rsidR="00FF2E19" w:rsidRPr="00C3541C" w:rsidRDefault="00DF76F5" w:rsidP="00DF76F5">
            <w:pPr>
              <w:suppressLineNumbers w:val="0"/>
              <w:overflowPunct/>
              <w:autoSpaceDE/>
              <w:autoSpaceDN/>
              <w:adjustRightInd/>
              <w:spacing w:before="40" w:after="40"/>
              <w:textAlignment w:val="auto"/>
              <w:rPr>
                <w:sz w:val="22"/>
                <w:szCs w:val="22"/>
              </w:rPr>
            </w:pPr>
            <w:r w:rsidRPr="00C3541C">
              <w:rPr>
                <w:sz w:val="22"/>
                <w:szCs w:val="22"/>
              </w:rPr>
              <w:t>Application to amend licence condition</w:t>
            </w:r>
          </w:p>
        </w:tc>
        <w:tc>
          <w:tcPr>
            <w:tcW w:w="1241" w:type="dxa"/>
          </w:tcPr>
          <w:p w:rsidR="00FF2E19" w:rsidRPr="00C3541C" w:rsidRDefault="00DF76F5" w:rsidP="00DF76F5">
            <w:pPr>
              <w:suppressLineNumbers w:val="0"/>
              <w:overflowPunct/>
              <w:autoSpaceDE/>
              <w:autoSpaceDN/>
              <w:adjustRightInd/>
              <w:spacing w:before="40" w:after="40"/>
              <w:jc w:val="right"/>
              <w:textAlignment w:val="auto"/>
              <w:rPr>
                <w:sz w:val="22"/>
                <w:szCs w:val="22"/>
              </w:rPr>
            </w:pPr>
            <w:r w:rsidRPr="00C3541C">
              <w:rPr>
                <w:sz w:val="22"/>
                <w:szCs w:val="22"/>
              </w:rPr>
              <w:t>149.81</w:t>
            </w:r>
          </w:p>
        </w:tc>
      </w:tr>
      <w:tr w:rsidR="00C3541C" w:rsidRPr="00C3541C" w:rsidTr="00A44FD6">
        <w:trPr>
          <w:jc w:val="center"/>
        </w:trPr>
        <w:tc>
          <w:tcPr>
            <w:tcW w:w="1242" w:type="dxa"/>
          </w:tcPr>
          <w:p w:rsidR="00FF2E19" w:rsidRPr="00C3541C" w:rsidRDefault="00DF76F5" w:rsidP="00DF76F5">
            <w:pPr>
              <w:suppressLineNumbers w:val="0"/>
              <w:overflowPunct/>
              <w:autoSpaceDE/>
              <w:autoSpaceDN/>
              <w:adjustRightInd/>
              <w:spacing w:before="40" w:after="40"/>
              <w:jc w:val="center"/>
              <w:textAlignment w:val="auto"/>
              <w:rPr>
                <w:sz w:val="22"/>
                <w:szCs w:val="22"/>
              </w:rPr>
            </w:pPr>
            <w:r w:rsidRPr="00C3541C">
              <w:rPr>
                <w:sz w:val="22"/>
                <w:szCs w:val="22"/>
              </w:rPr>
              <w:t>2</w:t>
            </w:r>
          </w:p>
        </w:tc>
        <w:tc>
          <w:tcPr>
            <w:tcW w:w="5954" w:type="dxa"/>
          </w:tcPr>
          <w:p w:rsidR="00FF2E19" w:rsidRPr="00C3541C" w:rsidRDefault="00DF76F5" w:rsidP="00DF76F5">
            <w:pPr>
              <w:suppressLineNumbers w:val="0"/>
              <w:overflowPunct/>
              <w:autoSpaceDE/>
              <w:autoSpaceDN/>
              <w:adjustRightInd/>
              <w:spacing w:before="40" w:after="40"/>
              <w:textAlignment w:val="auto"/>
              <w:rPr>
                <w:sz w:val="22"/>
                <w:szCs w:val="22"/>
              </w:rPr>
            </w:pPr>
            <w:r w:rsidRPr="00C3541C">
              <w:rPr>
                <w:sz w:val="22"/>
                <w:szCs w:val="22"/>
              </w:rPr>
              <w:t>Application to consolidate licences</w:t>
            </w:r>
          </w:p>
        </w:tc>
        <w:tc>
          <w:tcPr>
            <w:tcW w:w="1241" w:type="dxa"/>
          </w:tcPr>
          <w:p w:rsidR="00FF2E19" w:rsidRPr="00C3541C" w:rsidRDefault="00DF76F5" w:rsidP="00DF76F5">
            <w:pPr>
              <w:suppressLineNumbers w:val="0"/>
              <w:overflowPunct/>
              <w:autoSpaceDE/>
              <w:autoSpaceDN/>
              <w:adjustRightInd/>
              <w:spacing w:before="40" w:after="40"/>
              <w:jc w:val="right"/>
              <w:textAlignment w:val="auto"/>
              <w:rPr>
                <w:sz w:val="22"/>
                <w:szCs w:val="22"/>
              </w:rPr>
            </w:pPr>
            <w:r w:rsidRPr="00C3541C">
              <w:rPr>
                <w:sz w:val="22"/>
                <w:szCs w:val="22"/>
              </w:rPr>
              <w:t>349.56</w:t>
            </w:r>
          </w:p>
        </w:tc>
      </w:tr>
      <w:tr w:rsidR="00C3541C" w:rsidRPr="00C3541C" w:rsidTr="00A44FD6">
        <w:trPr>
          <w:jc w:val="center"/>
        </w:trPr>
        <w:tc>
          <w:tcPr>
            <w:tcW w:w="1242" w:type="dxa"/>
          </w:tcPr>
          <w:p w:rsidR="00FF2E19" w:rsidRPr="00C3541C" w:rsidRDefault="00DF76F5" w:rsidP="00DF76F5">
            <w:pPr>
              <w:suppressLineNumbers w:val="0"/>
              <w:overflowPunct/>
              <w:autoSpaceDE/>
              <w:autoSpaceDN/>
              <w:adjustRightInd/>
              <w:spacing w:before="40" w:after="40"/>
              <w:jc w:val="center"/>
              <w:textAlignment w:val="auto"/>
              <w:rPr>
                <w:sz w:val="22"/>
                <w:szCs w:val="22"/>
              </w:rPr>
            </w:pPr>
            <w:r w:rsidRPr="00C3541C">
              <w:rPr>
                <w:sz w:val="22"/>
                <w:szCs w:val="22"/>
              </w:rPr>
              <w:t>3</w:t>
            </w:r>
          </w:p>
        </w:tc>
        <w:tc>
          <w:tcPr>
            <w:tcW w:w="5954" w:type="dxa"/>
          </w:tcPr>
          <w:p w:rsidR="00FF2E19" w:rsidRPr="00C3541C" w:rsidRDefault="00DF76F5" w:rsidP="00DF76F5">
            <w:pPr>
              <w:suppressLineNumbers w:val="0"/>
              <w:overflowPunct/>
              <w:autoSpaceDE/>
              <w:autoSpaceDN/>
              <w:adjustRightInd/>
              <w:spacing w:before="40" w:after="40"/>
              <w:textAlignment w:val="auto"/>
              <w:rPr>
                <w:sz w:val="22"/>
                <w:szCs w:val="22"/>
              </w:rPr>
            </w:pPr>
            <w:r w:rsidRPr="00C3541C">
              <w:rPr>
                <w:sz w:val="22"/>
                <w:szCs w:val="22"/>
              </w:rPr>
              <w:t>Application to lodge notice with Registrar of Titles</w:t>
            </w:r>
          </w:p>
        </w:tc>
        <w:tc>
          <w:tcPr>
            <w:tcW w:w="1241" w:type="dxa"/>
          </w:tcPr>
          <w:p w:rsidR="00FF2E19" w:rsidRPr="00C3541C" w:rsidRDefault="00DF76F5" w:rsidP="00DF76F5">
            <w:pPr>
              <w:suppressLineNumbers w:val="0"/>
              <w:overflowPunct/>
              <w:autoSpaceDE/>
              <w:autoSpaceDN/>
              <w:adjustRightInd/>
              <w:spacing w:before="40" w:after="40"/>
              <w:jc w:val="right"/>
              <w:textAlignment w:val="auto"/>
              <w:rPr>
                <w:sz w:val="22"/>
                <w:szCs w:val="22"/>
              </w:rPr>
            </w:pPr>
            <w:r w:rsidRPr="00C3541C">
              <w:rPr>
                <w:sz w:val="22"/>
                <w:szCs w:val="22"/>
              </w:rPr>
              <w:t>55.49</w:t>
            </w:r>
          </w:p>
        </w:tc>
      </w:tr>
      <w:tr w:rsidR="00C3541C" w:rsidRPr="00C3541C" w:rsidTr="00A44FD6">
        <w:trPr>
          <w:jc w:val="center"/>
        </w:trPr>
        <w:tc>
          <w:tcPr>
            <w:tcW w:w="1242" w:type="dxa"/>
          </w:tcPr>
          <w:p w:rsidR="00FF2E19" w:rsidRPr="00C3541C" w:rsidRDefault="00DF76F5" w:rsidP="00DF76F5">
            <w:pPr>
              <w:suppressLineNumbers w:val="0"/>
              <w:overflowPunct/>
              <w:autoSpaceDE/>
              <w:autoSpaceDN/>
              <w:adjustRightInd/>
              <w:spacing w:before="40" w:after="40"/>
              <w:jc w:val="center"/>
              <w:textAlignment w:val="auto"/>
              <w:rPr>
                <w:sz w:val="22"/>
                <w:szCs w:val="22"/>
              </w:rPr>
            </w:pPr>
            <w:r w:rsidRPr="00C3541C">
              <w:rPr>
                <w:sz w:val="22"/>
                <w:szCs w:val="22"/>
              </w:rPr>
              <w:t>4</w:t>
            </w:r>
          </w:p>
        </w:tc>
        <w:tc>
          <w:tcPr>
            <w:tcW w:w="5954" w:type="dxa"/>
          </w:tcPr>
          <w:p w:rsidR="00FF2E19" w:rsidRPr="00C3541C" w:rsidRDefault="00DF76F5" w:rsidP="00DF76F5">
            <w:pPr>
              <w:suppressLineNumbers w:val="0"/>
              <w:overflowPunct/>
              <w:autoSpaceDE/>
              <w:autoSpaceDN/>
              <w:adjustRightInd/>
              <w:spacing w:before="40" w:after="40"/>
              <w:textAlignment w:val="auto"/>
              <w:rPr>
                <w:sz w:val="22"/>
                <w:szCs w:val="22"/>
              </w:rPr>
            </w:pPr>
            <w:r w:rsidRPr="00C3541C">
              <w:rPr>
                <w:sz w:val="22"/>
                <w:szCs w:val="22"/>
              </w:rPr>
              <w:t>Application to convey other thing</w:t>
            </w:r>
          </w:p>
        </w:tc>
        <w:tc>
          <w:tcPr>
            <w:tcW w:w="1241" w:type="dxa"/>
          </w:tcPr>
          <w:p w:rsidR="00FF2E19" w:rsidRPr="00C3541C" w:rsidRDefault="00DF76F5" w:rsidP="00DF76F5">
            <w:pPr>
              <w:suppressLineNumbers w:val="0"/>
              <w:overflowPunct/>
              <w:autoSpaceDE/>
              <w:autoSpaceDN/>
              <w:adjustRightInd/>
              <w:spacing w:before="40" w:after="40"/>
              <w:jc w:val="right"/>
              <w:textAlignment w:val="auto"/>
              <w:rPr>
                <w:sz w:val="22"/>
                <w:szCs w:val="22"/>
              </w:rPr>
            </w:pPr>
            <w:r w:rsidRPr="00C3541C">
              <w:rPr>
                <w:sz w:val="22"/>
                <w:szCs w:val="22"/>
              </w:rPr>
              <w:t>166.46</w:t>
            </w:r>
          </w:p>
        </w:tc>
      </w:tr>
      <w:tr w:rsidR="00C3541C" w:rsidRPr="00C3541C" w:rsidTr="00A44FD6">
        <w:trPr>
          <w:jc w:val="center"/>
        </w:trPr>
        <w:tc>
          <w:tcPr>
            <w:tcW w:w="1242" w:type="dxa"/>
          </w:tcPr>
          <w:p w:rsidR="00FF2E19" w:rsidRPr="00C3541C" w:rsidRDefault="00DF76F5" w:rsidP="00DF76F5">
            <w:pPr>
              <w:suppressLineNumbers w:val="0"/>
              <w:overflowPunct/>
              <w:autoSpaceDE/>
              <w:autoSpaceDN/>
              <w:adjustRightInd/>
              <w:spacing w:before="40" w:after="40"/>
              <w:jc w:val="center"/>
              <w:textAlignment w:val="auto"/>
              <w:rPr>
                <w:sz w:val="22"/>
                <w:szCs w:val="22"/>
              </w:rPr>
            </w:pPr>
            <w:r w:rsidRPr="00C3541C">
              <w:rPr>
                <w:sz w:val="22"/>
                <w:szCs w:val="22"/>
              </w:rPr>
              <w:t>5</w:t>
            </w:r>
          </w:p>
        </w:tc>
        <w:tc>
          <w:tcPr>
            <w:tcW w:w="5954" w:type="dxa"/>
          </w:tcPr>
          <w:p w:rsidR="00FF2E19" w:rsidRPr="00C3541C" w:rsidRDefault="00DF76F5" w:rsidP="00DF76F5">
            <w:pPr>
              <w:suppressLineNumbers w:val="0"/>
              <w:overflowPunct/>
              <w:autoSpaceDE/>
              <w:autoSpaceDN/>
              <w:adjustRightInd/>
              <w:spacing w:before="40" w:after="40"/>
              <w:textAlignment w:val="auto"/>
              <w:rPr>
                <w:sz w:val="22"/>
                <w:szCs w:val="22"/>
              </w:rPr>
            </w:pPr>
            <w:r w:rsidRPr="00C3541C">
              <w:rPr>
                <w:sz w:val="22"/>
                <w:szCs w:val="22"/>
              </w:rPr>
              <w:t>Application for Ministerial direction to share pipeline</w:t>
            </w:r>
          </w:p>
        </w:tc>
        <w:tc>
          <w:tcPr>
            <w:tcW w:w="1241" w:type="dxa"/>
          </w:tcPr>
          <w:p w:rsidR="00FF2E19" w:rsidRPr="00C3541C" w:rsidRDefault="00DF76F5" w:rsidP="00DF76F5">
            <w:pPr>
              <w:suppressLineNumbers w:val="0"/>
              <w:overflowPunct/>
              <w:autoSpaceDE/>
              <w:autoSpaceDN/>
              <w:adjustRightInd/>
              <w:spacing w:before="40" w:after="40"/>
              <w:jc w:val="right"/>
              <w:textAlignment w:val="auto"/>
              <w:rPr>
                <w:sz w:val="22"/>
                <w:szCs w:val="22"/>
              </w:rPr>
            </w:pPr>
            <w:r w:rsidRPr="00C3541C">
              <w:rPr>
                <w:sz w:val="22"/>
                <w:szCs w:val="22"/>
              </w:rPr>
              <w:t>166.46</w:t>
            </w:r>
          </w:p>
        </w:tc>
      </w:tr>
      <w:tr w:rsidR="00C3541C" w:rsidRPr="00C3541C" w:rsidTr="00A44FD6">
        <w:trPr>
          <w:jc w:val="center"/>
        </w:trPr>
        <w:tc>
          <w:tcPr>
            <w:tcW w:w="1242" w:type="dxa"/>
          </w:tcPr>
          <w:p w:rsidR="00FF2E19" w:rsidRPr="00C3541C" w:rsidRDefault="00DF76F5" w:rsidP="00DF76F5">
            <w:pPr>
              <w:suppressLineNumbers w:val="0"/>
              <w:overflowPunct/>
              <w:autoSpaceDE/>
              <w:autoSpaceDN/>
              <w:adjustRightInd/>
              <w:spacing w:before="40" w:after="40"/>
              <w:jc w:val="center"/>
              <w:textAlignment w:val="auto"/>
              <w:rPr>
                <w:sz w:val="22"/>
                <w:szCs w:val="22"/>
              </w:rPr>
            </w:pPr>
            <w:r w:rsidRPr="00C3541C">
              <w:rPr>
                <w:sz w:val="22"/>
                <w:szCs w:val="22"/>
              </w:rPr>
              <w:t>6</w:t>
            </w:r>
          </w:p>
        </w:tc>
        <w:tc>
          <w:tcPr>
            <w:tcW w:w="5954" w:type="dxa"/>
          </w:tcPr>
          <w:p w:rsidR="00FF2E19" w:rsidRPr="00C3541C" w:rsidRDefault="00DF76F5" w:rsidP="00DF76F5">
            <w:pPr>
              <w:suppressLineNumbers w:val="0"/>
              <w:overflowPunct/>
              <w:autoSpaceDE/>
              <w:autoSpaceDN/>
              <w:adjustRightInd/>
              <w:spacing w:before="40" w:after="40"/>
              <w:textAlignment w:val="auto"/>
              <w:rPr>
                <w:sz w:val="22"/>
                <w:szCs w:val="22"/>
              </w:rPr>
            </w:pPr>
            <w:r w:rsidRPr="00C3541C">
              <w:rPr>
                <w:sz w:val="22"/>
                <w:szCs w:val="22"/>
              </w:rPr>
              <w:t>Application to access easement</w:t>
            </w:r>
          </w:p>
        </w:tc>
        <w:tc>
          <w:tcPr>
            <w:tcW w:w="1241" w:type="dxa"/>
          </w:tcPr>
          <w:p w:rsidR="00FF2E19" w:rsidRPr="00C3541C" w:rsidRDefault="00DF76F5" w:rsidP="00DF76F5">
            <w:pPr>
              <w:suppressLineNumbers w:val="0"/>
              <w:overflowPunct/>
              <w:autoSpaceDE/>
              <w:autoSpaceDN/>
              <w:adjustRightInd/>
              <w:spacing w:before="40" w:after="40"/>
              <w:jc w:val="right"/>
              <w:textAlignment w:val="auto"/>
              <w:rPr>
                <w:sz w:val="22"/>
                <w:szCs w:val="22"/>
              </w:rPr>
            </w:pPr>
            <w:r w:rsidRPr="00C3541C">
              <w:rPr>
                <w:sz w:val="22"/>
                <w:szCs w:val="22"/>
              </w:rPr>
              <w:t>166.46</w:t>
            </w:r>
          </w:p>
        </w:tc>
      </w:tr>
      <w:tr w:rsidR="00C3541C" w:rsidRPr="00C3541C" w:rsidTr="00A44FD6">
        <w:trPr>
          <w:jc w:val="center"/>
        </w:trPr>
        <w:tc>
          <w:tcPr>
            <w:tcW w:w="8437" w:type="dxa"/>
            <w:gridSpan w:val="3"/>
          </w:tcPr>
          <w:p w:rsidR="00A44FD6" w:rsidRPr="00C3541C" w:rsidRDefault="00A44FD6" w:rsidP="00A44FD6">
            <w:pPr>
              <w:suppressLineNumbers w:val="0"/>
              <w:overflowPunct/>
              <w:autoSpaceDE/>
              <w:autoSpaceDN/>
              <w:adjustRightInd/>
              <w:spacing w:before="40" w:after="40"/>
              <w:jc w:val="center"/>
              <w:textAlignment w:val="auto"/>
              <w:rPr>
                <w:b/>
                <w:sz w:val="22"/>
                <w:szCs w:val="22"/>
              </w:rPr>
            </w:pPr>
            <w:r w:rsidRPr="00C3541C">
              <w:rPr>
                <w:b/>
                <w:sz w:val="22"/>
                <w:szCs w:val="22"/>
              </w:rPr>
              <w:t>TABLE 3 - APPLICATION FOR PIPELINE LICENCE – ALTERATION TO AUTHORISED ROUTE</w:t>
            </w:r>
          </w:p>
        </w:tc>
      </w:tr>
      <w:tr w:rsidR="00C3541C" w:rsidRPr="00C3541C" w:rsidTr="00A44FD6">
        <w:trPr>
          <w:jc w:val="center"/>
        </w:trPr>
        <w:tc>
          <w:tcPr>
            <w:tcW w:w="1242" w:type="dxa"/>
          </w:tcPr>
          <w:p w:rsidR="00FF2E19" w:rsidRPr="00C3541C" w:rsidRDefault="00A44FD6" w:rsidP="00DF76F5">
            <w:pPr>
              <w:suppressLineNumbers w:val="0"/>
              <w:overflowPunct/>
              <w:autoSpaceDE/>
              <w:autoSpaceDN/>
              <w:adjustRightInd/>
              <w:spacing w:before="40" w:after="40"/>
              <w:jc w:val="center"/>
              <w:textAlignment w:val="auto"/>
              <w:rPr>
                <w:sz w:val="22"/>
                <w:szCs w:val="22"/>
              </w:rPr>
            </w:pPr>
            <w:r w:rsidRPr="00C3541C">
              <w:rPr>
                <w:sz w:val="22"/>
                <w:szCs w:val="22"/>
              </w:rPr>
              <w:t>1</w:t>
            </w:r>
          </w:p>
        </w:tc>
        <w:tc>
          <w:tcPr>
            <w:tcW w:w="5954" w:type="dxa"/>
          </w:tcPr>
          <w:p w:rsidR="00FF2E19" w:rsidRPr="00C3541C" w:rsidRDefault="00A44FD6" w:rsidP="00DF76F5">
            <w:pPr>
              <w:suppressLineNumbers w:val="0"/>
              <w:overflowPunct/>
              <w:autoSpaceDE/>
              <w:autoSpaceDN/>
              <w:adjustRightInd/>
              <w:spacing w:before="40" w:after="40"/>
              <w:textAlignment w:val="auto"/>
              <w:rPr>
                <w:sz w:val="22"/>
                <w:szCs w:val="22"/>
              </w:rPr>
            </w:pPr>
            <w:r w:rsidRPr="00C3541C">
              <w:rPr>
                <w:sz w:val="22"/>
                <w:szCs w:val="22"/>
              </w:rPr>
              <w:t>Application for minor alteration to authorised route</w:t>
            </w:r>
          </w:p>
        </w:tc>
        <w:tc>
          <w:tcPr>
            <w:tcW w:w="1241" w:type="dxa"/>
          </w:tcPr>
          <w:p w:rsidR="00FF2E19" w:rsidRPr="00C3541C" w:rsidRDefault="00A44FD6" w:rsidP="00DF76F5">
            <w:pPr>
              <w:suppressLineNumbers w:val="0"/>
              <w:overflowPunct/>
              <w:autoSpaceDE/>
              <w:autoSpaceDN/>
              <w:adjustRightInd/>
              <w:spacing w:before="40" w:after="40"/>
              <w:jc w:val="right"/>
              <w:textAlignment w:val="auto"/>
              <w:rPr>
                <w:sz w:val="22"/>
                <w:szCs w:val="22"/>
              </w:rPr>
            </w:pPr>
            <w:r w:rsidRPr="00C3541C">
              <w:rPr>
                <w:sz w:val="22"/>
                <w:szCs w:val="22"/>
              </w:rPr>
              <w:t xml:space="preserve">   377.30</w:t>
            </w:r>
          </w:p>
        </w:tc>
      </w:tr>
      <w:tr w:rsidR="00C3541C" w:rsidRPr="00C3541C" w:rsidTr="00A44FD6">
        <w:trPr>
          <w:jc w:val="center"/>
        </w:trPr>
        <w:tc>
          <w:tcPr>
            <w:tcW w:w="1242" w:type="dxa"/>
          </w:tcPr>
          <w:p w:rsidR="00A44FD6" w:rsidRPr="00C3541C" w:rsidRDefault="00A44FD6" w:rsidP="00DF76F5">
            <w:pPr>
              <w:suppressLineNumbers w:val="0"/>
              <w:overflowPunct/>
              <w:autoSpaceDE/>
              <w:autoSpaceDN/>
              <w:adjustRightInd/>
              <w:spacing w:before="40" w:after="40"/>
              <w:jc w:val="center"/>
              <w:textAlignment w:val="auto"/>
              <w:rPr>
                <w:sz w:val="22"/>
                <w:szCs w:val="22"/>
              </w:rPr>
            </w:pPr>
            <w:r w:rsidRPr="00C3541C">
              <w:rPr>
                <w:sz w:val="22"/>
                <w:szCs w:val="22"/>
              </w:rPr>
              <w:t>2</w:t>
            </w:r>
          </w:p>
        </w:tc>
        <w:tc>
          <w:tcPr>
            <w:tcW w:w="5954" w:type="dxa"/>
          </w:tcPr>
          <w:p w:rsidR="00A44FD6" w:rsidRPr="00C3541C" w:rsidRDefault="00A44FD6" w:rsidP="00DF76F5">
            <w:pPr>
              <w:suppressLineNumbers w:val="0"/>
              <w:overflowPunct/>
              <w:autoSpaceDE/>
              <w:autoSpaceDN/>
              <w:adjustRightInd/>
              <w:spacing w:before="40" w:after="40"/>
              <w:textAlignment w:val="auto"/>
              <w:rPr>
                <w:sz w:val="22"/>
                <w:szCs w:val="22"/>
              </w:rPr>
            </w:pPr>
            <w:r w:rsidRPr="00C3541C">
              <w:rPr>
                <w:sz w:val="22"/>
                <w:szCs w:val="22"/>
              </w:rPr>
              <w:t>Application for significant alteration to authorised route</w:t>
            </w:r>
          </w:p>
        </w:tc>
        <w:tc>
          <w:tcPr>
            <w:tcW w:w="1241" w:type="dxa"/>
          </w:tcPr>
          <w:p w:rsidR="00A44FD6" w:rsidRPr="00C3541C" w:rsidRDefault="00A44FD6" w:rsidP="00DF76F5">
            <w:pPr>
              <w:suppressLineNumbers w:val="0"/>
              <w:overflowPunct/>
              <w:autoSpaceDE/>
              <w:autoSpaceDN/>
              <w:adjustRightInd/>
              <w:spacing w:before="40" w:after="40"/>
              <w:jc w:val="right"/>
              <w:textAlignment w:val="auto"/>
              <w:rPr>
                <w:sz w:val="22"/>
                <w:szCs w:val="22"/>
              </w:rPr>
            </w:pPr>
            <w:r w:rsidRPr="00C3541C">
              <w:rPr>
                <w:sz w:val="22"/>
                <w:szCs w:val="22"/>
              </w:rPr>
              <w:t>1387.13</w:t>
            </w:r>
          </w:p>
        </w:tc>
      </w:tr>
      <w:tr w:rsidR="00C3541C" w:rsidRPr="00C3541C" w:rsidTr="00A44FD6">
        <w:trPr>
          <w:jc w:val="center"/>
        </w:trPr>
        <w:tc>
          <w:tcPr>
            <w:tcW w:w="8437" w:type="dxa"/>
            <w:gridSpan w:val="3"/>
          </w:tcPr>
          <w:p w:rsidR="00A44FD6" w:rsidRPr="00C3541C" w:rsidRDefault="00A44FD6" w:rsidP="00A44FD6">
            <w:pPr>
              <w:suppressLineNumbers w:val="0"/>
              <w:overflowPunct/>
              <w:autoSpaceDE/>
              <w:autoSpaceDN/>
              <w:adjustRightInd/>
              <w:spacing w:before="40" w:after="40"/>
              <w:jc w:val="center"/>
              <w:textAlignment w:val="auto"/>
              <w:rPr>
                <w:b/>
                <w:sz w:val="22"/>
                <w:szCs w:val="22"/>
              </w:rPr>
            </w:pPr>
            <w:r w:rsidRPr="00C3541C">
              <w:rPr>
                <w:b/>
                <w:sz w:val="22"/>
                <w:szCs w:val="22"/>
              </w:rPr>
              <w:t>TABLE 4 – DECOMMISSIONING PLANS</w:t>
            </w:r>
          </w:p>
        </w:tc>
      </w:tr>
      <w:tr w:rsidR="00C3541C" w:rsidRPr="00C3541C" w:rsidTr="00A44FD6">
        <w:trPr>
          <w:jc w:val="center"/>
        </w:trPr>
        <w:tc>
          <w:tcPr>
            <w:tcW w:w="1242" w:type="dxa"/>
          </w:tcPr>
          <w:p w:rsidR="00A44FD6" w:rsidRPr="00C3541C" w:rsidRDefault="00A44FD6" w:rsidP="00DF76F5">
            <w:pPr>
              <w:suppressLineNumbers w:val="0"/>
              <w:overflowPunct/>
              <w:autoSpaceDE/>
              <w:autoSpaceDN/>
              <w:adjustRightInd/>
              <w:spacing w:before="40" w:after="40"/>
              <w:jc w:val="center"/>
              <w:textAlignment w:val="auto"/>
              <w:rPr>
                <w:sz w:val="22"/>
                <w:szCs w:val="22"/>
              </w:rPr>
            </w:pPr>
            <w:r w:rsidRPr="00C3541C">
              <w:rPr>
                <w:sz w:val="22"/>
                <w:szCs w:val="22"/>
              </w:rPr>
              <w:t>1</w:t>
            </w:r>
          </w:p>
        </w:tc>
        <w:tc>
          <w:tcPr>
            <w:tcW w:w="5954" w:type="dxa"/>
          </w:tcPr>
          <w:p w:rsidR="00A44FD6" w:rsidRPr="00C3541C" w:rsidRDefault="00A44FD6" w:rsidP="006300B5">
            <w:pPr>
              <w:suppressLineNumbers w:val="0"/>
              <w:overflowPunct/>
              <w:autoSpaceDE/>
              <w:autoSpaceDN/>
              <w:adjustRightInd/>
              <w:spacing w:before="40" w:after="40"/>
              <w:textAlignment w:val="auto"/>
              <w:rPr>
                <w:sz w:val="22"/>
                <w:szCs w:val="22"/>
              </w:rPr>
            </w:pPr>
            <w:r w:rsidRPr="00C3541C">
              <w:rPr>
                <w:sz w:val="22"/>
                <w:szCs w:val="22"/>
              </w:rPr>
              <w:t xml:space="preserve">Decommissioning </w:t>
            </w:r>
            <w:r w:rsidR="006300B5">
              <w:rPr>
                <w:sz w:val="22"/>
                <w:szCs w:val="22"/>
              </w:rPr>
              <w:t>p</w:t>
            </w:r>
            <w:r w:rsidRPr="00C3541C">
              <w:rPr>
                <w:sz w:val="22"/>
                <w:szCs w:val="22"/>
              </w:rPr>
              <w:t>lan  0-10km</w:t>
            </w:r>
          </w:p>
        </w:tc>
        <w:tc>
          <w:tcPr>
            <w:tcW w:w="1241" w:type="dxa"/>
          </w:tcPr>
          <w:p w:rsidR="00A44FD6" w:rsidRPr="00C3541C" w:rsidRDefault="00A44FD6" w:rsidP="00DF76F5">
            <w:pPr>
              <w:suppressLineNumbers w:val="0"/>
              <w:overflowPunct/>
              <w:autoSpaceDE/>
              <w:autoSpaceDN/>
              <w:adjustRightInd/>
              <w:spacing w:before="40" w:after="40"/>
              <w:jc w:val="right"/>
              <w:textAlignment w:val="auto"/>
              <w:rPr>
                <w:sz w:val="22"/>
                <w:szCs w:val="22"/>
              </w:rPr>
            </w:pPr>
            <w:r w:rsidRPr="00C3541C">
              <w:rPr>
                <w:sz w:val="22"/>
                <w:szCs w:val="22"/>
              </w:rPr>
              <w:t>454.98</w:t>
            </w:r>
          </w:p>
        </w:tc>
      </w:tr>
      <w:tr w:rsidR="00C3541C" w:rsidRPr="00C3541C" w:rsidTr="00A44FD6">
        <w:trPr>
          <w:jc w:val="center"/>
        </w:trPr>
        <w:tc>
          <w:tcPr>
            <w:tcW w:w="1242" w:type="dxa"/>
          </w:tcPr>
          <w:p w:rsidR="00A44FD6" w:rsidRPr="00C3541C" w:rsidRDefault="00A44FD6" w:rsidP="00DF76F5">
            <w:pPr>
              <w:suppressLineNumbers w:val="0"/>
              <w:overflowPunct/>
              <w:autoSpaceDE/>
              <w:autoSpaceDN/>
              <w:adjustRightInd/>
              <w:spacing w:before="40" w:after="40"/>
              <w:jc w:val="center"/>
              <w:textAlignment w:val="auto"/>
              <w:rPr>
                <w:sz w:val="22"/>
                <w:szCs w:val="22"/>
              </w:rPr>
            </w:pPr>
            <w:r w:rsidRPr="00C3541C">
              <w:rPr>
                <w:sz w:val="22"/>
                <w:szCs w:val="22"/>
              </w:rPr>
              <w:t>2</w:t>
            </w:r>
          </w:p>
        </w:tc>
        <w:tc>
          <w:tcPr>
            <w:tcW w:w="5954" w:type="dxa"/>
          </w:tcPr>
          <w:p w:rsidR="00A44FD6" w:rsidRPr="00C3541C" w:rsidRDefault="00A44FD6" w:rsidP="00C72394">
            <w:pPr>
              <w:suppressLineNumbers w:val="0"/>
              <w:overflowPunct/>
              <w:autoSpaceDE/>
              <w:autoSpaceDN/>
              <w:adjustRightInd/>
              <w:spacing w:before="40" w:after="40"/>
              <w:textAlignment w:val="auto"/>
              <w:rPr>
                <w:sz w:val="22"/>
                <w:szCs w:val="22"/>
              </w:rPr>
            </w:pPr>
            <w:r w:rsidRPr="00C3541C">
              <w:rPr>
                <w:sz w:val="22"/>
                <w:szCs w:val="22"/>
              </w:rPr>
              <w:t>Decommissioning</w:t>
            </w:r>
            <w:r w:rsidR="00C72394">
              <w:rPr>
                <w:sz w:val="22"/>
                <w:szCs w:val="22"/>
              </w:rPr>
              <w:t xml:space="preserve"> </w:t>
            </w:r>
            <w:r w:rsidRPr="00C3541C">
              <w:rPr>
                <w:sz w:val="22"/>
                <w:szCs w:val="22"/>
              </w:rPr>
              <w:t>Plan  10-100km</w:t>
            </w:r>
          </w:p>
        </w:tc>
        <w:tc>
          <w:tcPr>
            <w:tcW w:w="1241" w:type="dxa"/>
          </w:tcPr>
          <w:p w:rsidR="00A44FD6" w:rsidRPr="00C3541C" w:rsidRDefault="00A44FD6" w:rsidP="00DF76F5">
            <w:pPr>
              <w:suppressLineNumbers w:val="0"/>
              <w:overflowPunct/>
              <w:autoSpaceDE/>
              <w:autoSpaceDN/>
              <w:adjustRightInd/>
              <w:spacing w:before="40" w:after="40"/>
              <w:jc w:val="right"/>
              <w:textAlignment w:val="auto"/>
              <w:rPr>
                <w:sz w:val="22"/>
                <w:szCs w:val="22"/>
              </w:rPr>
            </w:pPr>
            <w:r w:rsidRPr="00C3541C">
              <w:rPr>
                <w:sz w:val="22"/>
                <w:szCs w:val="22"/>
              </w:rPr>
              <w:t>1470.36</w:t>
            </w:r>
          </w:p>
        </w:tc>
      </w:tr>
      <w:tr w:rsidR="00C3541C" w:rsidRPr="00C3541C" w:rsidTr="00A44FD6">
        <w:trPr>
          <w:jc w:val="center"/>
        </w:trPr>
        <w:tc>
          <w:tcPr>
            <w:tcW w:w="1242" w:type="dxa"/>
          </w:tcPr>
          <w:p w:rsidR="00A44FD6" w:rsidRPr="00C3541C" w:rsidRDefault="00A44FD6" w:rsidP="00DF76F5">
            <w:pPr>
              <w:suppressLineNumbers w:val="0"/>
              <w:overflowPunct/>
              <w:autoSpaceDE/>
              <w:autoSpaceDN/>
              <w:adjustRightInd/>
              <w:spacing w:before="40" w:after="40"/>
              <w:jc w:val="center"/>
              <w:textAlignment w:val="auto"/>
              <w:rPr>
                <w:sz w:val="22"/>
                <w:szCs w:val="22"/>
              </w:rPr>
            </w:pPr>
            <w:r w:rsidRPr="00C3541C">
              <w:rPr>
                <w:sz w:val="22"/>
                <w:szCs w:val="22"/>
              </w:rPr>
              <w:t>3</w:t>
            </w:r>
          </w:p>
        </w:tc>
        <w:tc>
          <w:tcPr>
            <w:tcW w:w="5954" w:type="dxa"/>
          </w:tcPr>
          <w:p w:rsidR="00A44FD6" w:rsidRPr="00C3541C" w:rsidRDefault="00A44FD6" w:rsidP="006300B5">
            <w:pPr>
              <w:suppressLineNumbers w:val="0"/>
              <w:overflowPunct/>
              <w:autoSpaceDE/>
              <w:autoSpaceDN/>
              <w:adjustRightInd/>
              <w:spacing w:before="40" w:after="40"/>
              <w:textAlignment w:val="auto"/>
              <w:rPr>
                <w:sz w:val="22"/>
                <w:szCs w:val="22"/>
              </w:rPr>
            </w:pPr>
            <w:r w:rsidRPr="00C3541C">
              <w:rPr>
                <w:sz w:val="22"/>
                <w:szCs w:val="22"/>
              </w:rPr>
              <w:t xml:space="preserve">Decommissioning </w:t>
            </w:r>
            <w:r w:rsidR="006300B5">
              <w:rPr>
                <w:sz w:val="22"/>
                <w:szCs w:val="22"/>
              </w:rPr>
              <w:t>p</w:t>
            </w:r>
            <w:r w:rsidRPr="00C3541C">
              <w:rPr>
                <w:sz w:val="22"/>
                <w:szCs w:val="22"/>
              </w:rPr>
              <w:t>lan  &gt;100km</w:t>
            </w:r>
          </w:p>
        </w:tc>
        <w:tc>
          <w:tcPr>
            <w:tcW w:w="1241" w:type="dxa"/>
          </w:tcPr>
          <w:p w:rsidR="00A44FD6" w:rsidRPr="00C3541C" w:rsidRDefault="00A44FD6" w:rsidP="00DF76F5">
            <w:pPr>
              <w:suppressLineNumbers w:val="0"/>
              <w:overflowPunct/>
              <w:autoSpaceDE/>
              <w:autoSpaceDN/>
              <w:adjustRightInd/>
              <w:spacing w:before="40" w:after="40"/>
              <w:jc w:val="right"/>
              <w:textAlignment w:val="auto"/>
              <w:rPr>
                <w:sz w:val="22"/>
                <w:szCs w:val="22"/>
              </w:rPr>
            </w:pPr>
            <w:r w:rsidRPr="00C3541C">
              <w:rPr>
                <w:sz w:val="22"/>
                <w:szCs w:val="22"/>
              </w:rPr>
              <w:t>2996.21</w:t>
            </w:r>
          </w:p>
        </w:tc>
      </w:tr>
      <w:tr w:rsidR="00C3541C" w:rsidRPr="00C3541C" w:rsidTr="00A44FD6">
        <w:trPr>
          <w:jc w:val="center"/>
        </w:trPr>
        <w:tc>
          <w:tcPr>
            <w:tcW w:w="1242" w:type="dxa"/>
          </w:tcPr>
          <w:p w:rsidR="00A44FD6" w:rsidRPr="00C3541C" w:rsidRDefault="00A44FD6" w:rsidP="00DF76F5">
            <w:pPr>
              <w:suppressLineNumbers w:val="0"/>
              <w:overflowPunct/>
              <w:autoSpaceDE/>
              <w:autoSpaceDN/>
              <w:adjustRightInd/>
              <w:spacing w:before="40" w:after="40"/>
              <w:jc w:val="center"/>
              <w:textAlignment w:val="auto"/>
              <w:rPr>
                <w:sz w:val="22"/>
                <w:szCs w:val="22"/>
              </w:rPr>
            </w:pPr>
            <w:r w:rsidRPr="00C3541C">
              <w:rPr>
                <w:sz w:val="22"/>
                <w:szCs w:val="22"/>
              </w:rPr>
              <w:t>4</w:t>
            </w:r>
          </w:p>
        </w:tc>
        <w:tc>
          <w:tcPr>
            <w:tcW w:w="5954" w:type="dxa"/>
          </w:tcPr>
          <w:p w:rsidR="00A44FD6" w:rsidRPr="00C3541C" w:rsidRDefault="00A44FD6" w:rsidP="006300B5">
            <w:pPr>
              <w:suppressLineNumbers w:val="0"/>
              <w:overflowPunct/>
              <w:autoSpaceDE/>
              <w:autoSpaceDN/>
              <w:adjustRightInd/>
              <w:spacing w:before="40" w:after="40"/>
              <w:textAlignment w:val="auto"/>
              <w:rPr>
                <w:sz w:val="22"/>
                <w:szCs w:val="22"/>
              </w:rPr>
            </w:pPr>
            <w:r w:rsidRPr="00C3541C">
              <w:rPr>
                <w:sz w:val="22"/>
                <w:szCs w:val="22"/>
              </w:rPr>
              <w:t xml:space="preserve">Part Decommissioning </w:t>
            </w:r>
            <w:r w:rsidR="006300B5">
              <w:rPr>
                <w:sz w:val="22"/>
                <w:szCs w:val="22"/>
              </w:rPr>
              <w:t>p</w:t>
            </w:r>
            <w:r w:rsidRPr="00C3541C">
              <w:rPr>
                <w:sz w:val="22"/>
                <w:szCs w:val="22"/>
              </w:rPr>
              <w:t>lan  0-10km</w:t>
            </w:r>
          </w:p>
        </w:tc>
        <w:tc>
          <w:tcPr>
            <w:tcW w:w="1241" w:type="dxa"/>
          </w:tcPr>
          <w:p w:rsidR="00A44FD6" w:rsidRPr="00C3541C" w:rsidRDefault="00A44FD6" w:rsidP="00DF76F5">
            <w:pPr>
              <w:suppressLineNumbers w:val="0"/>
              <w:overflowPunct/>
              <w:autoSpaceDE/>
              <w:autoSpaceDN/>
              <w:adjustRightInd/>
              <w:spacing w:before="40" w:after="40"/>
              <w:jc w:val="right"/>
              <w:textAlignment w:val="auto"/>
              <w:rPr>
                <w:sz w:val="22"/>
                <w:szCs w:val="22"/>
              </w:rPr>
            </w:pPr>
            <w:r w:rsidRPr="00C3541C">
              <w:rPr>
                <w:sz w:val="22"/>
                <w:szCs w:val="22"/>
              </w:rPr>
              <w:t>454.98</w:t>
            </w:r>
          </w:p>
        </w:tc>
      </w:tr>
      <w:tr w:rsidR="00C3541C" w:rsidRPr="00C3541C" w:rsidTr="00A44FD6">
        <w:trPr>
          <w:jc w:val="center"/>
        </w:trPr>
        <w:tc>
          <w:tcPr>
            <w:tcW w:w="1242" w:type="dxa"/>
          </w:tcPr>
          <w:p w:rsidR="00A44FD6" w:rsidRPr="00C3541C" w:rsidRDefault="00A44FD6" w:rsidP="00DF76F5">
            <w:pPr>
              <w:suppressLineNumbers w:val="0"/>
              <w:overflowPunct/>
              <w:autoSpaceDE/>
              <w:autoSpaceDN/>
              <w:adjustRightInd/>
              <w:spacing w:before="40" w:after="40"/>
              <w:jc w:val="center"/>
              <w:textAlignment w:val="auto"/>
              <w:rPr>
                <w:sz w:val="22"/>
                <w:szCs w:val="22"/>
              </w:rPr>
            </w:pPr>
            <w:r w:rsidRPr="00C3541C">
              <w:rPr>
                <w:sz w:val="22"/>
                <w:szCs w:val="22"/>
              </w:rPr>
              <w:t>5</w:t>
            </w:r>
          </w:p>
        </w:tc>
        <w:tc>
          <w:tcPr>
            <w:tcW w:w="5954" w:type="dxa"/>
          </w:tcPr>
          <w:p w:rsidR="00A44FD6" w:rsidRPr="00C3541C" w:rsidRDefault="00A44FD6" w:rsidP="006300B5">
            <w:pPr>
              <w:suppressLineNumbers w:val="0"/>
              <w:overflowPunct/>
              <w:autoSpaceDE/>
              <w:autoSpaceDN/>
              <w:adjustRightInd/>
              <w:spacing w:before="40" w:after="40"/>
              <w:textAlignment w:val="auto"/>
              <w:rPr>
                <w:sz w:val="22"/>
                <w:szCs w:val="22"/>
              </w:rPr>
            </w:pPr>
            <w:r w:rsidRPr="00C3541C">
              <w:rPr>
                <w:sz w:val="22"/>
                <w:szCs w:val="22"/>
              </w:rPr>
              <w:t xml:space="preserve">Part Decommissioning </w:t>
            </w:r>
            <w:r w:rsidR="006300B5">
              <w:rPr>
                <w:sz w:val="22"/>
                <w:szCs w:val="22"/>
              </w:rPr>
              <w:t>p</w:t>
            </w:r>
            <w:r w:rsidRPr="00C3541C">
              <w:rPr>
                <w:sz w:val="22"/>
                <w:szCs w:val="22"/>
              </w:rPr>
              <w:t>lan  10-100km</w:t>
            </w:r>
          </w:p>
        </w:tc>
        <w:tc>
          <w:tcPr>
            <w:tcW w:w="1241" w:type="dxa"/>
          </w:tcPr>
          <w:p w:rsidR="00A44FD6" w:rsidRPr="00C3541C" w:rsidRDefault="00A44FD6" w:rsidP="00DF76F5">
            <w:pPr>
              <w:suppressLineNumbers w:val="0"/>
              <w:overflowPunct/>
              <w:autoSpaceDE/>
              <w:autoSpaceDN/>
              <w:adjustRightInd/>
              <w:spacing w:before="40" w:after="40"/>
              <w:jc w:val="right"/>
              <w:textAlignment w:val="auto"/>
              <w:rPr>
                <w:sz w:val="22"/>
                <w:szCs w:val="22"/>
              </w:rPr>
            </w:pPr>
            <w:r w:rsidRPr="00C3541C">
              <w:rPr>
                <w:sz w:val="22"/>
                <w:szCs w:val="22"/>
              </w:rPr>
              <w:t>1470.36</w:t>
            </w:r>
          </w:p>
        </w:tc>
      </w:tr>
      <w:tr w:rsidR="00C3541C" w:rsidRPr="00C3541C" w:rsidTr="00A44FD6">
        <w:trPr>
          <w:jc w:val="center"/>
        </w:trPr>
        <w:tc>
          <w:tcPr>
            <w:tcW w:w="1242" w:type="dxa"/>
          </w:tcPr>
          <w:p w:rsidR="00A44FD6" w:rsidRPr="00C3541C" w:rsidRDefault="00A44FD6" w:rsidP="00DF76F5">
            <w:pPr>
              <w:suppressLineNumbers w:val="0"/>
              <w:overflowPunct/>
              <w:autoSpaceDE/>
              <w:autoSpaceDN/>
              <w:adjustRightInd/>
              <w:spacing w:before="40" w:after="40"/>
              <w:jc w:val="center"/>
              <w:textAlignment w:val="auto"/>
              <w:rPr>
                <w:sz w:val="22"/>
                <w:szCs w:val="22"/>
              </w:rPr>
            </w:pPr>
            <w:r w:rsidRPr="00C3541C">
              <w:rPr>
                <w:sz w:val="22"/>
                <w:szCs w:val="22"/>
              </w:rPr>
              <w:t>6</w:t>
            </w:r>
          </w:p>
        </w:tc>
        <w:tc>
          <w:tcPr>
            <w:tcW w:w="5954" w:type="dxa"/>
          </w:tcPr>
          <w:p w:rsidR="00A44FD6" w:rsidRPr="00C3541C" w:rsidRDefault="00A44FD6" w:rsidP="006300B5">
            <w:pPr>
              <w:suppressLineNumbers w:val="0"/>
              <w:overflowPunct/>
              <w:autoSpaceDE/>
              <w:autoSpaceDN/>
              <w:adjustRightInd/>
              <w:spacing w:before="40" w:after="40"/>
              <w:textAlignment w:val="auto"/>
              <w:rPr>
                <w:sz w:val="22"/>
                <w:szCs w:val="22"/>
              </w:rPr>
            </w:pPr>
            <w:r w:rsidRPr="00C3541C">
              <w:rPr>
                <w:sz w:val="22"/>
                <w:szCs w:val="22"/>
              </w:rPr>
              <w:t xml:space="preserve">Part Decommissioning </w:t>
            </w:r>
            <w:r w:rsidR="006300B5">
              <w:rPr>
                <w:sz w:val="22"/>
                <w:szCs w:val="22"/>
              </w:rPr>
              <w:t>p</w:t>
            </w:r>
            <w:r w:rsidRPr="00C3541C">
              <w:rPr>
                <w:sz w:val="22"/>
                <w:szCs w:val="22"/>
              </w:rPr>
              <w:t>lan  &gt;100km</w:t>
            </w:r>
          </w:p>
        </w:tc>
        <w:tc>
          <w:tcPr>
            <w:tcW w:w="1241" w:type="dxa"/>
          </w:tcPr>
          <w:p w:rsidR="00A44FD6" w:rsidRPr="00C3541C" w:rsidRDefault="00A44FD6" w:rsidP="00DF76F5">
            <w:pPr>
              <w:suppressLineNumbers w:val="0"/>
              <w:overflowPunct/>
              <w:autoSpaceDE/>
              <w:autoSpaceDN/>
              <w:adjustRightInd/>
              <w:spacing w:before="40" w:after="40"/>
              <w:jc w:val="right"/>
              <w:textAlignment w:val="auto"/>
              <w:rPr>
                <w:sz w:val="22"/>
                <w:szCs w:val="22"/>
              </w:rPr>
            </w:pPr>
            <w:r w:rsidRPr="00C3541C">
              <w:rPr>
                <w:sz w:val="22"/>
                <w:szCs w:val="22"/>
              </w:rPr>
              <w:t>2996.21</w:t>
            </w:r>
          </w:p>
        </w:tc>
      </w:tr>
    </w:tbl>
    <w:p w:rsidR="00746190" w:rsidRDefault="006300B5">
      <w:pPr>
        <w:suppressLineNumbers w:val="0"/>
        <w:overflowPunct/>
        <w:autoSpaceDE/>
        <w:autoSpaceDN/>
        <w:adjustRightInd/>
        <w:spacing w:before="0"/>
        <w:textAlignment w:val="auto"/>
        <w:rPr>
          <w:caps/>
          <w:sz w:val="32"/>
        </w:rPr>
      </w:pPr>
      <w:r w:rsidRPr="006300B5">
        <w:rPr>
          <w:caps/>
          <w:sz w:val="32"/>
        </w:rPr>
        <w:t xml:space="preserve">   *</w:t>
      </w:r>
      <w:r w:rsidRPr="006300B5">
        <w:rPr>
          <w:sz w:val="22"/>
          <w:szCs w:val="22"/>
        </w:rPr>
        <w:t>Environments Effects Statement</w:t>
      </w:r>
    </w:p>
    <w:p w:rsidR="00746190" w:rsidRPr="00C3541C" w:rsidRDefault="00746190" w:rsidP="00746190">
      <w:pPr>
        <w:suppressLineNumbers w:val="0"/>
        <w:overflowPunct/>
        <w:autoSpaceDE/>
        <w:autoSpaceDN/>
        <w:adjustRightInd/>
        <w:spacing w:after="120"/>
        <w:jc w:val="center"/>
        <w:textAlignment w:val="auto"/>
        <w:rPr>
          <w:b/>
          <w:sz w:val="22"/>
          <w:szCs w:val="22"/>
        </w:rPr>
      </w:pPr>
      <w:r w:rsidRPr="00C3541C">
        <w:rPr>
          <w:b/>
          <w:sz w:val="32"/>
          <w:szCs w:val="32"/>
        </w:rPr>
        <w:t>Schedule</w:t>
      </w:r>
      <w:r w:rsidRPr="00C3541C">
        <w:rPr>
          <w:b/>
          <w:sz w:val="22"/>
          <w:szCs w:val="22"/>
        </w:rPr>
        <w:t xml:space="preserve"> </w:t>
      </w:r>
      <w:r w:rsidRPr="00C3541C">
        <w:rPr>
          <w:b/>
          <w:sz w:val="32"/>
          <w:szCs w:val="32"/>
        </w:rPr>
        <w:t>2 – Fees</w:t>
      </w:r>
    </w:p>
    <w:p w:rsidR="00746190" w:rsidRPr="00C3541C" w:rsidRDefault="00746190" w:rsidP="00C3541C">
      <w:pPr>
        <w:suppressLineNumbers w:val="0"/>
        <w:overflowPunct/>
        <w:autoSpaceDE/>
        <w:autoSpaceDN/>
        <w:adjustRightInd/>
        <w:spacing w:before="240" w:after="240"/>
        <w:jc w:val="right"/>
        <w:textAlignment w:val="auto"/>
        <w:rPr>
          <w:sz w:val="20"/>
        </w:rPr>
      </w:pPr>
      <w:r w:rsidRPr="00C3541C">
        <w:rPr>
          <w:sz w:val="20"/>
        </w:rPr>
        <w:t>Regulations 9, 13-17, 19, 26-28 and 43</w:t>
      </w:r>
    </w:p>
    <w:tbl>
      <w:tblPr>
        <w:tblStyle w:val="TableGrid"/>
        <w:tblW w:w="0" w:type="auto"/>
        <w:jc w:val="center"/>
        <w:tblLook w:val="04A0" w:firstRow="1" w:lastRow="0" w:firstColumn="1" w:lastColumn="0" w:noHBand="0" w:noVBand="1"/>
      </w:tblPr>
      <w:tblGrid>
        <w:gridCol w:w="1242"/>
        <w:gridCol w:w="5954"/>
        <w:gridCol w:w="1241"/>
      </w:tblGrid>
      <w:tr w:rsidR="00C3541C" w:rsidRPr="00C3541C" w:rsidTr="00C3541C">
        <w:trPr>
          <w:jc w:val="center"/>
        </w:trPr>
        <w:tc>
          <w:tcPr>
            <w:tcW w:w="1242" w:type="dxa"/>
          </w:tcPr>
          <w:p w:rsidR="00746190" w:rsidRPr="00C3541C" w:rsidRDefault="00746190" w:rsidP="00746190">
            <w:pPr>
              <w:suppressLineNumbers w:val="0"/>
              <w:overflowPunct/>
              <w:autoSpaceDE/>
              <w:autoSpaceDN/>
              <w:adjustRightInd/>
              <w:spacing w:before="40" w:after="40"/>
              <w:textAlignment w:val="auto"/>
              <w:rPr>
                <w:i/>
                <w:sz w:val="22"/>
                <w:szCs w:val="22"/>
              </w:rPr>
            </w:pPr>
            <w:r w:rsidRPr="00C3541C">
              <w:rPr>
                <w:i/>
                <w:sz w:val="22"/>
                <w:szCs w:val="22"/>
              </w:rPr>
              <w:t>Column 1</w:t>
            </w:r>
          </w:p>
          <w:p w:rsidR="00746190" w:rsidRPr="00C3541C" w:rsidRDefault="00746190" w:rsidP="00746190">
            <w:pPr>
              <w:suppressLineNumbers w:val="0"/>
              <w:overflowPunct/>
              <w:autoSpaceDE/>
              <w:autoSpaceDN/>
              <w:adjustRightInd/>
              <w:spacing w:before="40" w:after="40"/>
              <w:textAlignment w:val="auto"/>
              <w:rPr>
                <w:i/>
                <w:sz w:val="22"/>
                <w:szCs w:val="22"/>
              </w:rPr>
            </w:pPr>
            <w:r w:rsidRPr="00C3541C">
              <w:rPr>
                <w:i/>
                <w:sz w:val="22"/>
                <w:szCs w:val="22"/>
              </w:rPr>
              <w:t>Item no.</w:t>
            </w:r>
          </w:p>
        </w:tc>
        <w:tc>
          <w:tcPr>
            <w:tcW w:w="5954" w:type="dxa"/>
          </w:tcPr>
          <w:p w:rsidR="00746190" w:rsidRPr="00C3541C" w:rsidRDefault="00746190" w:rsidP="00746190">
            <w:pPr>
              <w:suppressLineNumbers w:val="0"/>
              <w:overflowPunct/>
              <w:autoSpaceDE/>
              <w:autoSpaceDN/>
              <w:adjustRightInd/>
              <w:spacing w:before="40" w:after="40"/>
              <w:textAlignment w:val="auto"/>
              <w:rPr>
                <w:i/>
                <w:sz w:val="22"/>
                <w:szCs w:val="22"/>
              </w:rPr>
            </w:pPr>
            <w:r w:rsidRPr="00C3541C">
              <w:rPr>
                <w:i/>
                <w:sz w:val="22"/>
                <w:szCs w:val="22"/>
              </w:rPr>
              <w:t>Column 2</w:t>
            </w:r>
          </w:p>
          <w:p w:rsidR="00746190" w:rsidRPr="00C3541C" w:rsidRDefault="00746190" w:rsidP="00746190">
            <w:pPr>
              <w:suppressLineNumbers w:val="0"/>
              <w:overflowPunct/>
              <w:autoSpaceDE/>
              <w:autoSpaceDN/>
              <w:adjustRightInd/>
              <w:spacing w:before="40" w:after="40"/>
              <w:textAlignment w:val="auto"/>
              <w:rPr>
                <w:i/>
                <w:sz w:val="22"/>
                <w:szCs w:val="22"/>
              </w:rPr>
            </w:pPr>
            <w:r w:rsidRPr="00C3541C">
              <w:rPr>
                <w:i/>
                <w:sz w:val="22"/>
                <w:szCs w:val="22"/>
              </w:rPr>
              <w:t xml:space="preserve">Type of </w:t>
            </w:r>
            <w:r w:rsidR="006300B5">
              <w:rPr>
                <w:i/>
                <w:sz w:val="22"/>
                <w:szCs w:val="22"/>
              </w:rPr>
              <w:t>a</w:t>
            </w:r>
            <w:r w:rsidRPr="00C3541C">
              <w:rPr>
                <w:i/>
                <w:sz w:val="22"/>
                <w:szCs w:val="22"/>
              </w:rPr>
              <w:t>pplication</w:t>
            </w:r>
          </w:p>
        </w:tc>
        <w:tc>
          <w:tcPr>
            <w:tcW w:w="1241" w:type="dxa"/>
          </w:tcPr>
          <w:p w:rsidR="00746190" w:rsidRPr="00C3541C" w:rsidRDefault="00746190" w:rsidP="00746190">
            <w:pPr>
              <w:suppressLineNumbers w:val="0"/>
              <w:overflowPunct/>
              <w:autoSpaceDE/>
              <w:autoSpaceDN/>
              <w:adjustRightInd/>
              <w:spacing w:before="40" w:after="40"/>
              <w:textAlignment w:val="auto"/>
              <w:rPr>
                <w:i/>
                <w:sz w:val="22"/>
                <w:szCs w:val="22"/>
              </w:rPr>
            </w:pPr>
            <w:r w:rsidRPr="00C3541C">
              <w:rPr>
                <w:i/>
                <w:sz w:val="22"/>
                <w:szCs w:val="22"/>
              </w:rPr>
              <w:t>Column 3</w:t>
            </w:r>
          </w:p>
          <w:p w:rsidR="00746190" w:rsidRPr="00C3541C" w:rsidRDefault="00746190" w:rsidP="00746190">
            <w:pPr>
              <w:suppressLineNumbers w:val="0"/>
              <w:overflowPunct/>
              <w:autoSpaceDE/>
              <w:autoSpaceDN/>
              <w:adjustRightInd/>
              <w:spacing w:before="40" w:after="40"/>
              <w:textAlignment w:val="auto"/>
              <w:rPr>
                <w:i/>
                <w:sz w:val="22"/>
                <w:szCs w:val="22"/>
              </w:rPr>
            </w:pPr>
            <w:r w:rsidRPr="00C3541C">
              <w:rPr>
                <w:i/>
                <w:sz w:val="22"/>
                <w:szCs w:val="22"/>
              </w:rPr>
              <w:t>Fee units</w:t>
            </w:r>
          </w:p>
        </w:tc>
      </w:tr>
      <w:tr w:rsidR="00C3541C" w:rsidRPr="00C3541C" w:rsidTr="00C3541C">
        <w:trPr>
          <w:cantSplit/>
          <w:jc w:val="center"/>
        </w:trPr>
        <w:tc>
          <w:tcPr>
            <w:tcW w:w="8437" w:type="dxa"/>
            <w:gridSpan w:val="3"/>
          </w:tcPr>
          <w:p w:rsidR="00746190" w:rsidRPr="00C3541C" w:rsidRDefault="00746190" w:rsidP="00746190">
            <w:pPr>
              <w:suppressLineNumbers w:val="0"/>
              <w:overflowPunct/>
              <w:autoSpaceDE/>
              <w:autoSpaceDN/>
              <w:adjustRightInd/>
              <w:spacing w:before="40" w:after="40"/>
              <w:jc w:val="center"/>
              <w:textAlignment w:val="auto"/>
              <w:rPr>
                <w:b/>
                <w:sz w:val="22"/>
                <w:szCs w:val="22"/>
              </w:rPr>
            </w:pPr>
            <w:r w:rsidRPr="00C3541C">
              <w:rPr>
                <w:b/>
                <w:sz w:val="22"/>
                <w:szCs w:val="22"/>
              </w:rPr>
              <w:t>TABLE 5 – ENVIRONMENT MANAGEMENT PLANS</w:t>
            </w:r>
          </w:p>
        </w:tc>
      </w:tr>
      <w:tr w:rsidR="00C3541C" w:rsidRPr="00C3541C" w:rsidTr="00C3541C">
        <w:trPr>
          <w:jc w:val="center"/>
        </w:trPr>
        <w:tc>
          <w:tcPr>
            <w:tcW w:w="1242" w:type="dxa"/>
          </w:tcPr>
          <w:p w:rsidR="00746190" w:rsidRPr="00C3541C" w:rsidRDefault="00746190" w:rsidP="00746190">
            <w:pPr>
              <w:suppressLineNumbers w:val="0"/>
              <w:overflowPunct/>
              <w:autoSpaceDE/>
              <w:autoSpaceDN/>
              <w:adjustRightInd/>
              <w:spacing w:before="40" w:after="40"/>
              <w:jc w:val="center"/>
              <w:textAlignment w:val="auto"/>
              <w:rPr>
                <w:sz w:val="22"/>
                <w:szCs w:val="22"/>
              </w:rPr>
            </w:pPr>
            <w:r w:rsidRPr="00C3541C">
              <w:rPr>
                <w:sz w:val="22"/>
                <w:szCs w:val="22"/>
              </w:rPr>
              <w:t>1</w:t>
            </w:r>
          </w:p>
        </w:tc>
        <w:tc>
          <w:tcPr>
            <w:tcW w:w="5954" w:type="dxa"/>
          </w:tcPr>
          <w:p w:rsidR="00746190" w:rsidRPr="00C3541C" w:rsidRDefault="00746190" w:rsidP="00746190">
            <w:pPr>
              <w:suppressLineNumbers w:val="0"/>
              <w:overflowPunct/>
              <w:autoSpaceDE/>
              <w:autoSpaceDN/>
              <w:adjustRightInd/>
              <w:spacing w:before="40" w:after="40"/>
              <w:textAlignment w:val="auto"/>
              <w:rPr>
                <w:sz w:val="22"/>
                <w:szCs w:val="22"/>
              </w:rPr>
            </w:pPr>
            <w:r w:rsidRPr="00C3541C">
              <w:rPr>
                <w:sz w:val="22"/>
                <w:szCs w:val="22"/>
              </w:rPr>
              <w:t>Environment Management Plan  0-10km</w:t>
            </w:r>
          </w:p>
        </w:tc>
        <w:tc>
          <w:tcPr>
            <w:tcW w:w="1241" w:type="dxa"/>
          </w:tcPr>
          <w:p w:rsidR="00746190" w:rsidRPr="00C3541C" w:rsidRDefault="00746190" w:rsidP="00746190">
            <w:pPr>
              <w:suppressLineNumbers w:val="0"/>
              <w:overflowPunct/>
              <w:autoSpaceDE/>
              <w:autoSpaceDN/>
              <w:adjustRightInd/>
              <w:spacing w:before="40" w:after="40"/>
              <w:jc w:val="right"/>
              <w:textAlignment w:val="auto"/>
              <w:rPr>
                <w:sz w:val="22"/>
                <w:szCs w:val="22"/>
              </w:rPr>
            </w:pPr>
            <w:r w:rsidRPr="00C3541C">
              <w:rPr>
                <w:sz w:val="22"/>
                <w:szCs w:val="22"/>
              </w:rPr>
              <w:t>454.98</w:t>
            </w:r>
          </w:p>
        </w:tc>
      </w:tr>
      <w:tr w:rsidR="00C3541C" w:rsidRPr="00C3541C" w:rsidTr="00C3541C">
        <w:trPr>
          <w:jc w:val="center"/>
        </w:trPr>
        <w:tc>
          <w:tcPr>
            <w:tcW w:w="1242" w:type="dxa"/>
          </w:tcPr>
          <w:p w:rsidR="00746190" w:rsidRPr="00C3541C" w:rsidRDefault="00746190" w:rsidP="00746190">
            <w:pPr>
              <w:suppressLineNumbers w:val="0"/>
              <w:overflowPunct/>
              <w:autoSpaceDE/>
              <w:autoSpaceDN/>
              <w:adjustRightInd/>
              <w:spacing w:before="40" w:after="40"/>
              <w:jc w:val="center"/>
              <w:textAlignment w:val="auto"/>
              <w:rPr>
                <w:sz w:val="22"/>
                <w:szCs w:val="22"/>
              </w:rPr>
            </w:pPr>
            <w:r w:rsidRPr="00C3541C">
              <w:rPr>
                <w:sz w:val="22"/>
                <w:szCs w:val="22"/>
              </w:rPr>
              <w:t>2</w:t>
            </w:r>
          </w:p>
        </w:tc>
        <w:tc>
          <w:tcPr>
            <w:tcW w:w="5954" w:type="dxa"/>
          </w:tcPr>
          <w:p w:rsidR="00746190" w:rsidRPr="00C3541C" w:rsidRDefault="00746190" w:rsidP="00746190">
            <w:pPr>
              <w:suppressLineNumbers w:val="0"/>
              <w:overflowPunct/>
              <w:autoSpaceDE/>
              <w:autoSpaceDN/>
              <w:adjustRightInd/>
              <w:spacing w:before="40" w:after="40"/>
              <w:textAlignment w:val="auto"/>
              <w:rPr>
                <w:sz w:val="22"/>
                <w:szCs w:val="22"/>
              </w:rPr>
            </w:pPr>
            <w:r w:rsidRPr="00C3541C">
              <w:rPr>
                <w:sz w:val="22"/>
                <w:szCs w:val="22"/>
              </w:rPr>
              <w:t>Environment Management Plan  10-100km</w:t>
            </w:r>
          </w:p>
        </w:tc>
        <w:tc>
          <w:tcPr>
            <w:tcW w:w="1241" w:type="dxa"/>
          </w:tcPr>
          <w:p w:rsidR="00746190" w:rsidRPr="00C3541C" w:rsidRDefault="00746190" w:rsidP="00746190">
            <w:pPr>
              <w:suppressLineNumbers w:val="0"/>
              <w:overflowPunct/>
              <w:autoSpaceDE/>
              <w:autoSpaceDN/>
              <w:adjustRightInd/>
              <w:spacing w:before="40" w:after="40"/>
              <w:jc w:val="right"/>
              <w:textAlignment w:val="auto"/>
              <w:rPr>
                <w:sz w:val="22"/>
                <w:szCs w:val="22"/>
              </w:rPr>
            </w:pPr>
            <w:r w:rsidRPr="00C3541C">
              <w:rPr>
                <w:sz w:val="22"/>
                <w:szCs w:val="22"/>
              </w:rPr>
              <w:t>1470.36</w:t>
            </w:r>
          </w:p>
        </w:tc>
      </w:tr>
      <w:tr w:rsidR="00C3541C" w:rsidRPr="00C3541C" w:rsidTr="00C3541C">
        <w:trPr>
          <w:jc w:val="center"/>
        </w:trPr>
        <w:tc>
          <w:tcPr>
            <w:tcW w:w="1242" w:type="dxa"/>
          </w:tcPr>
          <w:p w:rsidR="00746190" w:rsidRPr="00C3541C" w:rsidRDefault="00746190" w:rsidP="00746190">
            <w:pPr>
              <w:suppressLineNumbers w:val="0"/>
              <w:overflowPunct/>
              <w:autoSpaceDE/>
              <w:autoSpaceDN/>
              <w:adjustRightInd/>
              <w:spacing w:before="40" w:after="40"/>
              <w:jc w:val="center"/>
              <w:textAlignment w:val="auto"/>
              <w:rPr>
                <w:sz w:val="22"/>
                <w:szCs w:val="22"/>
              </w:rPr>
            </w:pPr>
            <w:r w:rsidRPr="00C3541C">
              <w:rPr>
                <w:sz w:val="22"/>
                <w:szCs w:val="22"/>
              </w:rPr>
              <w:t>3</w:t>
            </w:r>
          </w:p>
        </w:tc>
        <w:tc>
          <w:tcPr>
            <w:tcW w:w="5954" w:type="dxa"/>
          </w:tcPr>
          <w:p w:rsidR="00746190" w:rsidRPr="00C3541C" w:rsidRDefault="00746190" w:rsidP="00746190">
            <w:pPr>
              <w:suppressLineNumbers w:val="0"/>
              <w:overflowPunct/>
              <w:autoSpaceDE/>
              <w:autoSpaceDN/>
              <w:adjustRightInd/>
              <w:spacing w:before="40" w:after="40"/>
              <w:textAlignment w:val="auto"/>
              <w:rPr>
                <w:sz w:val="22"/>
                <w:szCs w:val="22"/>
              </w:rPr>
            </w:pPr>
            <w:r w:rsidRPr="00C3541C">
              <w:rPr>
                <w:sz w:val="22"/>
                <w:szCs w:val="22"/>
              </w:rPr>
              <w:t>Environment Management Plan  &gt;100km</w:t>
            </w:r>
          </w:p>
        </w:tc>
        <w:tc>
          <w:tcPr>
            <w:tcW w:w="1241" w:type="dxa"/>
          </w:tcPr>
          <w:p w:rsidR="00746190" w:rsidRPr="00C3541C" w:rsidRDefault="00746190" w:rsidP="00746190">
            <w:pPr>
              <w:suppressLineNumbers w:val="0"/>
              <w:overflowPunct/>
              <w:autoSpaceDE/>
              <w:autoSpaceDN/>
              <w:adjustRightInd/>
              <w:spacing w:before="40" w:after="40"/>
              <w:jc w:val="right"/>
              <w:textAlignment w:val="auto"/>
              <w:rPr>
                <w:sz w:val="22"/>
                <w:szCs w:val="22"/>
              </w:rPr>
            </w:pPr>
            <w:r w:rsidRPr="00C3541C">
              <w:rPr>
                <w:sz w:val="22"/>
                <w:szCs w:val="22"/>
              </w:rPr>
              <w:t>2996.21</w:t>
            </w:r>
          </w:p>
        </w:tc>
      </w:tr>
      <w:tr w:rsidR="00C3541C" w:rsidRPr="00C3541C" w:rsidTr="00C3541C">
        <w:trPr>
          <w:jc w:val="center"/>
        </w:trPr>
        <w:tc>
          <w:tcPr>
            <w:tcW w:w="1242" w:type="dxa"/>
          </w:tcPr>
          <w:p w:rsidR="00746190" w:rsidRPr="00C3541C" w:rsidRDefault="00746190" w:rsidP="00746190">
            <w:pPr>
              <w:suppressLineNumbers w:val="0"/>
              <w:overflowPunct/>
              <w:autoSpaceDE/>
              <w:autoSpaceDN/>
              <w:adjustRightInd/>
              <w:spacing w:before="40" w:after="40"/>
              <w:jc w:val="center"/>
              <w:textAlignment w:val="auto"/>
              <w:rPr>
                <w:sz w:val="22"/>
                <w:szCs w:val="22"/>
              </w:rPr>
            </w:pPr>
            <w:r w:rsidRPr="00C3541C">
              <w:rPr>
                <w:sz w:val="22"/>
                <w:szCs w:val="22"/>
              </w:rPr>
              <w:t>4</w:t>
            </w:r>
          </w:p>
        </w:tc>
        <w:tc>
          <w:tcPr>
            <w:tcW w:w="5954" w:type="dxa"/>
          </w:tcPr>
          <w:p w:rsidR="00746190" w:rsidRPr="00C3541C" w:rsidRDefault="00746190" w:rsidP="006300B5">
            <w:pPr>
              <w:suppressLineNumbers w:val="0"/>
              <w:overflowPunct/>
              <w:autoSpaceDE/>
              <w:autoSpaceDN/>
              <w:adjustRightInd/>
              <w:spacing w:before="40" w:after="40"/>
              <w:textAlignment w:val="auto"/>
              <w:rPr>
                <w:sz w:val="22"/>
                <w:szCs w:val="22"/>
              </w:rPr>
            </w:pPr>
            <w:r w:rsidRPr="00C3541C">
              <w:rPr>
                <w:sz w:val="22"/>
                <w:szCs w:val="22"/>
              </w:rPr>
              <w:t xml:space="preserve">Amendment of Environment Management Plan – </w:t>
            </w:r>
            <w:r w:rsidR="006300B5">
              <w:rPr>
                <w:sz w:val="22"/>
                <w:szCs w:val="22"/>
              </w:rPr>
              <w:t>m</w:t>
            </w:r>
            <w:r w:rsidRPr="00C3541C">
              <w:rPr>
                <w:sz w:val="22"/>
                <w:szCs w:val="22"/>
              </w:rPr>
              <w:t>inor</w:t>
            </w:r>
          </w:p>
        </w:tc>
        <w:tc>
          <w:tcPr>
            <w:tcW w:w="1241" w:type="dxa"/>
          </w:tcPr>
          <w:p w:rsidR="00746190" w:rsidRPr="00C3541C" w:rsidRDefault="00746190" w:rsidP="00746190">
            <w:pPr>
              <w:suppressLineNumbers w:val="0"/>
              <w:overflowPunct/>
              <w:autoSpaceDE/>
              <w:autoSpaceDN/>
              <w:adjustRightInd/>
              <w:spacing w:before="40" w:after="40"/>
              <w:jc w:val="right"/>
              <w:textAlignment w:val="auto"/>
              <w:rPr>
                <w:sz w:val="22"/>
                <w:szCs w:val="22"/>
              </w:rPr>
            </w:pPr>
            <w:r w:rsidRPr="00C3541C">
              <w:rPr>
                <w:sz w:val="22"/>
                <w:szCs w:val="22"/>
              </w:rPr>
              <w:t>454.98</w:t>
            </w:r>
          </w:p>
        </w:tc>
      </w:tr>
      <w:tr w:rsidR="00C3541C" w:rsidRPr="00C3541C" w:rsidTr="00C3541C">
        <w:trPr>
          <w:jc w:val="center"/>
        </w:trPr>
        <w:tc>
          <w:tcPr>
            <w:tcW w:w="1242" w:type="dxa"/>
          </w:tcPr>
          <w:p w:rsidR="00746190" w:rsidRPr="00C3541C" w:rsidRDefault="00746190" w:rsidP="00746190">
            <w:pPr>
              <w:suppressLineNumbers w:val="0"/>
              <w:overflowPunct/>
              <w:autoSpaceDE/>
              <w:autoSpaceDN/>
              <w:adjustRightInd/>
              <w:spacing w:before="40" w:after="40"/>
              <w:jc w:val="center"/>
              <w:textAlignment w:val="auto"/>
              <w:rPr>
                <w:sz w:val="22"/>
                <w:szCs w:val="22"/>
              </w:rPr>
            </w:pPr>
            <w:r w:rsidRPr="00C3541C">
              <w:rPr>
                <w:sz w:val="22"/>
                <w:szCs w:val="22"/>
              </w:rPr>
              <w:t>5</w:t>
            </w:r>
          </w:p>
        </w:tc>
        <w:tc>
          <w:tcPr>
            <w:tcW w:w="5954" w:type="dxa"/>
          </w:tcPr>
          <w:p w:rsidR="00746190" w:rsidRPr="00C3541C" w:rsidRDefault="00746190" w:rsidP="006300B5">
            <w:pPr>
              <w:suppressLineNumbers w:val="0"/>
              <w:overflowPunct/>
              <w:autoSpaceDE/>
              <w:autoSpaceDN/>
              <w:adjustRightInd/>
              <w:spacing w:before="40" w:after="40"/>
              <w:textAlignment w:val="auto"/>
              <w:rPr>
                <w:sz w:val="22"/>
                <w:szCs w:val="22"/>
              </w:rPr>
            </w:pPr>
            <w:r w:rsidRPr="00C3541C">
              <w:rPr>
                <w:sz w:val="22"/>
                <w:szCs w:val="22"/>
              </w:rPr>
              <w:t xml:space="preserve">Amendment of Environment Management Plan - </w:t>
            </w:r>
            <w:r w:rsidR="006300B5">
              <w:rPr>
                <w:sz w:val="22"/>
                <w:szCs w:val="22"/>
              </w:rPr>
              <w:t>s</w:t>
            </w:r>
            <w:r w:rsidRPr="00C3541C">
              <w:rPr>
                <w:sz w:val="22"/>
                <w:szCs w:val="22"/>
              </w:rPr>
              <w:t>ignificant</w:t>
            </w:r>
          </w:p>
        </w:tc>
        <w:tc>
          <w:tcPr>
            <w:tcW w:w="1241" w:type="dxa"/>
          </w:tcPr>
          <w:p w:rsidR="00746190" w:rsidRPr="00C3541C" w:rsidRDefault="00746190" w:rsidP="00746190">
            <w:pPr>
              <w:suppressLineNumbers w:val="0"/>
              <w:overflowPunct/>
              <w:autoSpaceDE/>
              <w:autoSpaceDN/>
              <w:adjustRightInd/>
              <w:spacing w:before="40" w:after="40"/>
              <w:jc w:val="right"/>
              <w:textAlignment w:val="auto"/>
              <w:rPr>
                <w:sz w:val="22"/>
                <w:szCs w:val="22"/>
              </w:rPr>
            </w:pPr>
            <w:r w:rsidRPr="00C3541C">
              <w:rPr>
                <w:sz w:val="22"/>
                <w:szCs w:val="22"/>
              </w:rPr>
              <w:t>1470.36</w:t>
            </w:r>
          </w:p>
        </w:tc>
      </w:tr>
    </w:tbl>
    <w:p w:rsidR="00746190" w:rsidRPr="00746190" w:rsidRDefault="00746190" w:rsidP="00746190">
      <w:pPr>
        <w:suppressLineNumbers w:val="0"/>
        <w:overflowPunct/>
        <w:autoSpaceDE/>
        <w:autoSpaceDN/>
        <w:adjustRightInd/>
        <w:spacing w:after="120"/>
        <w:textAlignment w:val="auto"/>
        <w:rPr>
          <w:sz w:val="22"/>
          <w:szCs w:val="22"/>
        </w:rPr>
      </w:pPr>
      <w:r w:rsidRPr="00746190">
        <w:rPr>
          <w:sz w:val="22"/>
          <w:szCs w:val="22"/>
        </w:rPr>
        <w:tab/>
        <w:t xml:space="preserve">   </w:t>
      </w:r>
    </w:p>
    <w:p w:rsidR="00746190" w:rsidRPr="00746190" w:rsidRDefault="00746190" w:rsidP="00746190">
      <w:pPr>
        <w:suppressLineNumbers w:val="0"/>
        <w:overflowPunct/>
        <w:autoSpaceDE/>
        <w:autoSpaceDN/>
        <w:adjustRightInd/>
        <w:spacing w:after="120"/>
        <w:textAlignment w:val="auto"/>
        <w:rPr>
          <w:sz w:val="22"/>
          <w:szCs w:val="22"/>
        </w:rPr>
      </w:pPr>
      <w:r w:rsidRPr="00746190">
        <w:rPr>
          <w:sz w:val="22"/>
          <w:szCs w:val="22"/>
        </w:rPr>
        <w:tab/>
        <w:t xml:space="preserve"> </w:t>
      </w:r>
    </w:p>
    <w:p w:rsidR="00746190" w:rsidRPr="00746190" w:rsidRDefault="00746190" w:rsidP="00746190">
      <w:pPr>
        <w:suppressLineNumbers w:val="0"/>
        <w:overflowPunct/>
        <w:autoSpaceDE/>
        <w:autoSpaceDN/>
        <w:adjustRightInd/>
        <w:spacing w:after="120"/>
        <w:textAlignment w:val="auto"/>
        <w:rPr>
          <w:sz w:val="22"/>
          <w:szCs w:val="22"/>
        </w:rPr>
      </w:pPr>
      <w:r w:rsidRPr="00746190">
        <w:rPr>
          <w:sz w:val="22"/>
          <w:szCs w:val="22"/>
        </w:rPr>
        <w:tab/>
      </w:r>
    </w:p>
    <w:p w:rsidR="00746190" w:rsidRPr="00746190" w:rsidRDefault="00746190" w:rsidP="00746190">
      <w:pPr>
        <w:suppressLineNumbers w:val="0"/>
        <w:overflowPunct/>
        <w:autoSpaceDE/>
        <w:autoSpaceDN/>
        <w:adjustRightInd/>
        <w:spacing w:after="120"/>
        <w:textAlignment w:val="auto"/>
        <w:rPr>
          <w:sz w:val="22"/>
          <w:szCs w:val="22"/>
        </w:rPr>
      </w:pPr>
      <w:r w:rsidRPr="00746190">
        <w:rPr>
          <w:sz w:val="22"/>
          <w:szCs w:val="22"/>
        </w:rPr>
        <w:tab/>
        <w:t xml:space="preserve">   </w:t>
      </w:r>
    </w:p>
    <w:p w:rsidR="00746190" w:rsidRPr="00746190" w:rsidRDefault="00746190" w:rsidP="00746190">
      <w:pPr>
        <w:suppressLineNumbers w:val="0"/>
        <w:overflowPunct/>
        <w:autoSpaceDE/>
        <w:autoSpaceDN/>
        <w:adjustRightInd/>
        <w:spacing w:after="120"/>
        <w:textAlignment w:val="auto"/>
        <w:rPr>
          <w:sz w:val="22"/>
          <w:szCs w:val="22"/>
        </w:rPr>
      </w:pPr>
      <w:r w:rsidRPr="00746190">
        <w:rPr>
          <w:sz w:val="22"/>
          <w:szCs w:val="22"/>
        </w:rPr>
        <w:tab/>
        <w:t xml:space="preserve"> </w:t>
      </w:r>
    </w:p>
    <w:p w:rsidR="00746190" w:rsidRPr="00746190" w:rsidRDefault="00746190" w:rsidP="00746190">
      <w:pPr>
        <w:suppressLineNumbers w:val="0"/>
        <w:overflowPunct/>
        <w:autoSpaceDE/>
        <w:autoSpaceDN/>
        <w:adjustRightInd/>
        <w:spacing w:after="120"/>
        <w:textAlignment w:val="auto"/>
        <w:rPr>
          <w:caps/>
          <w:sz w:val="22"/>
          <w:szCs w:val="22"/>
        </w:rPr>
      </w:pPr>
    </w:p>
    <w:p w:rsidR="00746190" w:rsidRDefault="00746190">
      <w:pPr>
        <w:suppressLineNumbers w:val="0"/>
        <w:overflowPunct/>
        <w:autoSpaceDE/>
        <w:autoSpaceDN/>
        <w:adjustRightInd/>
        <w:spacing w:before="0"/>
        <w:textAlignment w:val="auto"/>
        <w:rPr>
          <w:caps/>
          <w:sz w:val="32"/>
        </w:rPr>
      </w:pPr>
      <w:r>
        <w:rPr>
          <w:caps/>
          <w:sz w:val="32"/>
        </w:rPr>
        <w:br w:type="page"/>
      </w:r>
    </w:p>
    <w:p w:rsidR="00881727" w:rsidRPr="005F4902" w:rsidRDefault="00641A2A" w:rsidP="00CF5F98">
      <w:pPr>
        <w:pStyle w:val="Heading-PART"/>
        <w:rPr>
          <w:sz w:val="24"/>
          <w:szCs w:val="24"/>
        </w:rPr>
      </w:pPr>
      <w:bookmarkStart w:id="57" w:name="_Toc428534537"/>
      <w:r w:rsidRPr="005F4902">
        <w:rPr>
          <w:caps w:val="0"/>
          <w:sz w:val="32"/>
        </w:rPr>
        <w:t xml:space="preserve">Schedule </w:t>
      </w:r>
      <w:r w:rsidR="001E20FE">
        <w:rPr>
          <w:caps w:val="0"/>
          <w:sz w:val="32"/>
        </w:rPr>
        <w:t>3</w:t>
      </w:r>
      <w:r w:rsidRPr="005F4902">
        <w:rPr>
          <w:caps w:val="0"/>
          <w:sz w:val="32"/>
        </w:rPr>
        <w:t>—Notice under section 68(3)(</w:t>
      </w:r>
      <w:r w:rsidR="006654BD">
        <w:rPr>
          <w:caps w:val="0"/>
          <w:sz w:val="32"/>
        </w:rPr>
        <w:t>b</w:t>
      </w:r>
      <w:r w:rsidRPr="005F4902">
        <w:rPr>
          <w:caps w:val="0"/>
          <w:sz w:val="32"/>
        </w:rPr>
        <w:t xml:space="preserve">) of the Pipelines Act 2005 to owners and occupiers </w:t>
      </w:r>
      <w:bookmarkEnd w:id="57"/>
      <w:r w:rsidR="001516C0">
        <w:rPr>
          <w:caps w:val="0"/>
          <w:sz w:val="32"/>
        </w:rPr>
        <w:t>of land affected by proposed alteration of pipeline route</w:t>
      </w:r>
    </w:p>
    <w:p w:rsidR="00CF5F98" w:rsidRPr="003452B5" w:rsidRDefault="009B38B7" w:rsidP="00CF5F98">
      <w:pPr>
        <w:suppressLineNumbers w:val="0"/>
        <w:tabs>
          <w:tab w:val="left" w:pos="454"/>
          <w:tab w:val="left" w:pos="907"/>
          <w:tab w:val="left" w:pos="1361"/>
          <w:tab w:val="left" w:pos="1814"/>
          <w:tab w:val="left" w:pos="2722"/>
        </w:tabs>
        <w:ind w:left="1"/>
        <w:rPr>
          <w:sz w:val="20"/>
        </w:rPr>
      </w:pPr>
      <w:r w:rsidRPr="005F4902">
        <w:rPr>
          <w:szCs w:val="24"/>
        </w:rPr>
        <w:tab/>
      </w:r>
      <w:r w:rsidR="00CF5F98" w:rsidRPr="003452B5">
        <w:rPr>
          <w:sz w:val="20"/>
        </w:rPr>
        <w:t>Regulation 1</w:t>
      </w:r>
      <w:r w:rsidR="002534D1" w:rsidRPr="003452B5">
        <w:rPr>
          <w:sz w:val="20"/>
        </w:rPr>
        <w:t>4</w:t>
      </w:r>
    </w:p>
    <w:p w:rsidR="00CF5F98" w:rsidRPr="005F4902" w:rsidRDefault="00CF5F98" w:rsidP="00CF5F98">
      <w:pPr>
        <w:suppressLineNumbers w:val="0"/>
        <w:tabs>
          <w:tab w:val="left" w:pos="454"/>
          <w:tab w:val="left" w:pos="907"/>
          <w:tab w:val="left" w:pos="1361"/>
          <w:tab w:val="left" w:pos="1814"/>
          <w:tab w:val="left" w:pos="2722"/>
        </w:tabs>
        <w:jc w:val="center"/>
        <w:rPr>
          <w:b/>
          <w:szCs w:val="24"/>
        </w:rPr>
      </w:pPr>
      <w:r w:rsidRPr="005F4902">
        <w:rPr>
          <w:b/>
          <w:szCs w:val="24"/>
        </w:rPr>
        <w:t>Pipelines Act 2005</w:t>
      </w:r>
    </w:p>
    <w:p w:rsidR="00CF5F98" w:rsidRPr="005F4902" w:rsidRDefault="00CF5F98" w:rsidP="00CF5F98">
      <w:pPr>
        <w:suppressLineNumbers w:val="0"/>
        <w:tabs>
          <w:tab w:val="left" w:pos="454"/>
          <w:tab w:val="left" w:pos="907"/>
          <w:tab w:val="left" w:pos="1361"/>
          <w:tab w:val="left" w:pos="1814"/>
          <w:tab w:val="left" w:pos="2722"/>
        </w:tabs>
        <w:jc w:val="center"/>
        <w:rPr>
          <w:szCs w:val="24"/>
        </w:rPr>
      </w:pPr>
      <w:r w:rsidRPr="005F4902">
        <w:rPr>
          <w:szCs w:val="24"/>
        </w:rPr>
        <w:t>Pipelines Regulations 20</w:t>
      </w:r>
      <w:r w:rsidR="006D2C29" w:rsidRPr="005F4902">
        <w:rPr>
          <w:szCs w:val="24"/>
        </w:rPr>
        <w:t>1</w:t>
      </w:r>
      <w:r w:rsidRPr="005F4902">
        <w:rPr>
          <w:szCs w:val="24"/>
        </w:rPr>
        <w:t>7</w:t>
      </w:r>
    </w:p>
    <w:p w:rsidR="00CF5F98" w:rsidRPr="005F4902" w:rsidRDefault="00CF5F98" w:rsidP="00CF5F98">
      <w:pPr>
        <w:suppressLineNumbers w:val="0"/>
        <w:tabs>
          <w:tab w:val="left" w:pos="454"/>
          <w:tab w:val="left" w:pos="907"/>
          <w:tab w:val="left" w:pos="1361"/>
          <w:tab w:val="left" w:pos="1814"/>
          <w:tab w:val="left" w:pos="2722"/>
        </w:tabs>
        <w:rPr>
          <w:szCs w:val="24"/>
        </w:rPr>
      </w:pPr>
      <w:r w:rsidRPr="005F4902">
        <w:rPr>
          <w:szCs w:val="24"/>
        </w:rPr>
        <w:t>To: [</w:t>
      </w:r>
      <w:r w:rsidRPr="005F4902">
        <w:rPr>
          <w:i/>
          <w:szCs w:val="24"/>
        </w:rPr>
        <w:t>insert name and address of person(s) who owns or occupies land affected by the proposed alteration to the authorised route of a pipeline</w:t>
      </w:r>
      <w:r w:rsidRPr="005F4902">
        <w:rPr>
          <w:szCs w:val="24"/>
        </w:rPr>
        <w:t>]</w:t>
      </w:r>
    </w:p>
    <w:p w:rsidR="00CF5F98" w:rsidRPr="005F4902" w:rsidRDefault="00CF5F98" w:rsidP="00CF5F98">
      <w:pPr>
        <w:suppressLineNumbers w:val="0"/>
        <w:tabs>
          <w:tab w:val="left" w:pos="454"/>
          <w:tab w:val="left" w:pos="907"/>
          <w:tab w:val="left" w:pos="1361"/>
          <w:tab w:val="left" w:pos="1814"/>
          <w:tab w:val="left" w:pos="2722"/>
        </w:tabs>
        <w:rPr>
          <w:szCs w:val="24"/>
        </w:rPr>
      </w:pPr>
      <w:r w:rsidRPr="005F4902">
        <w:rPr>
          <w:szCs w:val="24"/>
        </w:rPr>
        <w:t>I [</w:t>
      </w:r>
      <w:r w:rsidRPr="005F4902">
        <w:rPr>
          <w:i/>
          <w:szCs w:val="24"/>
        </w:rPr>
        <w:t>name of licensee</w:t>
      </w:r>
      <w:r w:rsidRPr="005F4902">
        <w:rPr>
          <w:szCs w:val="24"/>
        </w:rPr>
        <w:t>] am considering applying to alter the authorised route of the pipeline under Pipeline Licence [</w:t>
      </w:r>
      <w:r w:rsidRPr="005F4902">
        <w:rPr>
          <w:i/>
          <w:szCs w:val="24"/>
        </w:rPr>
        <w:t>insert Pipeline Licence number</w:t>
      </w:r>
      <w:r w:rsidRPr="005F4902">
        <w:rPr>
          <w:szCs w:val="24"/>
        </w:rPr>
        <w:t>] over the following land:</w:t>
      </w:r>
    </w:p>
    <w:p w:rsidR="00CF5F98" w:rsidRPr="005F4902" w:rsidRDefault="00CF5F98" w:rsidP="00CF5F98">
      <w:pPr>
        <w:suppressLineNumbers w:val="0"/>
        <w:tabs>
          <w:tab w:val="left" w:pos="454"/>
          <w:tab w:val="left" w:pos="907"/>
          <w:tab w:val="left" w:pos="1361"/>
          <w:tab w:val="left" w:pos="1814"/>
          <w:tab w:val="left" w:pos="2722"/>
        </w:tabs>
        <w:rPr>
          <w:szCs w:val="24"/>
        </w:rPr>
      </w:pPr>
      <w:r w:rsidRPr="005F4902">
        <w:rPr>
          <w:szCs w:val="24"/>
        </w:rPr>
        <w:t>[</w:t>
      </w:r>
      <w:r w:rsidRPr="005F4902">
        <w:rPr>
          <w:i/>
          <w:szCs w:val="24"/>
        </w:rPr>
        <w:t>insert a description of the land (including, if appropriate, a sketch showing the relevant part of the land) and title particulars</w:t>
      </w:r>
      <w:r w:rsidRPr="005F4902">
        <w:rPr>
          <w:szCs w:val="24"/>
        </w:rPr>
        <w:t>]</w:t>
      </w:r>
    </w:p>
    <w:p w:rsidR="00CF5F98" w:rsidRPr="005F4902" w:rsidRDefault="00CF5F98" w:rsidP="00CF5F98">
      <w:pPr>
        <w:suppressLineNumbers w:val="0"/>
        <w:tabs>
          <w:tab w:val="left" w:pos="454"/>
          <w:tab w:val="left" w:pos="907"/>
          <w:tab w:val="left" w:pos="1361"/>
          <w:tab w:val="left" w:pos="1814"/>
          <w:tab w:val="left" w:pos="2722"/>
        </w:tabs>
        <w:rPr>
          <w:szCs w:val="24"/>
        </w:rPr>
      </w:pPr>
      <w:r w:rsidRPr="005F4902">
        <w:rPr>
          <w:szCs w:val="24"/>
        </w:rPr>
        <w:t xml:space="preserve">The proposed alteration is to: </w:t>
      </w:r>
    </w:p>
    <w:p w:rsidR="00CF5F98" w:rsidRPr="005F4902" w:rsidRDefault="00CF5F98" w:rsidP="00CF5F98">
      <w:pPr>
        <w:suppressLineNumbers w:val="0"/>
        <w:tabs>
          <w:tab w:val="left" w:pos="454"/>
          <w:tab w:val="left" w:pos="907"/>
          <w:tab w:val="left" w:pos="1361"/>
          <w:tab w:val="left" w:pos="1814"/>
          <w:tab w:val="left" w:pos="2722"/>
        </w:tabs>
        <w:rPr>
          <w:szCs w:val="24"/>
        </w:rPr>
      </w:pPr>
      <w:r w:rsidRPr="005F4902">
        <w:rPr>
          <w:szCs w:val="24"/>
        </w:rPr>
        <w:t>[</w:t>
      </w:r>
      <w:r w:rsidRPr="005F4902">
        <w:rPr>
          <w:i/>
          <w:szCs w:val="24"/>
        </w:rPr>
        <w:t>insert a description of the proposed alteration</w:t>
      </w:r>
      <w:r w:rsidR="006654BD">
        <w:rPr>
          <w:i/>
          <w:szCs w:val="24"/>
        </w:rPr>
        <w:t>.</w:t>
      </w:r>
      <w:r w:rsidRPr="005F4902">
        <w:rPr>
          <w:szCs w:val="24"/>
        </w:rPr>
        <w:t>]</w:t>
      </w:r>
    </w:p>
    <w:p w:rsidR="00CF5F98" w:rsidRPr="005F4902" w:rsidRDefault="00CF5F98" w:rsidP="00CF5F98">
      <w:pPr>
        <w:suppressLineNumbers w:val="0"/>
        <w:tabs>
          <w:tab w:val="left" w:pos="454"/>
          <w:tab w:val="left" w:pos="907"/>
          <w:tab w:val="left" w:pos="1361"/>
          <w:tab w:val="left" w:pos="1814"/>
          <w:tab w:val="left" w:pos="2722"/>
        </w:tabs>
        <w:rPr>
          <w:szCs w:val="24"/>
        </w:rPr>
      </w:pPr>
      <w:r w:rsidRPr="005F4902">
        <w:rPr>
          <w:szCs w:val="24"/>
        </w:rPr>
        <w:t>A copy of a plan showing the proposed alteration to the authorised route of the pipeline is attached to this Notice [</w:t>
      </w:r>
      <w:r w:rsidRPr="005F4902">
        <w:rPr>
          <w:i/>
          <w:szCs w:val="24"/>
        </w:rPr>
        <w:t>attach copy of a plan drawn to an appropriate scale showing the proposed alteration</w:t>
      </w:r>
      <w:r w:rsidR="006654BD">
        <w:rPr>
          <w:i/>
          <w:szCs w:val="24"/>
        </w:rPr>
        <w:t>.</w:t>
      </w:r>
      <w:r w:rsidRPr="005F4902">
        <w:rPr>
          <w:szCs w:val="24"/>
        </w:rPr>
        <w:t>]</w:t>
      </w:r>
    </w:p>
    <w:p w:rsidR="00CF5F98" w:rsidRPr="005F4902" w:rsidRDefault="00CF5F98" w:rsidP="00CF5F98">
      <w:pPr>
        <w:suppressLineNumbers w:val="0"/>
        <w:tabs>
          <w:tab w:val="left" w:pos="454"/>
          <w:tab w:val="left" w:pos="907"/>
          <w:tab w:val="left" w:pos="1361"/>
          <w:tab w:val="left" w:pos="1814"/>
          <w:tab w:val="left" w:pos="2722"/>
        </w:tabs>
        <w:rPr>
          <w:szCs w:val="24"/>
        </w:rPr>
      </w:pPr>
      <w:r w:rsidRPr="005F4902">
        <w:rPr>
          <w:szCs w:val="24"/>
        </w:rPr>
        <w:t>*Information regarding the proposed alteration to the authorised route of the pipeline, including information on activities to be undertaken for the purpose of any survey</w:t>
      </w:r>
      <w:r w:rsidR="006654BD">
        <w:rPr>
          <w:szCs w:val="24"/>
        </w:rPr>
        <w:t>,</w:t>
      </w:r>
      <w:r w:rsidRPr="005F4902">
        <w:rPr>
          <w:szCs w:val="24"/>
        </w:rPr>
        <w:t xml:space="preserve"> how potential adverse impacts of the construction and operation of the proposed alteration will be managed</w:t>
      </w:r>
      <w:r w:rsidR="006654BD">
        <w:rPr>
          <w:szCs w:val="24"/>
        </w:rPr>
        <w:t>,</w:t>
      </w:r>
      <w:r w:rsidRPr="005F4902">
        <w:rPr>
          <w:szCs w:val="24"/>
        </w:rPr>
        <w:t xml:space="preserve"> and procedures to permit the construction and operation of the proposed alteration, including any compulsory acquisition of land. </w:t>
      </w:r>
    </w:p>
    <w:p w:rsidR="00CF5F98" w:rsidRPr="005F4902" w:rsidRDefault="00CF5F98" w:rsidP="00CF5F98">
      <w:pPr>
        <w:suppressLineNumbers w:val="0"/>
        <w:tabs>
          <w:tab w:val="left" w:pos="454"/>
          <w:tab w:val="left" w:pos="907"/>
          <w:tab w:val="left" w:pos="1361"/>
          <w:tab w:val="left" w:pos="1814"/>
          <w:tab w:val="left" w:pos="2722"/>
        </w:tabs>
        <w:rPr>
          <w:szCs w:val="24"/>
        </w:rPr>
      </w:pPr>
      <w:r w:rsidRPr="005F4902">
        <w:rPr>
          <w:szCs w:val="24"/>
        </w:rPr>
        <w:t>*A statement advising that land owners and occupiers may seek independent legal advice and setting out contact information for the Department of Economic Development, Jobs, Transport and Resources.</w:t>
      </w:r>
    </w:p>
    <w:p w:rsidR="00CF5F98" w:rsidRPr="005F4902" w:rsidRDefault="00CF5F98" w:rsidP="00CF5F98">
      <w:pPr>
        <w:suppressLineNumbers w:val="0"/>
        <w:tabs>
          <w:tab w:val="left" w:pos="454"/>
          <w:tab w:val="left" w:pos="907"/>
          <w:tab w:val="left" w:pos="1361"/>
          <w:tab w:val="left" w:pos="1814"/>
          <w:tab w:val="left" w:pos="2722"/>
        </w:tabs>
        <w:rPr>
          <w:color w:val="000000"/>
          <w:szCs w:val="24"/>
        </w:rPr>
      </w:pPr>
      <w:r w:rsidRPr="005F4902">
        <w:rPr>
          <w:szCs w:val="24"/>
        </w:rPr>
        <w:t>[*</w:t>
      </w:r>
      <w:r w:rsidRPr="005F4902">
        <w:rPr>
          <w:i/>
          <w:szCs w:val="24"/>
        </w:rPr>
        <w:t>Where the Minister has required the preparation of a consultation plan for the proposed alteration, under section 68(3)(</w:t>
      </w:r>
      <w:r w:rsidR="006654BD">
        <w:rPr>
          <w:i/>
          <w:szCs w:val="24"/>
        </w:rPr>
        <w:t>a</w:t>
      </w:r>
      <w:r w:rsidRPr="005F4902">
        <w:rPr>
          <w:i/>
          <w:szCs w:val="24"/>
        </w:rPr>
        <w:t xml:space="preserve">) of the </w:t>
      </w:r>
      <w:r w:rsidRPr="005F4902">
        <w:rPr>
          <w:b/>
          <w:i/>
          <w:szCs w:val="24"/>
        </w:rPr>
        <w:t>Pipelines Act 2005</w:t>
      </w:r>
      <w:r w:rsidRPr="005F4902">
        <w:rPr>
          <w:i/>
          <w:szCs w:val="24"/>
        </w:rPr>
        <w:t>, the information regarding the proposed alteration and the statement may be provided as part of the approved consultation information.</w:t>
      </w:r>
      <w:r w:rsidRPr="005F4902">
        <w:rPr>
          <w:szCs w:val="24"/>
        </w:rPr>
        <w:t>]</w:t>
      </w:r>
    </w:p>
    <w:p w:rsidR="00CF5F98" w:rsidRPr="005F4902" w:rsidRDefault="00CF5F98" w:rsidP="00CF5F98">
      <w:pPr>
        <w:suppressLineNumbers w:val="0"/>
        <w:tabs>
          <w:tab w:val="left" w:pos="454"/>
          <w:tab w:val="left" w:pos="907"/>
          <w:tab w:val="left" w:pos="1361"/>
          <w:tab w:val="left" w:pos="1814"/>
          <w:tab w:val="left" w:pos="2722"/>
        </w:tabs>
        <w:rPr>
          <w:szCs w:val="24"/>
        </w:rPr>
      </w:pPr>
      <w:r w:rsidRPr="005F4902">
        <w:rPr>
          <w:szCs w:val="24"/>
        </w:rPr>
        <w:t xml:space="preserve">Signature of the </w:t>
      </w:r>
      <w:r w:rsidR="006654BD">
        <w:rPr>
          <w:szCs w:val="24"/>
        </w:rPr>
        <w:t>licensee</w:t>
      </w:r>
      <w:r w:rsidRPr="005F4902">
        <w:rPr>
          <w:szCs w:val="24"/>
        </w:rPr>
        <w:t>:</w:t>
      </w:r>
    </w:p>
    <w:p w:rsidR="00CF5F98" w:rsidRPr="005F4902" w:rsidRDefault="00CF5F98" w:rsidP="00CF5F98">
      <w:pPr>
        <w:suppressLineNumbers w:val="0"/>
        <w:tabs>
          <w:tab w:val="left" w:pos="454"/>
          <w:tab w:val="left" w:pos="907"/>
          <w:tab w:val="left" w:pos="1361"/>
          <w:tab w:val="left" w:pos="1814"/>
          <w:tab w:val="left" w:pos="2722"/>
        </w:tabs>
        <w:rPr>
          <w:szCs w:val="24"/>
        </w:rPr>
      </w:pPr>
      <w:r w:rsidRPr="005F4902">
        <w:rPr>
          <w:szCs w:val="24"/>
        </w:rPr>
        <w:t>Date:</w:t>
      </w:r>
    </w:p>
    <w:p w:rsidR="00441574" w:rsidRPr="005F4902" w:rsidRDefault="00985910" w:rsidP="00FD0449">
      <w:pPr>
        <w:pStyle w:val="Heading-PART"/>
        <w:rPr>
          <w:caps w:val="0"/>
          <w:sz w:val="32"/>
        </w:rPr>
      </w:pPr>
      <w:bookmarkStart w:id="58" w:name="_Toc428534538"/>
      <w:r w:rsidRPr="005F4902">
        <w:rPr>
          <w:caps w:val="0"/>
          <w:sz w:val="32"/>
        </w:rPr>
        <w:t xml:space="preserve">Schedule </w:t>
      </w:r>
      <w:r w:rsidR="006B645C">
        <w:rPr>
          <w:caps w:val="0"/>
          <w:sz w:val="32"/>
        </w:rPr>
        <w:t>4</w:t>
      </w:r>
      <w:r w:rsidR="00FD0449" w:rsidRPr="005F4902">
        <w:rPr>
          <w:caps w:val="0"/>
          <w:sz w:val="32"/>
        </w:rPr>
        <w:t>—Application under section 7</w:t>
      </w:r>
      <w:r w:rsidR="006B645C">
        <w:rPr>
          <w:caps w:val="0"/>
          <w:sz w:val="32"/>
        </w:rPr>
        <w:t>3</w:t>
      </w:r>
      <w:r w:rsidR="00FD0449" w:rsidRPr="005F4902">
        <w:rPr>
          <w:caps w:val="0"/>
          <w:sz w:val="32"/>
        </w:rPr>
        <w:t xml:space="preserve"> of the Pipelines Act 2005 to consolidate licences</w:t>
      </w:r>
      <w:bookmarkEnd w:id="58"/>
    </w:p>
    <w:p w:rsidR="00441574" w:rsidRPr="005F4902" w:rsidRDefault="00441574" w:rsidP="00441574">
      <w:pPr>
        <w:pStyle w:val="Normal-Schedule"/>
        <w:jc w:val="right"/>
      </w:pPr>
      <w:r w:rsidRPr="005F4902">
        <w:t>Regulation 1</w:t>
      </w:r>
      <w:r w:rsidR="002534D1">
        <w:t>5</w:t>
      </w:r>
    </w:p>
    <w:p w:rsidR="00441574" w:rsidRPr="005F4902" w:rsidRDefault="00441574" w:rsidP="00441574">
      <w:pPr>
        <w:pStyle w:val="Normal-Schedule"/>
        <w:jc w:val="center"/>
        <w:rPr>
          <w:b/>
        </w:rPr>
      </w:pPr>
      <w:r w:rsidRPr="005F4902">
        <w:rPr>
          <w:b/>
        </w:rPr>
        <w:t>Pipelines Act 2005</w:t>
      </w:r>
    </w:p>
    <w:p w:rsidR="00441574" w:rsidRPr="005F4902" w:rsidRDefault="00441574" w:rsidP="00FD0449">
      <w:pPr>
        <w:pStyle w:val="Normal-Schedule"/>
        <w:jc w:val="center"/>
      </w:pPr>
      <w:r w:rsidRPr="005F4902">
        <w:t xml:space="preserve">Pipelines Regulations </w:t>
      </w:r>
      <w:r w:rsidR="00D338A5" w:rsidRPr="005F4902">
        <w:t>20</w:t>
      </w:r>
      <w:r w:rsidR="006D2C29" w:rsidRPr="005F4902">
        <w:t>1</w:t>
      </w:r>
      <w:r w:rsidR="00D338A5" w:rsidRPr="005F4902">
        <w:t>7</w:t>
      </w:r>
    </w:p>
    <w:p w:rsidR="00441574" w:rsidRPr="005F4902" w:rsidRDefault="00441574" w:rsidP="00441574">
      <w:pPr>
        <w:pStyle w:val="Normal-Schedule"/>
        <w:rPr>
          <w:b/>
        </w:rPr>
      </w:pPr>
      <w:r w:rsidRPr="005F4902">
        <w:t xml:space="preserve">To: Minister administering the </w:t>
      </w:r>
      <w:r w:rsidRPr="005F4902">
        <w:rPr>
          <w:b/>
        </w:rPr>
        <w:t xml:space="preserve">Pipelines Act 2005 </w:t>
      </w:r>
    </w:p>
    <w:p w:rsidR="00441574" w:rsidRPr="005F4902" w:rsidRDefault="00441574" w:rsidP="00441574">
      <w:pPr>
        <w:pStyle w:val="Normal-Schedule"/>
      </w:pPr>
      <w:r w:rsidRPr="005F4902">
        <w:t xml:space="preserve">I,                                   </w:t>
      </w:r>
    </w:p>
    <w:p w:rsidR="00441574" w:rsidRPr="005F4902" w:rsidRDefault="00441574" w:rsidP="00441574">
      <w:pPr>
        <w:pStyle w:val="Normal-Schedule"/>
        <w:rPr>
          <w:i/>
        </w:rPr>
      </w:pPr>
      <w:r w:rsidRPr="005F4902">
        <w:t>[</w:t>
      </w:r>
      <w:r w:rsidRPr="005F4902">
        <w:rPr>
          <w:i/>
        </w:rPr>
        <w:t>insert name of licensee including Australian Business Number</w:t>
      </w:r>
      <w:r w:rsidRPr="005F4902">
        <w:t>]</w:t>
      </w:r>
    </w:p>
    <w:p w:rsidR="006654BD" w:rsidRDefault="006654BD" w:rsidP="00441574">
      <w:pPr>
        <w:pStyle w:val="Normal-Schedule"/>
      </w:pPr>
      <w:r w:rsidRPr="006654BD">
        <w:t xml:space="preserve">, apply under section 73 of the </w:t>
      </w:r>
      <w:r w:rsidRPr="006654BD">
        <w:rPr>
          <w:b/>
        </w:rPr>
        <w:t>Pipelines Act 2005</w:t>
      </w:r>
      <w:r w:rsidRPr="006654BD">
        <w:t xml:space="preserve"> </w:t>
      </w:r>
      <w:r w:rsidR="00441574" w:rsidRPr="005F4902">
        <w:t xml:space="preserve">for the amendment of </w:t>
      </w:r>
      <w:r>
        <w:t>P</w:t>
      </w:r>
      <w:r w:rsidR="00441574" w:rsidRPr="005F4902">
        <w:t xml:space="preserve">ipeline </w:t>
      </w:r>
      <w:r>
        <w:t>L</w:t>
      </w:r>
      <w:r w:rsidR="00441574" w:rsidRPr="005F4902">
        <w:t xml:space="preserve">icence </w:t>
      </w:r>
    </w:p>
    <w:p w:rsidR="00441574" w:rsidRPr="005F4902" w:rsidRDefault="00441574" w:rsidP="006654BD">
      <w:pPr>
        <w:pStyle w:val="Normal-Schedule"/>
        <w:spacing w:before="0"/>
      </w:pPr>
      <w:r w:rsidRPr="005F4902">
        <w:t xml:space="preserve">number                    </w:t>
      </w:r>
      <w:r w:rsidR="006654BD">
        <w:t>[</w:t>
      </w:r>
      <w:r w:rsidR="006654BD" w:rsidRPr="006654BD">
        <w:rPr>
          <w:i/>
        </w:rPr>
        <w:t>insert Pipeline Licence number</w:t>
      </w:r>
      <w:r w:rsidR="006654BD">
        <w:t xml:space="preserve">] </w:t>
      </w:r>
      <w:r w:rsidR="00D338A5" w:rsidRPr="005F4902">
        <w:t>(the ongoing licence)</w:t>
      </w:r>
      <w:r w:rsidRPr="005F4902">
        <w:t xml:space="preserve"> to consolidate it with the whole or part of the following </w:t>
      </w:r>
      <w:r w:rsidR="006654BD">
        <w:t>P</w:t>
      </w:r>
      <w:r w:rsidRPr="005F4902">
        <w:t xml:space="preserve">ipeline </w:t>
      </w:r>
      <w:r w:rsidR="006654BD">
        <w:t>L</w:t>
      </w:r>
      <w:r w:rsidRPr="005F4902">
        <w:t xml:space="preserve">icence number/s                              </w:t>
      </w:r>
      <w:r w:rsidR="006654BD" w:rsidRPr="006654BD">
        <w:t>[</w:t>
      </w:r>
      <w:r w:rsidR="006654BD" w:rsidRPr="006654BD">
        <w:rPr>
          <w:i/>
        </w:rPr>
        <w:t>insert Pipeline Licence number</w:t>
      </w:r>
      <w:r w:rsidR="003C1708">
        <w:rPr>
          <w:i/>
        </w:rPr>
        <w:t>/</w:t>
      </w:r>
      <w:r w:rsidR="006654BD" w:rsidRPr="006654BD">
        <w:rPr>
          <w:i/>
        </w:rPr>
        <w:t>s</w:t>
      </w:r>
      <w:r w:rsidR="006654BD" w:rsidRPr="006654BD">
        <w:t xml:space="preserve">] </w:t>
      </w:r>
      <w:r w:rsidRPr="005F4902">
        <w:t xml:space="preserve"> and submit the following particulars:</w:t>
      </w:r>
    </w:p>
    <w:p w:rsidR="00441574" w:rsidRPr="005F4902" w:rsidRDefault="00441574" w:rsidP="00441574">
      <w:pPr>
        <w:pStyle w:val="Normal-Schedule"/>
      </w:pPr>
      <w:r w:rsidRPr="005F4902">
        <w:t>The pipelines are described as follows:</w:t>
      </w:r>
    </w:p>
    <w:p w:rsidR="00441574" w:rsidRPr="005F4902" w:rsidRDefault="00441574" w:rsidP="00441574">
      <w:pPr>
        <w:pStyle w:val="Normal-Schedule"/>
      </w:pPr>
      <w:r w:rsidRPr="005F4902">
        <w:t>(</w:t>
      </w:r>
      <w:r w:rsidRPr="005F4902">
        <w:rPr>
          <w:i/>
        </w:rPr>
        <w:t>insert a brief description of the use of each pipeline and of each pipeline route</w:t>
      </w:r>
      <w:r w:rsidRPr="005F4902">
        <w:t>)</w:t>
      </w:r>
    </w:p>
    <w:p w:rsidR="00441574" w:rsidRPr="005F4902" w:rsidRDefault="00441574" w:rsidP="00441574">
      <w:pPr>
        <w:pStyle w:val="Normal-Schedule"/>
      </w:pPr>
      <w:r w:rsidRPr="005F4902">
        <w:t>A copy of a map showing each pipeline route is attached to this application</w:t>
      </w:r>
    </w:p>
    <w:p w:rsidR="00D338A5" w:rsidRPr="005F4902" w:rsidRDefault="00D338A5" w:rsidP="00441574">
      <w:pPr>
        <w:pStyle w:val="Normal-Schedule"/>
      </w:pPr>
      <w:r w:rsidRPr="005F4902">
        <w:t>The reasons for this application to consolidate pipeline licences are</w:t>
      </w:r>
      <w:r w:rsidR="006654BD">
        <w:t>:</w:t>
      </w:r>
      <w:r w:rsidRPr="005F4902">
        <w:t xml:space="preserve"> [</w:t>
      </w:r>
      <w:r w:rsidRPr="005F4902">
        <w:rPr>
          <w:i/>
        </w:rPr>
        <w:t>insert reasons for the application</w:t>
      </w:r>
      <w:r w:rsidRPr="005F4902">
        <w:t>]</w:t>
      </w:r>
    </w:p>
    <w:p w:rsidR="00441574" w:rsidRPr="005F4902" w:rsidRDefault="00441574" w:rsidP="00441574">
      <w:pPr>
        <w:pStyle w:val="Normal-Schedule"/>
      </w:pPr>
      <w:r w:rsidRPr="005F4902">
        <w:t>Address of the applicant or registered business address if the applicant is a company:</w:t>
      </w:r>
    </w:p>
    <w:p w:rsidR="00441574" w:rsidRPr="005F4902" w:rsidRDefault="00441574" w:rsidP="00441574">
      <w:pPr>
        <w:pStyle w:val="Normal-Schedule"/>
      </w:pPr>
      <w:r w:rsidRPr="005F4902">
        <w:t>Postal address of the applicant:</w:t>
      </w:r>
    </w:p>
    <w:p w:rsidR="00441574" w:rsidRPr="005F4902" w:rsidRDefault="00441574" w:rsidP="00441574">
      <w:pPr>
        <w:pStyle w:val="Normal-Schedule"/>
      </w:pPr>
      <w:r w:rsidRPr="005F4902">
        <w:t>Telephone number of the applicant:</w:t>
      </w:r>
    </w:p>
    <w:p w:rsidR="00441574" w:rsidRPr="005F4902" w:rsidRDefault="00441574" w:rsidP="00441574">
      <w:pPr>
        <w:pStyle w:val="Normal-Schedule"/>
      </w:pPr>
      <w:r w:rsidRPr="005F4902">
        <w:t>Fax number of the applicant:</w:t>
      </w:r>
    </w:p>
    <w:p w:rsidR="00441574" w:rsidRPr="005F4902" w:rsidRDefault="00441574" w:rsidP="00441574">
      <w:pPr>
        <w:pStyle w:val="Normal-Schedule"/>
      </w:pPr>
      <w:r w:rsidRPr="005F4902">
        <w:t>Email address of the applicant:</w:t>
      </w:r>
    </w:p>
    <w:p w:rsidR="00441574" w:rsidRPr="005F4902" w:rsidRDefault="00441574" w:rsidP="00441574">
      <w:pPr>
        <w:pStyle w:val="Normal-Schedule"/>
      </w:pPr>
      <w:r w:rsidRPr="005F4902">
        <w:t>*An additional length of authorised route of the pipeline is required.</w:t>
      </w:r>
    </w:p>
    <w:p w:rsidR="00441574" w:rsidRPr="005F4902" w:rsidRDefault="00441574" w:rsidP="00441574">
      <w:pPr>
        <w:pStyle w:val="Normal-Schedule"/>
      </w:pPr>
      <w:r w:rsidRPr="005F4902">
        <w:t>[</w:t>
      </w:r>
      <w:r w:rsidRPr="005F4902">
        <w:rPr>
          <w:i/>
        </w:rPr>
        <w:t>Provide details of additional length</w:t>
      </w:r>
      <w:r w:rsidRPr="005F4902">
        <w:t>]</w:t>
      </w:r>
    </w:p>
    <w:p w:rsidR="00441574" w:rsidRPr="005F4902" w:rsidRDefault="00441574" w:rsidP="00441574">
      <w:pPr>
        <w:pStyle w:val="Normal-Schedule"/>
        <w:rPr>
          <w:sz w:val="16"/>
          <w:szCs w:val="16"/>
        </w:rPr>
      </w:pPr>
    </w:p>
    <w:p w:rsidR="00441574" w:rsidRPr="005F4902" w:rsidRDefault="00441574" w:rsidP="00441574">
      <w:pPr>
        <w:pStyle w:val="Normal-Schedule"/>
      </w:pPr>
      <w:r w:rsidRPr="005F4902">
        <w:t>[</w:t>
      </w:r>
      <w:r w:rsidRPr="005F4902">
        <w:rPr>
          <w:i/>
        </w:rPr>
        <w:t>Insert any other amendments of the licence required for the purposes of consolidation</w:t>
      </w:r>
      <w:r w:rsidRPr="005F4902">
        <w:t>]</w:t>
      </w:r>
    </w:p>
    <w:p w:rsidR="00E9150D" w:rsidRPr="005F4902" w:rsidRDefault="00E9150D" w:rsidP="00441574">
      <w:pPr>
        <w:pStyle w:val="Normal-Schedule"/>
        <w:rPr>
          <w:sz w:val="16"/>
          <w:szCs w:val="16"/>
        </w:rPr>
      </w:pPr>
    </w:p>
    <w:p w:rsidR="00441574" w:rsidRPr="005F4902" w:rsidRDefault="00441574" w:rsidP="00441574">
      <w:pPr>
        <w:pStyle w:val="Normal-Schedule"/>
      </w:pPr>
      <w:r w:rsidRPr="005F4902">
        <w:t>Signature of the licensee:</w:t>
      </w:r>
    </w:p>
    <w:p w:rsidR="00441574" w:rsidRPr="005F4902" w:rsidRDefault="00441574" w:rsidP="00441574">
      <w:pPr>
        <w:pStyle w:val="Normal-Schedule"/>
      </w:pPr>
      <w:r w:rsidRPr="005F4902">
        <w:t>Date:</w:t>
      </w:r>
    </w:p>
    <w:p w:rsidR="00985910" w:rsidRPr="005F4902" w:rsidRDefault="00441574" w:rsidP="00D23D38">
      <w:pPr>
        <w:pStyle w:val="Normal-Schedule"/>
        <w:rPr>
          <w:b/>
          <w:sz w:val="32"/>
        </w:rPr>
      </w:pPr>
      <w:r w:rsidRPr="005F4902">
        <w:t>*</w:t>
      </w:r>
      <w:r w:rsidRPr="005F4902">
        <w:rPr>
          <w:i/>
        </w:rPr>
        <w:t>Delete if inapplicable</w:t>
      </w:r>
      <w:r w:rsidR="00985910" w:rsidRPr="005F4902">
        <w:rPr>
          <w:caps/>
          <w:sz w:val="32"/>
        </w:rPr>
        <w:br w:type="page"/>
      </w:r>
    </w:p>
    <w:p w:rsidR="00441574" w:rsidRPr="005F4902" w:rsidRDefault="00985910" w:rsidP="00985910">
      <w:pPr>
        <w:pStyle w:val="Heading-PART"/>
        <w:rPr>
          <w:caps w:val="0"/>
          <w:sz w:val="32"/>
        </w:rPr>
      </w:pPr>
      <w:bookmarkStart w:id="59" w:name="_Toc428534539"/>
      <w:r w:rsidRPr="005F4902">
        <w:rPr>
          <w:caps w:val="0"/>
          <w:sz w:val="32"/>
        </w:rPr>
        <w:t xml:space="preserve">Schedule </w:t>
      </w:r>
      <w:r w:rsidR="006B645C">
        <w:rPr>
          <w:caps w:val="0"/>
          <w:sz w:val="32"/>
        </w:rPr>
        <w:t>5</w:t>
      </w:r>
      <w:r w:rsidR="00FD0449" w:rsidRPr="005F4902">
        <w:rPr>
          <w:caps w:val="0"/>
          <w:sz w:val="32"/>
        </w:rPr>
        <w:t>—Notice to Registrar of Titles of notice of application to the Minister for consent to compulsorily acquire an easement over private land</w:t>
      </w:r>
      <w:bookmarkEnd w:id="59"/>
    </w:p>
    <w:p w:rsidR="00441574" w:rsidRPr="005F4902" w:rsidRDefault="00441574" w:rsidP="00441574">
      <w:pPr>
        <w:pStyle w:val="Normal-Schedule"/>
        <w:jc w:val="right"/>
      </w:pPr>
      <w:r w:rsidRPr="005F4902">
        <w:t>Regulation 1</w:t>
      </w:r>
      <w:r w:rsidR="002534D1">
        <w:t>8</w:t>
      </w:r>
    </w:p>
    <w:p w:rsidR="00441574" w:rsidRPr="005F4902" w:rsidRDefault="00441574" w:rsidP="00441574">
      <w:pPr>
        <w:pStyle w:val="Normal-Schedule"/>
        <w:jc w:val="center"/>
        <w:rPr>
          <w:b/>
        </w:rPr>
      </w:pPr>
      <w:r w:rsidRPr="005F4902">
        <w:rPr>
          <w:b/>
        </w:rPr>
        <w:t>Pipelines Act 2005</w:t>
      </w:r>
    </w:p>
    <w:p w:rsidR="00441574" w:rsidRPr="005F4902" w:rsidRDefault="00441574" w:rsidP="00441574">
      <w:pPr>
        <w:pStyle w:val="Normal-Schedule"/>
        <w:jc w:val="center"/>
      </w:pPr>
      <w:r w:rsidRPr="005F4902">
        <w:t xml:space="preserve">Pipelines Regulations </w:t>
      </w:r>
      <w:r w:rsidR="004862B7" w:rsidRPr="005F4902">
        <w:t>20</w:t>
      </w:r>
      <w:r w:rsidR="006D2C29" w:rsidRPr="005F4902">
        <w:t>1</w:t>
      </w:r>
      <w:r w:rsidR="004862B7" w:rsidRPr="005F4902">
        <w:t>7</w:t>
      </w:r>
    </w:p>
    <w:p w:rsidR="00441574" w:rsidRPr="005F4902" w:rsidRDefault="00441574" w:rsidP="00441574">
      <w:pPr>
        <w:pStyle w:val="Normal-Schedule"/>
      </w:pPr>
      <w:r w:rsidRPr="005F4902">
        <w:t>To:</w:t>
      </w:r>
      <w:r w:rsidRPr="005F4902">
        <w:rPr>
          <w:b/>
        </w:rPr>
        <w:t xml:space="preserve"> </w:t>
      </w:r>
      <w:r w:rsidRPr="005F4902">
        <w:t>The Registrar of Titles</w:t>
      </w:r>
    </w:p>
    <w:p w:rsidR="00441574" w:rsidRPr="005F4902" w:rsidRDefault="00441574" w:rsidP="00441574">
      <w:pPr>
        <w:pStyle w:val="Normal-Schedule"/>
      </w:pPr>
      <w:r w:rsidRPr="005F4902">
        <w:t>From: Proponent/</w:t>
      </w:r>
      <w:r w:rsidR="004862B7" w:rsidRPr="005F4902">
        <w:t>Applicant/</w:t>
      </w:r>
      <w:r w:rsidRPr="005F4902">
        <w:t>Licensee*</w:t>
      </w:r>
    </w:p>
    <w:p w:rsidR="00441574" w:rsidRPr="005F4902" w:rsidRDefault="00441574" w:rsidP="00441574">
      <w:pPr>
        <w:pStyle w:val="Normal-Schedule"/>
        <w:rPr>
          <w:b/>
        </w:rPr>
      </w:pPr>
      <w:r w:rsidRPr="005F4902">
        <w:t>[</w:t>
      </w:r>
      <w:r w:rsidRPr="005F4902">
        <w:rPr>
          <w:i/>
        </w:rPr>
        <w:t>insert full name and address including postcode</w:t>
      </w:r>
      <w:r w:rsidRPr="005F4902">
        <w:t>]</w:t>
      </w:r>
    </w:p>
    <w:p w:rsidR="00441574" w:rsidRPr="005F4902" w:rsidRDefault="00441574" w:rsidP="00441574">
      <w:pPr>
        <w:pStyle w:val="Normal-Schedule"/>
      </w:pPr>
      <w:r w:rsidRPr="005F4902">
        <w:t xml:space="preserve">In accordance with section 92(1) of the </w:t>
      </w:r>
      <w:r w:rsidRPr="005F4902">
        <w:rPr>
          <w:b/>
        </w:rPr>
        <w:t>Pipelines Act 2005</w:t>
      </w:r>
      <w:r w:rsidRPr="005F4902">
        <w:t>, I give notice that I have given notice to the owner of the land described below under section 91 of that Act of an application under section 90 of that Act to the Minister for consent to compulsorily acquire an easement over that land on [</w:t>
      </w:r>
      <w:r w:rsidRPr="005F4902">
        <w:rPr>
          <w:i/>
        </w:rPr>
        <w:t>insert date notice given under section 91</w:t>
      </w:r>
      <w:r w:rsidRPr="005F4902">
        <w:t>]. A copy of the notice under section 91 is attached to this Notice.</w:t>
      </w:r>
    </w:p>
    <w:p w:rsidR="00441574" w:rsidRPr="005F4902" w:rsidRDefault="00441574" w:rsidP="00441574">
      <w:pPr>
        <w:pStyle w:val="Normal-Schedule"/>
      </w:pPr>
      <w:r w:rsidRPr="005F4902">
        <w:t xml:space="preserve">Details of land: </w:t>
      </w:r>
    </w:p>
    <w:p w:rsidR="00441574" w:rsidRPr="005F4902" w:rsidRDefault="00441574" w:rsidP="00441574">
      <w:pPr>
        <w:pStyle w:val="Normal-Schedule"/>
      </w:pPr>
      <w:r w:rsidRPr="005F4902">
        <w:t>[</w:t>
      </w:r>
      <w:r w:rsidRPr="005F4902">
        <w:rPr>
          <w:i/>
        </w:rPr>
        <w:t>insert volume and folio reference</w:t>
      </w:r>
      <w:r w:rsidRPr="005F4902">
        <w:t>]</w:t>
      </w:r>
    </w:p>
    <w:p w:rsidR="00441574" w:rsidRPr="005F4902" w:rsidRDefault="00441574" w:rsidP="00441574">
      <w:pPr>
        <w:pStyle w:val="Normal-Schedule"/>
      </w:pPr>
      <w:r w:rsidRPr="005F4902">
        <w:t>Address for service to proponent/</w:t>
      </w:r>
      <w:r w:rsidR="004862B7" w:rsidRPr="005F4902">
        <w:t>applicant/</w:t>
      </w:r>
      <w:r w:rsidRPr="005F4902">
        <w:t>licensee*:</w:t>
      </w:r>
    </w:p>
    <w:p w:rsidR="00441574" w:rsidRPr="005F4902" w:rsidRDefault="00441574" w:rsidP="00441574">
      <w:pPr>
        <w:pStyle w:val="Normal-Schedule"/>
      </w:pPr>
      <w:r w:rsidRPr="005F4902">
        <w:t>Signature of the proponent/</w:t>
      </w:r>
      <w:r w:rsidR="004862B7" w:rsidRPr="005F4902">
        <w:t>applicant/</w:t>
      </w:r>
      <w:r w:rsidRPr="005F4902">
        <w:t>licensee*:</w:t>
      </w:r>
    </w:p>
    <w:p w:rsidR="00441574" w:rsidRPr="005F4902" w:rsidRDefault="00441574" w:rsidP="00441574">
      <w:pPr>
        <w:pStyle w:val="Normal-Schedule"/>
      </w:pPr>
    </w:p>
    <w:p w:rsidR="00441574" w:rsidRPr="005F4902" w:rsidRDefault="00441574" w:rsidP="00441574">
      <w:pPr>
        <w:pStyle w:val="Normal-Schedule"/>
      </w:pPr>
      <w:r w:rsidRPr="005F4902">
        <w:t xml:space="preserve">Date: </w:t>
      </w:r>
    </w:p>
    <w:p w:rsidR="00441574" w:rsidRPr="005F4902" w:rsidRDefault="00441574" w:rsidP="00441574">
      <w:pPr>
        <w:pStyle w:val="Normal-Schedule"/>
        <w:rPr>
          <w:i/>
        </w:rPr>
      </w:pPr>
      <w:r w:rsidRPr="005F4902">
        <w:rPr>
          <w:i/>
        </w:rPr>
        <w:t>*delete whichever does not apply</w:t>
      </w:r>
    </w:p>
    <w:p w:rsidR="00A5086C" w:rsidRPr="005F4902" w:rsidRDefault="00A5086C">
      <w:pPr>
        <w:suppressLineNumbers w:val="0"/>
        <w:overflowPunct/>
        <w:autoSpaceDE/>
        <w:autoSpaceDN/>
        <w:adjustRightInd/>
        <w:spacing w:before="0"/>
        <w:textAlignment w:val="auto"/>
        <w:rPr>
          <w:b/>
          <w:sz w:val="32"/>
        </w:rPr>
      </w:pPr>
      <w:r w:rsidRPr="005F4902">
        <w:rPr>
          <w:caps/>
          <w:sz w:val="32"/>
        </w:rPr>
        <w:br w:type="page"/>
      </w:r>
    </w:p>
    <w:p w:rsidR="00904971" w:rsidRDefault="00641A2A">
      <w:pPr>
        <w:pStyle w:val="Heading-PART"/>
        <w:rPr>
          <w:caps w:val="0"/>
          <w:sz w:val="32"/>
        </w:rPr>
      </w:pPr>
      <w:bookmarkStart w:id="60" w:name="_Toc428534540"/>
      <w:r w:rsidRPr="005F4902">
        <w:rPr>
          <w:caps w:val="0"/>
          <w:sz w:val="32"/>
        </w:rPr>
        <w:t xml:space="preserve">Schedule </w:t>
      </w:r>
      <w:r w:rsidR="006B645C">
        <w:rPr>
          <w:caps w:val="0"/>
          <w:sz w:val="32"/>
        </w:rPr>
        <w:t>6</w:t>
      </w:r>
      <w:r w:rsidRPr="005F4902">
        <w:rPr>
          <w:caps w:val="0"/>
          <w:sz w:val="32"/>
        </w:rPr>
        <w:t>—Infringement offences and infringement penalties</w:t>
      </w:r>
      <w:bookmarkEnd w:id="60"/>
    </w:p>
    <w:p w:rsidR="006654BD" w:rsidRPr="006654BD" w:rsidRDefault="006654BD" w:rsidP="006654BD">
      <w:pPr>
        <w:spacing w:before="0" w:after="120"/>
        <w:ind w:right="992"/>
        <w:jc w:val="right"/>
        <w:rPr>
          <w:sz w:val="22"/>
          <w:szCs w:val="22"/>
        </w:rPr>
      </w:pPr>
      <w:r w:rsidRPr="006654BD">
        <w:rPr>
          <w:sz w:val="22"/>
          <w:szCs w:val="22"/>
        </w:rPr>
        <w:t>Regulation 51</w:t>
      </w:r>
    </w:p>
    <w:tbl>
      <w:tblPr>
        <w:tblW w:w="0" w:type="auto"/>
        <w:jc w:val="center"/>
        <w:tblLayout w:type="fixed"/>
        <w:tblLook w:val="0000" w:firstRow="0" w:lastRow="0" w:firstColumn="0" w:lastColumn="0" w:noHBand="0" w:noVBand="0"/>
      </w:tblPr>
      <w:tblGrid>
        <w:gridCol w:w="993"/>
        <w:gridCol w:w="2268"/>
        <w:gridCol w:w="2976"/>
      </w:tblGrid>
      <w:tr w:rsidR="00A5086C" w:rsidRPr="005F4902" w:rsidTr="003452B5">
        <w:trPr>
          <w:jc w:val="center"/>
        </w:trPr>
        <w:tc>
          <w:tcPr>
            <w:tcW w:w="993" w:type="dxa"/>
            <w:tcBorders>
              <w:top w:val="single" w:sz="4" w:space="0" w:color="auto"/>
              <w:bottom w:val="single" w:sz="4" w:space="0" w:color="auto"/>
            </w:tcBorders>
          </w:tcPr>
          <w:p w:rsidR="00A5086C" w:rsidRPr="005F4902" w:rsidRDefault="00A5086C" w:rsidP="00904971">
            <w:pPr>
              <w:pStyle w:val="Normal-Schedule"/>
              <w:spacing w:before="60" w:after="60"/>
              <w:rPr>
                <w:i/>
                <w:lang w:val="en-GB"/>
              </w:rPr>
            </w:pPr>
            <w:r w:rsidRPr="005F4902">
              <w:rPr>
                <w:i/>
              </w:rPr>
              <w:t xml:space="preserve">Item no. </w:t>
            </w:r>
          </w:p>
        </w:tc>
        <w:tc>
          <w:tcPr>
            <w:tcW w:w="2268" w:type="dxa"/>
            <w:tcBorders>
              <w:top w:val="single" w:sz="4" w:space="0" w:color="auto"/>
              <w:bottom w:val="single" w:sz="4" w:space="0" w:color="auto"/>
            </w:tcBorders>
          </w:tcPr>
          <w:p w:rsidR="00A5086C" w:rsidRPr="005F4902" w:rsidRDefault="00A5086C" w:rsidP="00904971">
            <w:pPr>
              <w:pStyle w:val="Normal-Schedule"/>
              <w:spacing w:before="60" w:after="60"/>
              <w:rPr>
                <w:i/>
                <w:lang w:val="en-GB"/>
              </w:rPr>
            </w:pPr>
            <w:r w:rsidRPr="005F4902">
              <w:rPr>
                <w:i/>
              </w:rPr>
              <w:t>Infringement offence</w:t>
            </w:r>
          </w:p>
        </w:tc>
        <w:tc>
          <w:tcPr>
            <w:tcW w:w="2976" w:type="dxa"/>
            <w:tcBorders>
              <w:top w:val="single" w:sz="4" w:space="0" w:color="auto"/>
              <w:bottom w:val="single" w:sz="4" w:space="0" w:color="auto"/>
            </w:tcBorders>
          </w:tcPr>
          <w:p w:rsidR="00A5086C" w:rsidRPr="005F4902" w:rsidRDefault="00A5086C" w:rsidP="00904971">
            <w:pPr>
              <w:pStyle w:val="Normal-Schedule"/>
              <w:spacing w:before="60" w:after="60"/>
              <w:rPr>
                <w:i/>
                <w:lang w:val="en-GB"/>
              </w:rPr>
            </w:pPr>
            <w:r w:rsidRPr="005F4902">
              <w:rPr>
                <w:i/>
              </w:rPr>
              <w:t>Infringement penalty</w:t>
            </w:r>
          </w:p>
        </w:tc>
      </w:tr>
      <w:tr w:rsidR="00A5086C" w:rsidRPr="005F4902" w:rsidTr="003452B5">
        <w:trPr>
          <w:jc w:val="center"/>
        </w:trPr>
        <w:tc>
          <w:tcPr>
            <w:tcW w:w="993" w:type="dxa"/>
            <w:tcBorders>
              <w:top w:val="single" w:sz="4" w:space="0" w:color="auto"/>
            </w:tcBorders>
          </w:tcPr>
          <w:p w:rsidR="00A5086C" w:rsidRPr="005F4902" w:rsidRDefault="00A5086C" w:rsidP="00904971">
            <w:pPr>
              <w:pStyle w:val="Normal-Schedule"/>
              <w:spacing w:before="60" w:after="60"/>
            </w:pPr>
            <w:r w:rsidRPr="005F4902">
              <w:t>1</w:t>
            </w:r>
          </w:p>
        </w:tc>
        <w:tc>
          <w:tcPr>
            <w:tcW w:w="2268" w:type="dxa"/>
            <w:tcBorders>
              <w:top w:val="single" w:sz="4" w:space="0" w:color="auto"/>
            </w:tcBorders>
          </w:tcPr>
          <w:p w:rsidR="00A5086C" w:rsidRPr="005F4902" w:rsidRDefault="00A5086C" w:rsidP="00904971">
            <w:pPr>
              <w:pStyle w:val="Normal-Schedule"/>
              <w:spacing w:before="60" w:after="60"/>
            </w:pPr>
            <w:r w:rsidRPr="005F4902">
              <w:t>An offence against section 106(b) of the Act</w:t>
            </w:r>
          </w:p>
        </w:tc>
        <w:tc>
          <w:tcPr>
            <w:tcW w:w="2976" w:type="dxa"/>
            <w:tcBorders>
              <w:top w:val="single" w:sz="4" w:space="0" w:color="auto"/>
            </w:tcBorders>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5 penalty units (natural person)</w:t>
            </w:r>
          </w:p>
          <w:p w:rsidR="00A5086C" w:rsidRPr="005F4902" w:rsidRDefault="00A5086C" w:rsidP="00904971">
            <w:pPr>
              <w:pStyle w:val="Normal-Schedule"/>
              <w:spacing w:before="0" w:after="60"/>
            </w:pPr>
            <w:r w:rsidRPr="005F4902">
              <w:t>20 penalty units (body corporate)</w:t>
            </w:r>
          </w:p>
        </w:tc>
      </w:tr>
      <w:tr w:rsidR="00A5086C" w:rsidRPr="005F4902" w:rsidTr="003452B5">
        <w:trPr>
          <w:jc w:val="center"/>
        </w:trPr>
        <w:tc>
          <w:tcPr>
            <w:tcW w:w="993" w:type="dxa"/>
          </w:tcPr>
          <w:p w:rsidR="00A5086C" w:rsidRPr="005F4902" w:rsidRDefault="00A5086C" w:rsidP="00904971">
            <w:pPr>
              <w:pStyle w:val="Normal-Schedule"/>
              <w:spacing w:before="60" w:after="60"/>
            </w:pPr>
            <w:r w:rsidRPr="005F4902">
              <w:t>2</w:t>
            </w:r>
          </w:p>
        </w:tc>
        <w:tc>
          <w:tcPr>
            <w:tcW w:w="2268"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An offence against section 107(1) of the Act</w:t>
            </w:r>
          </w:p>
        </w:tc>
        <w:tc>
          <w:tcPr>
            <w:tcW w:w="2976"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5 penalty units (natural person)</w:t>
            </w:r>
          </w:p>
          <w:p w:rsidR="00A5086C" w:rsidRPr="005F4902" w:rsidRDefault="00A5086C" w:rsidP="00904971">
            <w:pPr>
              <w:pStyle w:val="Normal-Schedule"/>
              <w:spacing w:before="0" w:after="60"/>
            </w:pPr>
            <w:r w:rsidRPr="005F4902">
              <w:t>12 penalty units (body corporate)</w:t>
            </w:r>
          </w:p>
        </w:tc>
      </w:tr>
      <w:tr w:rsidR="00A5086C" w:rsidRPr="005F4902" w:rsidTr="003452B5">
        <w:trPr>
          <w:jc w:val="center"/>
        </w:trPr>
        <w:tc>
          <w:tcPr>
            <w:tcW w:w="993" w:type="dxa"/>
          </w:tcPr>
          <w:p w:rsidR="00A5086C" w:rsidRPr="005F4902" w:rsidRDefault="00A5086C" w:rsidP="00904971">
            <w:pPr>
              <w:pStyle w:val="Normal-Schedule"/>
              <w:spacing w:before="60" w:after="60"/>
            </w:pPr>
            <w:r w:rsidRPr="005F4902">
              <w:t>3</w:t>
            </w:r>
          </w:p>
        </w:tc>
        <w:tc>
          <w:tcPr>
            <w:tcW w:w="2268"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An offence against section 107(2) of the Act</w:t>
            </w:r>
          </w:p>
        </w:tc>
        <w:tc>
          <w:tcPr>
            <w:tcW w:w="2976"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5 penalty units (natural person)</w:t>
            </w:r>
          </w:p>
          <w:p w:rsidR="00A5086C" w:rsidRPr="005F4902" w:rsidRDefault="00A5086C" w:rsidP="00904971">
            <w:pPr>
              <w:pStyle w:val="Normal-Schedule"/>
              <w:spacing w:before="0" w:after="60"/>
            </w:pPr>
            <w:r w:rsidRPr="005F4902">
              <w:t>12 penalty units (body corporate)</w:t>
            </w:r>
          </w:p>
        </w:tc>
      </w:tr>
      <w:tr w:rsidR="00A5086C" w:rsidRPr="005F4902" w:rsidTr="003452B5">
        <w:trPr>
          <w:jc w:val="center"/>
        </w:trPr>
        <w:tc>
          <w:tcPr>
            <w:tcW w:w="993" w:type="dxa"/>
          </w:tcPr>
          <w:p w:rsidR="00A5086C" w:rsidRPr="005F4902" w:rsidRDefault="00A5086C" w:rsidP="00904971">
            <w:pPr>
              <w:pStyle w:val="Normal-Schedule"/>
              <w:spacing w:before="60" w:after="60"/>
            </w:pPr>
            <w:r w:rsidRPr="005F4902">
              <w:t>4</w:t>
            </w:r>
          </w:p>
        </w:tc>
        <w:tc>
          <w:tcPr>
            <w:tcW w:w="2268"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An offence against section 111(a) of the Act</w:t>
            </w:r>
          </w:p>
        </w:tc>
        <w:tc>
          <w:tcPr>
            <w:tcW w:w="2976"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12 penalty units (natural person)</w:t>
            </w:r>
          </w:p>
          <w:p w:rsidR="00A5086C" w:rsidRPr="005F4902" w:rsidRDefault="00A5086C" w:rsidP="00904971">
            <w:pPr>
              <w:pStyle w:val="Normal-Schedule"/>
              <w:spacing w:before="0" w:after="60"/>
            </w:pPr>
            <w:r w:rsidRPr="005F4902">
              <w:t>60 penalty units (body corporate)</w:t>
            </w:r>
          </w:p>
        </w:tc>
      </w:tr>
      <w:tr w:rsidR="00A5086C" w:rsidRPr="005F4902" w:rsidTr="003452B5">
        <w:trPr>
          <w:jc w:val="center"/>
        </w:trPr>
        <w:tc>
          <w:tcPr>
            <w:tcW w:w="993" w:type="dxa"/>
          </w:tcPr>
          <w:p w:rsidR="00A5086C" w:rsidRPr="005F4902" w:rsidRDefault="00A5086C" w:rsidP="00904971">
            <w:pPr>
              <w:pStyle w:val="Normal-Schedule"/>
              <w:spacing w:before="60" w:after="60"/>
            </w:pPr>
            <w:r w:rsidRPr="005F4902">
              <w:t>5</w:t>
            </w:r>
          </w:p>
        </w:tc>
        <w:tc>
          <w:tcPr>
            <w:tcW w:w="2268"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An offence against section 111(b) of the Act</w:t>
            </w:r>
          </w:p>
        </w:tc>
        <w:tc>
          <w:tcPr>
            <w:tcW w:w="2976"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12 penalty units (natural person)</w:t>
            </w:r>
          </w:p>
          <w:p w:rsidR="00A5086C" w:rsidRPr="005F4902" w:rsidRDefault="00A5086C" w:rsidP="00904971">
            <w:pPr>
              <w:pStyle w:val="Normal-Schedule"/>
              <w:spacing w:before="0" w:after="60"/>
            </w:pPr>
            <w:r w:rsidRPr="005F4902">
              <w:t>60 penalty units (body corporate)</w:t>
            </w:r>
          </w:p>
        </w:tc>
      </w:tr>
      <w:tr w:rsidR="00A5086C" w:rsidRPr="005F4902" w:rsidTr="003452B5">
        <w:trPr>
          <w:jc w:val="center"/>
        </w:trPr>
        <w:tc>
          <w:tcPr>
            <w:tcW w:w="993" w:type="dxa"/>
          </w:tcPr>
          <w:p w:rsidR="00A5086C" w:rsidRPr="005F4902" w:rsidRDefault="00A5086C" w:rsidP="00904971">
            <w:pPr>
              <w:pStyle w:val="Normal-Schedule"/>
              <w:spacing w:before="60" w:after="60"/>
            </w:pPr>
            <w:r w:rsidRPr="005F4902">
              <w:t>6</w:t>
            </w:r>
          </w:p>
        </w:tc>
        <w:tc>
          <w:tcPr>
            <w:tcW w:w="2268"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An offence against section 114(3) of the Act</w:t>
            </w:r>
          </w:p>
        </w:tc>
        <w:tc>
          <w:tcPr>
            <w:tcW w:w="2976"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12 penalty units (natural person)</w:t>
            </w:r>
          </w:p>
          <w:p w:rsidR="00A5086C" w:rsidRPr="005F4902" w:rsidRDefault="00A5086C" w:rsidP="00904971">
            <w:pPr>
              <w:pStyle w:val="Normal-Schedule"/>
              <w:spacing w:before="0" w:after="60"/>
            </w:pPr>
            <w:r w:rsidRPr="005F4902">
              <w:t>60 penalty units (body corporate)</w:t>
            </w:r>
          </w:p>
        </w:tc>
      </w:tr>
      <w:tr w:rsidR="00A5086C" w:rsidRPr="005F4902" w:rsidTr="003452B5">
        <w:trPr>
          <w:jc w:val="center"/>
        </w:trPr>
        <w:tc>
          <w:tcPr>
            <w:tcW w:w="993" w:type="dxa"/>
          </w:tcPr>
          <w:p w:rsidR="00A5086C" w:rsidRPr="005F4902" w:rsidRDefault="00A5086C" w:rsidP="00904971">
            <w:pPr>
              <w:pStyle w:val="Normal-Schedule"/>
              <w:spacing w:before="60" w:after="60"/>
            </w:pPr>
            <w:r w:rsidRPr="005F4902">
              <w:t>7</w:t>
            </w:r>
          </w:p>
        </w:tc>
        <w:tc>
          <w:tcPr>
            <w:tcW w:w="2268" w:type="dxa"/>
          </w:tcPr>
          <w:p w:rsidR="00A5086C" w:rsidRPr="005F4902" w:rsidRDefault="00A5086C" w:rsidP="00904971">
            <w:pPr>
              <w:pStyle w:val="Normal-Schedule"/>
              <w:spacing w:before="60" w:after="60"/>
            </w:pPr>
            <w:r w:rsidRPr="005F4902">
              <w:t>An offence against section 117(b) of the Act</w:t>
            </w:r>
          </w:p>
        </w:tc>
        <w:tc>
          <w:tcPr>
            <w:tcW w:w="2976"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5 penalty units (natural person)</w:t>
            </w:r>
          </w:p>
          <w:p w:rsidR="00A5086C" w:rsidRPr="005F4902" w:rsidRDefault="00A5086C" w:rsidP="00904971">
            <w:pPr>
              <w:pStyle w:val="Normal-Schedule"/>
              <w:spacing w:before="0" w:after="60"/>
            </w:pPr>
            <w:r w:rsidRPr="005F4902">
              <w:t>20 penalty units (body corporate)</w:t>
            </w:r>
          </w:p>
        </w:tc>
      </w:tr>
      <w:tr w:rsidR="00A5086C" w:rsidRPr="005F4902" w:rsidTr="003452B5">
        <w:trPr>
          <w:jc w:val="center"/>
        </w:trPr>
        <w:tc>
          <w:tcPr>
            <w:tcW w:w="993" w:type="dxa"/>
          </w:tcPr>
          <w:p w:rsidR="00A5086C" w:rsidRPr="005F4902" w:rsidRDefault="00A5086C" w:rsidP="00904971">
            <w:pPr>
              <w:pStyle w:val="Normal-Schedule"/>
              <w:spacing w:before="60" w:after="60"/>
            </w:pPr>
            <w:r w:rsidRPr="005F4902">
              <w:t>8</w:t>
            </w:r>
          </w:p>
        </w:tc>
        <w:tc>
          <w:tcPr>
            <w:tcW w:w="2268"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An offence against section 118 of the Act</w:t>
            </w:r>
          </w:p>
        </w:tc>
        <w:tc>
          <w:tcPr>
            <w:tcW w:w="2976"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10 penalty units (natural person)</w:t>
            </w:r>
          </w:p>
          <w:p w:rsidR="00A5086C" w:rsidRPr="005F4902" w:rsidRDefault="00A5086C" w:rsidP="00904971">
            <w:pPr>
              <w:pStyle w:val="Normal-Schedule"/>
              <w:spacing w:before="0" w:after="60"/>
            </w:pPr>
            <w:r w:rsidRPr="005F4902">
              <w:t>50 penalty units (body corporate)</w:t>
            </w:r>
          </w:p>
        </w:tc>
      </w:tr>
      <w:tr w:rsidR="00A5086C" w:rsidRPr="005F4902" w:rsidTr="003452B5">
        <w:trPr>
          <w:jc w:val="center"/>
        </w:trPr>
        <w:tc>
          <w:tcPr>
            <w:tcW w:w="993" w:type="dxa"/>
          </w:tcPr>
          <w:p w:rsidR="00A5086C" w:rsidRPr="005F4902" w:rsidRDefault="00A5086C" w:rsidP="00904971">
            <w:pPr>
              <w:pStyle w:val="Normal-Schedule"/>
              <w:spacing w:before="60" w:after="60"/>
            </w:pPr>
            <w:r w:rsidRPr="005F4902">
              <w:t>9</w:t>
            </w:r>
          </w:p>
        </w:tc>
        <w:tc>
          <w:tcPr>
            <w:tcW w:w="2268"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An offence against section 120(1) of the Act</w:t>
            </w:r>
          </w:p>
        </w:tc>
        <w:tc>
          <w:tcPr>
            <w:tcW w:w="2976"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10 penalty units (natural person)</w:t>
            </w:r>
          </w:p>
          <w:p w:rsidR="00A5086C" w:rsidRPr="005F4902" w:rsidRDefault="00A5086C" w:rsidP="00904971">
            <w:pPr>
              <w:pStyle w:val="Normal-Schedule"/>
              <w:spacing w:before="0" w:after="60"/>
            </w:pPr>
            <w:r w:rsidRPr="005F4902">
              <w:t>50 penalty units (body corporate)</w:t>
            </w:r>
          </w:p>
        </w:tc>
      </w:tr>
      <w:tr w:rsidR="00A5086C" w:rsidRPr="005F4902" w:rsidTr="003452B5">
        <w:trPr>
          <w:jc w:val="center"/>
        </w:trPr>
        <w:tc>
          <w:tcPr>
            <w:tcW w:w="993" w:type="dxa"/>
          </w:tcPr>
          <w:p w:rsidR="00A5086C" w:rsidRPr="005F4902" w:rsidRDefault="00A5086C" w:rsidP="00904971">
            <w:pPr>
              <w:pStyle w:val="Normal-Schedule"/>
              <w:spacing w:before="60" w:after="60"/>
            </w:pPr>
            <w:r w:rsidRPr="005F4902">
              <w:t>10</w:t>
            </w:r>
          </w:p>
        </w:tc>
        <w:tc>
          <w:tcPr>
            <w:tcW w:w="2268"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An offence against section 127 of the Act</w:t>
            </w:r>
          </w:p>
        </w:tc>
        <w:tc>
          <w:tcPr>
            <w:tcW w:w="2976"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12 penalty units (natural person)</w:t>
            </w:r>
          </w:p>
          <w:p w:rsidR="00A5086C" w:rsidRPr="005F4902" w:rsidRDefault="00A5086C" w:rsidP="00904971">
            <w:pPr>
              <w:pStyle w:val="Normal-Schedule"/>
              <w:spacing w:before="0" w:after="60"/>
            </w:pPr>
            <w:r w:rsidRPr="005F4902">
              <w:t>60 penalty units (body corporate)</w:t>
            </w:r>
          </w:p>
        </w:tc>
      </w:tr>
      <w:tr w:rsidR="00A5086C" w:rsidRPr="005F4902" w:rsidTr="003452B5">
        <w:trPr>
          <w:jc w:val="center"/>
        </w:trPr>
        <w:tc>
          <w:tcPr>
            <w:tcW w:w="993" w:type="dxa"/>
          </w:tcPr>
          <w:p w:rsidR="00A5086C" w:rsidRPr="005F4902" w:rsidRDefault="00A5086C" w:rsidP="00904971">
            <w:pPr>
              <w:pStyle w:val="Normal-Schedule"/>
              <w:spacing w:before="60" w:after="60"/>
            </w:pPr>
            <w:r w:rsidRPr="005F4902">
              <w:t>11</w:t>
            </w:r>
          </w:p>
        </w:tc>
        <w:tc>
          <w:tcPr>
            <w:tcW w:w="2268"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An offence against section 132 of the Act</w:t>
            </w:r>
          </w:p>
        </w:tc>
        <w:tc>
          <w:tcPr>
            <w:tcW w:w="2976"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5 penalty units (natural person)</w:t>
            </w:r>
          </w:p>
          <w:p w:rsidR="00A5086C" w:rsidRPr="005F4902" w:rsidRDefault="00A5086C" w:rsidP="00904971">
            <w:pPr>
              <w:pStyle w:val="Normal-Schedule"/>
              <w:spacing w:before="0" w:after="60"/>
            </w:pPr>
            <w:r w:rsidRPr="005F4902">
              <w:t>20 penalty units (body corporate)</w:t>
            </w:r>
          </w:p>
        </w:tc>
      </w:tr>
      <w:tr w:rsidR="00A5086C" w:rsidRPr="005F4902" w:rsidTr="003452B5">
        <w:trPr>
          <w:jc w:val="center"/>
        </w:trPr>
        <w:tc>
          <w:tcPr>
            <w:tcW w:w="993" w:type="dxa"/>
          </w:tcPr>
          <w:p w:rsidR="00A5086C" w:rsidRPr="005F4902" w:rsidRDefault="00A5086C" w:rsidP="00904971">
            <w:pPr>
              <w:pStyle w:val="Normal-Schedule"/>
              <w:spacing w:before="60" w:after="60"/>
            </w:pPr>
            <w:r w:rsidRPr="005F4902">
              <w:t>12</w:t>
            </w:r>
          </w:p>
        </w:tc>
        <w:tc>
          <w:tcPr>
            <w:tcW w:w="2268"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An offence against section 134 of the Act</w:t>
            </w:r>
          </w:p>
        </w:tc>
        <w:tc>
          <w:tcPr>
            <w:tcW w:w="2976"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12 penalty units (natural person)</w:t>
            </w:r>
          </w:p>
          <w:p w:rsidR="00A5086C" w:rsidRPr="005F4902" w:rsidRDefault="00A5086C" w:rsidP="00904971">
            <w:pPr>
              <w:pStyle w:val="Normal-Schedule"/>
              <w:spacing w:before="0" w:after="60"/>
            </w:pPr>
            <w:r w:rsidRPr="005F4902">
              <w:t>60 penalty units (body corporate)</w:t>
            </w:r>
          </w:p>
        </w:tc>
      </w:tr>
      <w:tr w:rsidR="00A5086C" w:rsidRPr="005F4902" w:rsidTr="003452B5">
        <w:trPr>
          <w:jc w:val="center"/>
        </w:trPr>
        <w:tc>
          <w:tcPr>
            <w:tcW w:w="993" w:type="dxa"/>
          </w:tcPr>
          <w:p w:rsidR="00A5086C" w:rsidRPr="005F4902" w:rsidRDefault="00A5086C" w:rsidP="00904971">
            <w:pPr>
              <w:pStyle w:val="Normal-Schedule"/>
              <w:spacing w:before="60" w:after="60"/>
            </w:pPr>
            <w:r w:rsidRPr="005F4902">
              <w:t>13</w:t>
            </w:r>
          </w:p>
        </w:tc>
        <w:tc>
          <w:tcPr>
            <w:tcW w:w="2268"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An offence against section 139 of the Act</w:t>
            </w:r>
          </w:p>
        </w:tc>
        <w:tc>
          <w:tcPr>
            <w:tcW w:w="2976"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5 penalty units (natural person)</w:t>
            </w:r>
          </w:p>
          <w:p w:rsidR="00A5086C" w:rsidRPr="005F4902" w:rsidRDefault="00A5086C" w:rsidP="00904971">
            <w:pPr>
              <w:pStyle w:val="Normal-Schedule"/>
              <w:spacing w:before="0" w:after="60"/>
            </w:pPr>
            <w:r w:rsidRPr="005F4902">
              <w:t>20 penalty units (body corporate)</w:t>
            </w:r>
          </w:p>
        </w:tc>
      </w:tr>
      <w:tr w:rsidR="00A5086C" w:rsidRPr="005F4902" w:rsidTr="003452B5">
        <w:trPr>
          <w:jc w:val="center"/>
        </w:trPr>
        <w:tc>
          <w:tcPr>
            <w:tcW w:w="993" w:type="dxa"/>
          </w:tcPr>
          <w:p w:rsidR="00A5086C" w:rsidRPr="005F4902" w:rsidRDefault="00A5086C" w:rsidP="00904971">
            <w:pPr>
              <w:pStyle w:val="Normal-Schedule"/>
              <w:spacing w:before="60" w:after="60"/>
            </w:pPr>
            <w:r w:rsidRPr="005F4902">
              <w:t>14</w:t>
            </w:r>
          </w:p>
        </w:tc>
        <w:tc>
          <w:tcPr>
            <w:tcW w:w="2268"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An offence against section 179 of the Act</w:t>
            </w:r>
          </w:p>
        </w:tc>
        <w:tc>
          <w:tcPr>
            <w:tcW w:w="2976" w:type="dxa"/>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12 penalty units (natural person)</w:t>
            </w:r>
          </w:p>
          <w:p w:rsidR="00A5086C" w:rsidRPr="005F4902" w:rsidRDefault="00A5086C" w:rsidP="00904971">
            <w:pPr>
              <w:pStyle w:val="Normal-Schedule"/>
              <w:spacing w:before="0" w:after="60"/>
            </w:pPr>
            <w:r w:rsidRPr="005F4902">
              <w:t>60 penalty units (body corporate)</w:t>
            </w:r>
          </w:p>
        </w:tc>
      </w:tr>
      <w:tr w:rsidR="00A5086C" w:rsidRPr="005F4902" w:rsidTr="003452B5">
        <w:trPr>
          <w:jc w:val="center"/>
        </w:trPr>
        <w:tc>
          <w:tcPr>
            <w:tcW w:w="993" w:type="dxa"/>
            <w:tcBorders>
              <w:bottom w:val="single" w:sz="4" w:space="0" w:color="auto"/>
            </w:tcBorders>
          </w:tcPr>
          <w:p w:rsidR="00A5086C" w:rsidRPr="005F4902" w:rsidRDefault="00A5086C" w:rsidP="00904971">
            <w:pPr>
              <w:pStyle w:val="Normal-Schedule"/>
              <w:spacing w:before="60" w:after="60"/>
            </w:pPr>
            <w:r w:rsidRPr="005F4902">
              <w:t>15</w:t>
            </w:r>
          </w:p>
        </w:tc>
        <w:tc>
          <w:tcPr>
            <w:tcW w:w="2268" w:type="dxa"/>
            <w:tcBorders>
              <w:bottom w:val="single" w:sz="4" w:space="0" w:color="auto"/>
            </w:tcBorders>
          </w:tcPr>
          <w:p w:rsidR="00A5086C" w:rsidRPr="005F4902" w:rsidRDefault="00A5086C" w:rsidP="002534D1">
            <w:pPr>
              <w:suppressLineNumbers w:val="0"/>
              <w:overflowPunct/>
              <w:autoSpaceDE/>
              <w:autoSpaceDN/>
              <w:adjustRightInd/>
              <w:spacing w:before="60" w:after="60"/>
              <w:textAlignment w:val="auto"/>
              <w:rPr>
                <w:sz w:val="20"/>
              </w:rPr>
            </w:pPr>
            <w:r w:rsidRPr="005F4902">
              <w:rPr>
                <w:sz w:val="20"/>
              </w:rPr>
              <w:t xml:space="preserve">An offence against regulation </w:t>
            </w:r>
            <w:r w:rsidR="002534D1">
              <w:rPr>
                <w:sz w:val="20"/>
              </w:rPr>
              <w:t>20(4)</w:t>
            </w:r>
          </w:p>
        </w:tc>
        <w:tc>
          <w:tcPr>
            <w:tcW w:w="2976" w:type="dxa"/>
            <w:tcBorders>
              <w:bottom w:val="single" w:sz="4" w:space="0" w:color="auto"/>
            </w:tcBorders>
          </w:tcPr>
          <w:p w:rsidR="00A5086C" w:rsidRPr="005F4902" w:rsidRDefault="00A5086C" w:rsidP="00904971">
            <w:pPr>
              <w:suppressLineNumbers w:val="0"/>
              <w:overflowPunct/>
              <w:autoSpaceDE/>
              <w:autoSpaceDN/>
              <w:adjustRightInd/>
              <w:spacing w:before="60" w:after="60"/>
              <w:textAlignment w:val="auto"/>
              <w:rPr>
                <w:sz w:val="20"/>
              </w:rPr>
            </w:pPr>
            <w:r w:rsidRPr="005F4902">
              <w:rPr>
                <w:sz w:val="20"/>
              </w:rPr>
              <w:t>2 penalty units</w:t>
            </w:r>
          </w:p>
        </w:tc>
      </w:tr>
    </w:tbl>
    <w:p w:rsidR="00B94E1E" w:rsidRPr="00636174" w:rsidRDefault="00B94E1E" w:rsidP="00636174">
      <w:pPr>
        <w:jc w:val="center"/>
        <w:rPr>
          <w:b/>
          <w:sz w:val="32"/>
          <w:szCs w:val="32"/>
        </w:rPr>
      </w:pPr>
      <w:bookmarkStart w:id="61" w:name="_Toc445199989"/>
      <w:r w:rsidRPr="00636174">
        <w:rPr>
          <w:b/>
          <w:sz w:val="32"/>
          <w:szCs w:val="32"/>
        </w:rPr>
        <w:t>Endnotes</w:t>
      </w:r>
      <w:bookmarkEnd w:id="61"/>
    </w:p>
    <w:p w:rsidR="0019174D" w:rsidRDefault="0019174D" w:rsidP="00636174"/>
    <w:p w:rsidR="0019174D" w:rsidRPr="0019174D" w:rsidRDefault="0019174D" w:rsidP="0019174D">
      <w:r w:rsidRPr="0019174D">
        <w:rPr>
          <w:vertAlign w:val="superscript"/>
        </w:rPr>
        <w:footnoteRef/>
      </w:r>
      <w:r w:rsidRPr="0019174D">
        <w:t xml:space="preserve"> Reg. 4: S.R. No. </w:t>
      </w:r>
      <w:r w:rsidR="00636174">
        <w:t>15</w:t>
      </w:r>
      <w:r w:rsidRPr="0019174D">
        <w:t>/200</w:t>
      </w:r>
      <w:r w:rsidR="00636174">
        <w:t>7</w:t>
      </w:r>
      <w:r w:rsidRPr="0019174D">
        <w:t xml:space="preserve"> as amended by S.R. No. </w:t>
      </w:r>
      <w:r w:rsidR="00636174">
        <w:t>42/2012 and S.R. No. 97/2015</w:t>
      </w:r>
      <w:r w:rsidRPr="0019174D">
        <w:t>.</w:t>
      </w:r>
    </w:p>
    <w:p w:rsidR="0019174D" w:rsidRPr="0019174D" w:rsidRDefault="0019174D" w:rsidP="00636174"/>
    <w:p w:rsidR="00441574" w:rsidRPr="001E7AA5" w:rsidRDefault="00441574" w:rsidP="001E7AA5">
      <w:pPr>
        <w:pStyle w:val="Heading-PART"/>
        <w:spacing w:before="0" w:after="0"/>
        <w:jc w:val="left"/>
        <w:rPr>
          <w:b w:val="0"/>
          <w:bCs/>
          <w:sz w:val="4"/>
        </w:rPr>
      </w:pPr>
    </w:p>
    <w:p w:rsidR="007F2FB9" w:rsidRPr="007F2FB9" w:rsidRDefault="007F2FB9" w:rsidP="007F2FB9">
      <w:pPr>
        <w:pStyle w:val="EndnoteText"/>
        <w:jc w:val="center"/>
        <w:rPr>
          <w:b/>
          <w:sz w:val="22"/>
          <w:szCs w:val="22"/>
        </w:rPr>
      </w:pPr>
      <w:bookmarkStart w:id="62" w:name="sbTitleNotes"/>
      <w:bookmarkStart w:id="63" w:name="epTableAmend"/>
      <w:bookmarkEnd w:id="62"/>
      <w:bookmarkEnd w:id="63"/>
      <w:r w:rsidRPr="007F2FB9">
        <w:rPr>
          <w:b/>
          <w:sz w:val="22"/>
          <w:szCs w:val="22"/>
        </w:rPr>
        <w:t>Table of Applied, Adopted or Incorporated Matter</w:t>
      </w:r>
    </w:p>
    <w:p w:rsidR="007F2FB9" w:rsidRPr="007F2FB9" w:rsidRDefault="007F2FB9" w:rsidP="007F2FB9">
      <w:pPr>
        <w:pStyle w:val="EndnoteText"/>
        <w:rPr>
          <w:lang w:val="en-US"/>
        </w:rPr>
      </w:pPr>
      <w:r w:rsidRPr="007F2FB9">
        <w:rPr>
          <w:lang w:val="en-US"/>
        </w:rPr>
        <w:t>Note that the following table of applied, adopted or incorporated matter is included in accordance with the requirements of regulation 5 of the Subordinate Legislation Regulations 20</w:t>
      </w:r>
      <w:r w:rsidR="00862085">
        <w:rPr>
          <w:lang w:val="en-US"/>
        </w:rPr>
        <w:t>1</w:t>
      </w:r>
      <w:r w:rsidRPr="007F2FB9">
        <w:rPr>
          <w:lang w:val="en-US"/>
        </w:rPr>
        <w:t>4.</w:t>
      </w:r>
    </w:p>
    <w:tbl>
      <w:tblPr>
        <w:tblW w:w="0" w:type="auto"/>
        <w:tblInd w:w="120" w:type="dxa"/>
        <w:tblBorders>
          <w:top w:val="double" w:sz="6" w:space="0" w:color="auto"/>
          <w:left w:val="double" w:sz="6" w:space="0" w:color="auto"/>
          <w:bottom w:val="double" w:sz="4"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985"/>
        <w:gridCol w:w="3969"/>
        <w:gridCol w:w="1984"/>
      </w:tblGrid>
      <w:tr w:rsidR="007F2FB9" w:rsidRPr="007F2FB9" w:rsidTr="00E20567">
        <w:tc>
          <w:tcPr>
            <w:tcW w:w="1985" w:type="dxa"/>
          </w:tcPr>
          <w:p w:rsidR="007F2FB9" w:rsidRPr="007F2FB9" w:rsidRDefault="007F2FB9" w:rsidP="007F2FB9">
            <w:pPr>
              <w:pStyle w:val="EndnoteText"/>
            </w:pPr>
            <w:r w:rsidRPr="007F2FB9">
              <w:rPr>
                <w:b/>
              </w:rPr>
              <w:t>Statutory Rule Provision</w:t>
            </w:r>
          </w:p>
        </w:tc>
        <w:tc>
          <w:tcPr>
            <w:tcW w:w="3969" w:type="dxa"/>
          </w:tcPr>
          <w:p w:rsidR="007F2FB9" w:rsidRPr="007F2FB9" w:rsidRDefault="007F2FB9" w:rsidP="007F2FB9">
            <w:pPr>
              <w:pStyle w:val="EndnoteText"/>
            </w:pPr>
            <w:r w:rsidRPr="007F2FB9">
              <w:rPr>
                <w:b/>
              </w:rPr>
              <w:t>Title of applied, adopted or incorporated document</w:t>
            </w:r>
          </w:p>
        </w:tc>
        <w:tc>
          <w:tcPr>
            <w:tcW w:w="1984" w:type="dxa"/>
          </w:tcPr>
          <w:p w:rsidR="007F2FB9" w:rsidRPr="007F2FB9" w:rsidRDefault="007F2FB9" w:rsidP="007F2FB9">
            <w:pPr>
              <w:pStyle w:val="EndnoteText"/>
            </w:pPr>
            <w:r w:rsidRPr="007F2FB9">
              <w:rPr>
                <w:b/>
              </w:rPr>
              <w:t>Matter in applied, adopted or incorporated document</w:t>
            </w:r>
          </w:p>
        </w:tc>
      </w:tr>
      <w:tr w:rsidR="007F2FB9" w:rsidRPr="007F2FB9" w:rsidTr="00E20567">
        <w:tc>
          <w:tcPr>
            <w:tcW w:w="1985" w:type="dxa"/>
          </w:tcPr>
          <w:p w:rsidR="007F2FB9" w:rsidRPr="007F2FB9" w:rsidRDefault="007F2FB9" w:rsidP="00862085">
            <w:pPr>
              <w:pStyle w:val="EndnoteText"/>
              <w:rPr>
                <w:b/>
              </w:rPr>
            </w:pPr>
            <w:r w:rsidRPr="007F2FB9">
              <w:t>Regulations 5</w:t>
            </w:r>
            <w:r w:rsidR="00862085">
              <w:t xml:space="preserve"> and 22</w:t>
            </w:r>
            <w:r w:rsidRPr="007F2FB9">
              <w:t>(1)</w:t>
            </w:r>
          </w:p>
        </w:tc>
        <w:tc>
          <w:tcPr>
            <w:tcW w:w="3969" w:type="dxa"/>
          </w:tcPr>
          <w:p w:rsidR="007F2FB9" w:rsidRPr="007F2FB9" w:rsidRDefault="007F2FB9" w:rsidP="006E3F40">
            <w:pPr>
              <w:pStyle w:val="EndnoteText"/>
              <w:rPr>
                <w:b/>
              </w:rPr>
            </w:pPr>
            <w:r w:rsidRPr="007F2FB9">
              <w:rPr>
                <w:b/>
                <w:bCs/>
              </w:rPr>
              <w:t xml:space="preserve">AS 2885.1: Pipelines—Gas and liquid petroleum Part 1: Design and </w:t>
            </w:r>
            <w:r w:rsidR="006E3F40">
              <w:rPr>
                <w:b/>
                <w:bCs/>
              </w:rPr>
              <w:t>c</w:t>
            </w:r>
            <w:r w:rsidRPr="007F2FB9">
              <w:rPr>
                <w:b/>
                <w:bCs/>
              </w:rPr>
              <w:t>onstruction as published and amended from time to time</w:t>
            </w:r>
          </w:p>
        </w:tc>
        <w:tc>
          <w:tcPr>
            <w:tcW w:w="1984" w:type="dxa"/>
          </w:tcPr>
          <w:p w:rsidR="007F2FB9" w:rsidRPr="007F2FB9" w:rsidRDefault="007F2FB9" w:rsidP="007F2FB9">
            <w:pPr>
              <w:pStyle w:val="EndnoteText"/>
              <w:rPr>
                <w:b/>
              </w:rPr>
            </w:pPr>
            <w:r w:rsidRPr="007F2FB9">
              <w:t>Whole</w:t>
            </w:r>
          </w:p>
        </w:tc>
      </w:tr>
      <w:tr w:rsidR="007F2FB9" w:rsidRPr="007F2FB9" w:rsidTr="00E20567">
        <w:tc>
          <w:tcPr>
            <w:tcW w:w="1985" w:type="dxa"/>
          </w:tcPr>
          <w:p w:rsidR="007F2FB9" w:rsidRPr="007F2FB9" w:rsidRDefault="007F2FB9" w:rsidP="00862085">
            <w:pPr>
              <w:pStyle w:val="EndnoteText"/>
            </w:pPr>
            <w:r w:rsidRPr="007F2FB9">
              <w:t>Regulations 5, 1</w:t>
            </w:r>
            <w:r w:rsidR="00862085">
              <w:t>7</w:t>
            </w:r>
            <w:r w:rsidRPr="007F2FB9">
              <w:t>(1)(i), 2</w:t>
            </w:r>
            <w:r w:rsidR="00862085">
              <w:t>2</w:t>
            </w:r>
            <w:r w:rsidRPr="007F2FB9">
              <w:t>(2) and 2</w:t>
            </w:r>
            <w:r w:rsidR="00862085">
              <w:t>3</w:t>
            </w:r>
            <w:r w:rsidRPr="007F2FB9">
              <w:t xml:space="preserve">(1)(a) </w:t>
            </w:r>
          </w:p>
        </w:tc>
        <w:tc>
          <w:tcPr>
            <w:tcW w:w="3969" w:type="dxa"/>
          </w:tcPr>
          <w:p w:rsidR="007F2FB9" w:rsidRPr="007F2FB9" w:rsidRDefault="007F2FB9" w:rsidP="007F2FB9">
            <w:pPr>
              <w:pStyle w:val="EndnoteText"/>
              <w:rPr>
                <w:b/>
                <w:bCs/>
              </w:rPr>
            </w:pPr>
            <w:r w:rsidRPr="007F2FB9">
              <w:rPr>
                <w:b/>
                <w:bCs/>
              </w:rPr>
              <w:t>AS 2885.3: Pipelines—Gas and liquid petroleum Part 3: Operation and maintenance as published and amended from time to time</w:t>
            </w:r>
          </w:p>
        </w:tc>
        <w:tc>
          <w:tcPr>
            <w:tcW w:w="1984" w:type="dxa"/>
          </w:tcPr>
          <w:p w:rsidR="007F2FB9" w:rsidRPr="007F2FB9" w:rsidRDefault="007F2FB9" w:rsidP="007F2FB9">
            <w:pPr>
              <w:pStyle w:val="EndnoteText"/>
            </w:pPr>
            <w:r w:rsidRPr="007F2FB9">
              <w:t>Whole</w:t>
            </w:r>
          </w:p>
        </w:tc>
      </w:tr>
    </w:tbl>
    <w:p w:rsidR="007F2FB9" w:rsidRDefault="007F2FB9" w:rsidP="007F2FB9">
      <w:pPr>
        <w:pStyle w:val="EndnoteText"/>
        <w:rPr>
          <w:lang w:val="en-GB"/>
        </w:rPr>
      </w:pPr>
    </w:p>
    <w:p w:rsidR="007F2FB9" w:rsidRPr="007F2FB9" w:rsidRDefault="007F2FB9" w:rsidP="007F2FB9">
      <w:pPr>
        <w:pStyle w:val="EndnoteText"/>
        <w:jc w:val="center"/>
        <w:rPr>
          <w:b/>
          <w:bCs/>
        </w:rPr>
      </w:pPr>
      <w:r w:rsidRPr="007F2FB9">
        <w:rPr>
          <w:b/>
          <w:bCs/>
        </w:rPr>
        <w:t>Fee Units</w:t>
      </w:r>
    </w:p>
    <w:p w:rsidR="007F2FB9" w:rsidRPr="007F2FB9" w:rsidRDefault="007F2FB9" w:rsidP="007F2FB9">
      <w:pPr>
        <w:pStyle w:val="EndnoteText"/>
      </w:pPr>
      <w:r w:rsidRPr="007F2FB9">
        <w:t xml:space="preserve">These Regulations provide for fees by reference to fee units within the meaning of the </w:t>
      </w:r>
      <w:r w:rsidRPr="007F2FB9">
        <w:rPr>
          <w:b/>
          <w:bCs/>
        </w:rPr>
        <w:t>Monetary Units Act 2004</w:t>
      </w:r>
      <w:r w:rsidRPr="007F2FB9">
        <w:t>.</w:t>
      </w:r>
    </w:p>
    <w:p w:rsidR="007F2FB9" w:rsidRPr="007F2FB9" w:rsidRDefault="007F2FB9" w:rsidP="007F2FB9">
      <w:pPr>
        <w:pStyle w:val="EndnoteText"/>
      </w:pPr>
      <w:r w:rsidRPr="007F2FB9">
        <w:t>The amount of the fee is to be calculated, in accordance with section 7 of that Act, by multiplying the number of fee units applicable by the value of a fee unit.</w:t>
      </w:r>
    </w:p>
    <w:p w:rsidR="007F2FB9" w:rsidRPr="007F2FB9" w:rsidRDefault="007F2FB9" w:rsidP="007F2FB9">
      <w:pPr>
        <w:pStyle w:val="EndnoteText"/>
      </w:pPr>
      <w:r w:rsidRPr="007F2FB9">
        <w:t>The value of a fee unit for the financial year commencing 1 July 2016 is $13.94.  The amount of the calculated fee may be rounded to the nearest 10 cents.</w:t>
      </w:r>
    </w:p>
    <w:p w:rsidR="007F2FB9" w:rsidRPr="007F2FB9" w:rsidRDefault="007F2FB9" w:rsidP="007F2FB9">
      <w:pPr>
        <w:pStyle w:val="EndnoteText"/>
      </w:pPr>
      <w:r w:rsidRPr="007F2FB9">
        <w:t xml:space="preserve">The value of a fee unit for future financial years is to be fixed by the Treasurer under section 5 of the </w:t>
      </w:r>
      <w:r w:rsidRPr="007F2FB9">
        <w:rPr>
          <w:b/>
          <w:bCs/>
        </w:rPr>
        <w:t>Monetary Units Act 2004</w:t>
      </w:r>
      <w:r w:rsidRPr="007F2FB9">
        <w:t>.  The value of a fee unit for a financial year must be published in the Government Gazette and a Victorian newspaper before 1 June in the preceding financial year.</w:t>
      </w:r>
    </w:p>
    <w:p w:rsidR="007F2FB9" w:rsidRPr="007F2FB9" w:rsidRDefault="007F2FB9" w:rsidP="007F2FB9">
      <w:pPr>
        <w:pStyle w:val="EndnoteText"/>
        <w:spacing w:before="240"/>
        <w:jc w:val="center"/>
        <w:rPr>
          <w:b/>
          <w:bCs/>
        </w:rPr>
      </w:pPr>
      <w:r w:rsidRPr="007F2FB9">
        <w:rPr>
          <w:b/>
          <w:bCs/>
        </w:rPr>
        <w:t>Penalty Units</w:t>
      </w:r>
    </w:p>
    <w:p w:rsidR="007F2FB9" w:rsidRPr="007F2FB9" w:rsidRDefault="007F2FB9" w:rsidP="007F2FB9">
      <w:pPr>
        <w:pStyle w:val="EndnoteText"/>
      </w:pPr>
      <w:r w:rsidRPr="007F2FB9">
        <w:t xml:space="preserve">These Regulations provide for penalties by reference to penalty units within the meaning of section 110 of the </w:t>
      </w:r>
      <w:r w:rsidRPr="007F2FB9">
        <w:rPr>
          <w:b/>
          <w:bCs/>
        </w:rPr>
        <w:t>Sentencing Act 1991</w:t>
      </w:r>
      <w:r w:rsidRPr="007F2FB9">
        <w:t>.  The amount of the penalty is to be calculated, in accordance with section 7 of the</w:t>
      </w:r>
      <w:r w:rsidRPr="007F2FB9">
        <w:rPr>
          <w:b/>
          <w:bCs/>
        </w:rPr>
        <w:t xml:space="preserve"> Monetary Units Act 2004</w:t>
      </w:r>
      <w:r w:rsidRPr="007F2FB9">
        <w:t>, by multiplying the number of penalty units applicable by the value of a penalty unit.</w:t>
      </w:r>
    </w:p>
    <w:p w:rsidR="007F2FB9" w:rsidRPr="007F2FB9" w:rsidRDefault="006E3F40" w:rsidP="007F2FB9">
      <w:pPr>
        <w:pStyle w:val="EndnoteText"/>
      </w:pPr>
      <w:r>
        <w:t>T</w:t>
      </w:r>
      <w:r w:rsidR="007F2FB9" w:rsidRPr="007F2FB9">
        <w:t>he value of a penalty unit for the financial year commencing 1 July 2016 is $155.46.</w:t>
      </w:r>
    </w:p>
    <w:p w:rsidR="007F2FB9" w:rsidRPr="007F2FB9" w:rsidRDefault="007F2FB9" w:rsidP="007F2FB9">
      <w:pPr>
        <w:pStyle w:val="EndnoteText"/>
      </w:pPr>
      <w:r w:rsidRPr="007F2FB9">
        <w:t>The amount of the calculated penalty may be rounded to the nearest dollar.</w:t>
      </w:r>
    </w:p>
    <w:p w:rsidR="007F2FB9" w:rsidRPr="007F2FB9" w:rsidRDefault="007F2FB9" w:rsidP="007F2FB9">
      <w:pPr>
        <w:pStyle w:val="EndnoteText"/>
        <w:rPr>
          <w:lang w:val="en-GB"/>
        </w:rPr>
      </w:pPr>
      <w:r w:rsidRPr="007F2FB9">
        <w:t xml:space="preserve">The value of a penalty unit for future financial years is to be fixed by the Treasurer under section 5 of the </w:t>
      </w:r>
      <w:r w:rsidRPr="007F2FB9">
        <w:rPr>
          <w:b/>
          <w:bCs/>
        </w:rPr>
        <w:t>Monetary Units Act 2004</w:t>
      </w:r>
      <w:r w:rsidRPr="007F2FB9">
        <w:t>.  The value of a penalty unit for a financial year must be published in the Government Gazette and a Victorian newspaper before 1 June in the preceding financial year.</w:t>
      </w:r>
    </w:p>
    <w:sectPr w:rsidR="007F2FB9" w:rsidRPr="007F2FB9" w:rsidSect="004D104D">
      <w:headerReference w:type="default" r:id="rId19"/>
      <w:endnotePr>
        <w:numFmt w:val="decimal"/>
      </w:endnotePr>
      <w:type w:val="continuous"/>
      <w:pgSz w:w="11907" w:h="16840" w:code="9"/>
      <w:pgMar w:top="3170" w:right="1559" w:bottom="2773" w:left="2127" w:header="1332" w:footer="2325"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19B" w:rsidRDefault="0033619B">
      <w:pPr>
        <w:rPr>
          <w:sz w:val="4"/>
        </w:rPr>
      </w:pPr>
    </w:p>
  </w:endnote>
  <w:endnote w:type="continuationSeparator" w:id="0">
    <w:p w:rsidR="0033619B" w:rsidRPr="001E7AA5" w:rsidRDefault="0033619B" w:rsidP="001E7AA5">
      <w:pPr>
        <w:spacing w:before="0"/>
        <w:rPr>
          <w:sz w:val="4"/>
          <w:szCs w:val="4"/>
        </w:rPr>
      </w:pPr>
    </w:p>
  </w:endnote>
  <w:endnote w:type="continuationNotice" w:id="1">
    <w:p w:rsidR="0033619B" w:rsidRPr="001E7AA5" w:rsidRDefault="0033619B" w:rsidP="001E7AA5">
      <w:pPr>
        <w:spacing w:before="0"/>
        <w:rPr>
          <w:sz w:val="4"/>
          <w:szCs w:val="4"/>
        </w:rPr>
      </w:pPr>
    </w:p>
  </w:endnote>
  <w:endnote w:id="2">
    <w:p w:rsidR="0033619B" w:rsidRDefault="003361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4F9" w:rsidRDefault="007124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19B" w:rsidRDefault="0033619B">
    <w:pPr>
      <w:framePr w:w="1247" w:h="340" w:hSpace="181" w:wrap="around" w:vAnchor="page" w:hAnchor="margin" w:xAlign="center" w:y="14516" w:anchorLock="1"/>
      <w:spacing w:before="0"/>
      <w:jc w:val="center"/>
    </w:pPr>
    <w:r>
      <w:fldChar w:fldCharType="begin"/>
    </w:r>
    <w:r>
      <w:instrText xml:space="preserve"> PAGE </w:instrText>
    </w:r>
    <w:r>
      <w:fldChar w:fldCharType="separate"/>
    </w:r>
    <w:r w:rsidR="007124F9">
      <w:rPr>
        <w:noProof/>
      </w:rPr>
      <w:t>ii</w:t>
    </w:r>
    <w:r>
      <w:rPr>
        <w:noProof/>
      </w:rPr>
      <w:fldChar w:fldCharType="end"/>
    </w:r>
  </w:p>
  <w:p w:rsidR="0033619B" w:rsidRDefault="0033619B">
    <w:pPr>
      <w:framePr w:w="6237" w:h="340" w:hSpace="181" w:wrap="around" w:vAnchor="page" w:hAnchor="margin" w:xAlign="center" w:y="14521"/>
      <w:tabs>
        <w:tab w:val="right" w:pos="6237"/>
      </w:tabs>
      <w:spacing w:before="0"/>
    </w:pPr>
    <w:r>
      <w:rPr>
        <w:sz w:val="16"/>
      </w:rPr>
      <w:t xml:space="preserve"> </w:t>
    </w:r>
    <w:bookmarkStart w:id="5" w:name="tp2DraftingInfo"/>
  </w:p>
  <w:bookmarkEnd w:id="5"/>
  <w:p w:rsidR="0033619B" w:rsidRPr="00CF0760" w:rsidRDefault="0033619B" w:rsidP="00CF0760">
    <w:pPr>
      <w:pStyle w:val="Footer"/>
      <w:pBdr>
        <w:top w:val="single" w:sz="4" w:space="1" w:color="auto"/>
      </w:pBdr>
      <w:spacing w:before="0"/>
      <w:jc w:val="center"/>
      <w:rPr>
        <w:sz w:val="14"/>
      </w:rPr>
    </w:pPr>
    <w:r>
      <w:rPr>
        <w:sz w:val="1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19B" w:rsidRDefault="0033619B">
    <w:pPr>
      <w:framePr w:w="1247" w:h="340" w:hSpace="181" w:wrap="around" w:vAnchor="page" w:hAnchor="margin" w:xAlign="center" w:y="14516" w:anchorLock="1"/>
      <w:spacing w:before="0"/>
      <w:jc w:val="center"/>
    </w:pPr>
    <w:r>
      <w:fldChar w:fldCharType="begin"/>
    </w:r>
    <w:r>
      <w:instrText xml:space="preserve"> PAGE </w:instrText>
    </w:r>
    <w:r>
      <w:fldChar w:fldCharType="separate"/>
    </w:r>
    <w:r w:rsidR="007124F9">
      <w:rPr>
        <w:noProof/>
      </w:rPr>
      <w:t>i</w:t>
    </w:r>
    <w:r>
      <w:rPr>
        <w:noProof/>
      </w:rPr>
      <w:fldChar w:fldCharType="end"/>
    </w:r>
  </w:p>
  <w:p w:rsidR="0033619B" w:rsidRDefault="0033619B">
    <w:pPr>
      <w:framePr w:w="6237" w:h="340" w:hSpace="181" w:wrap="around" w:vAnchor="page" w:hAnchor="margin" w:xAlign="center" w:y="14521" w:anchorLock="1"/>
      <w:tabs>
        <w:tab w:val="right" w:pos="6237"/>
      </w:tabs>
      <w:spacing w:before="60"/>
      <w:rPr>
        <w:sz w:val="16"/>
      </w:rPr>
    </w:pPr>
    <w:bookmarkStart w:id="6" w:name="tpDraftingInfo"/>
  </w:p>
  <w:bookmarkEnd w:id="6"/>
  <w:p w:rsidR="0033619B" w:rsidRPr="00CF0760" w:rsidRDefault="0033619B" w:rsidP="00CF0760">
    <w:pPr>
      <w:pStyle w:val="Footer"/>
      <w:pBdr>
        <w:top w:val="single" w:sz="6" w:space="1" w:color="auto"/>
      </w:pBdr>
      <w:spacing w:before="0"/>
      <w:jc w:val="center"/>
      <w:rPr>
        <w:sz w:val="14"/>
      </w:rPr>
    </w:pPr>
    <w:r>
      <w:rPr>
        <w:sz w:val="14"/>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19B" w:rsidRDefault="0033619B">
    <w:pPr>
      <w:framePr w:w="1247" w:h="340" w:hSpace="181" w:wrap="around" w:vAnchor="page" w:hAnchor="margin" w:xAlign="center" w:y="14516" w:anchorLock="1"/>
      <w:spacing w:before="0"/>
      <w:jc w:val="center"/>
    </w:pPr>
    <w:r>
      <w:fldChar w:fldCharType="begin"/>
    </w:r>
    <w:r>
      <w:instrText xml:space="preserve"> PAGE </w:instrText>
    </w:r>
    <w:r>
      <w:fldChar w:fldCharType="separate"/>
    </w:r>
    <w:r>
      <w:rPr>
        <w:noProof/>
      </w:rPr>
      <w:t>1</w:t>
    </w:r>
    <w:r>
      <w:rPr>
        <w:noProof/>
      </w:rPr>
      <w:fldChar w:fldCharType="end"/>
    </w:r>
  </w:p>
  <w:p w:rsidR="0033619B" w:rsidRDefault="0033619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19B" w:rsidRDefault="0033619B">
    <w:pPr>
      <w:framePr w:w="1247" w:h="340" w:hSpace="181" w:wrap="around" w:vAnchor="page" w:hAnchor="margin" w:xAlign="center" w:y="14516" w:anchorLock="1"/>
      <w:spacing w:before="0"/>
      <w:jc w:val="center"/>
    </w:pPr>
    <w:r>
      <w:fldChar w:fldCharType="begin"/>
    </w:r>
    <w:r>
      <w:instrText xml:space="preserve"> PAGE </w:instrText>
    </w:r>
    <w:r>
      <w:fldChar w:fldCharType="separate"/>
    </w:r>
    <w:r w:rsidR="007124F9">
      <w:rPr>
        <w:noProof/>
      </w:rPr>
      <w:t>35</w:t>
    </w:r>
    <w:r>
      <w:rPr>
        <w:noProof/>
      </w:rPr>
      <w:fldChar w:fldCharType="end"/>
    </w:r>
  </w:p>
  <w:p w:rsidR="0033619B" w:rsidRDefault="0033619B" w:rsidP="00B7623A">
    <w:pPr>
      <w:framePr w:w="6237" w:h="340" w:hSpace="181" w:wrap="around" w:vAnchor="page" w:hAnchor="margin" w:xAlign="center" w:y="14522"/>
      <w:tabs>
        <w:tab w:val="right" w:pos="6237"/>
      </w:tabs>
      <w:spacing w:before="0"/>
    </w:pPr>
    <w:bookmarkStart w:id="10" w:name="cpDraftInfo"/>
    <w:r>
      <w:t xml:space="preserve"> </w:t>
    </w:r>
  </w:p>
  <w:bookmarkEnd w:id="10"/>
  <w:p w:rsidR="0033619B" w:rsidRPr="00CF0760" w:rsidRDefault="0033619B" w:rsidP="00CF0760">
    <w:pPr>
      <w:pStyle w:val="Footer"/>
      <w:pBdr>
        <w:top w:val="single" w:sz="6" w:space="1" w:color="auto"/>
      </w:pBdr>
      <w:spacing w:before="0"/>
      <w:jc w:val="center"/>
      <w:rPr>
        <w:sz w:val="14"/>
      </w:rPr>
    </w:pPr>
    <w:r>
      <w:rPr>
        <w:sz w:val="1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19B" w:rsidRDefault="0033619B">
      <w:r>
        <w:separator/>
      </w:r>
    </w:p>
  </w:footnote>
  <w:footnote w:type="continuationSeparator" w:id="0">
    <w:p w:rsidR="0033619B" w:rsidRDefault="003361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4F9" w:rsidRDefault="007124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4F9" w:rsidRDefault="007124F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4F9" w:rsidRDefault="007124F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19B" w:rsidRDefault="0033619B">
    <w:pPr>
      <w:framePr w:w="6237" w:hSpace="181" w:wrap="around" w:vAnchor="page" w:hAnchor="margin" w:xAlign="center" w:y="2660" w:anchorLock="1"/>
      <w:pBdr>
        <w:bottom w:val="single" w:sz="6" w:space="6" w:color="auto"/>
      </w:pBdr>
      <w:tabs>
        <w:tab w:val="right" w:pos="6237"/>
      </w:tabs>
      <w:spacing w:before="0"/>
      <w:rPr>
        <w:i/>
        <w:sz w:val="20"/>
      </w:rPr>
    </w:pPr>
    <w:bookmarkStart w:id="7" w:name="tp2SectionClause"/>
    <w:r>
      <w:rPr>
        <w:i/>
        <w:sz w:val="20"/>
      </w:rPr>
      <w:t>Regulation</w:t>
    </w:r>
    <w:r>
      <w:rPr>
        <w:i/>
        <w:sz w:val="20"/>
      </w:rPr>
      <w:tab/>
    </w:r>
  </w:p>
  <w:bookmarkEnd w:id="7"/>
  <w:p w:rsidR="0033619B" w:rsidRDefault="0033619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19B" w:rsidRDefault="0033619B">
    <w:pPr>
      <w:framePr w:w="6826" w:hSpace="181" w:wrap="around" w:vAnchor="page" w:hAnchor="page" w:x="2516" w:y="2660" w:anchorLock="1"/>
      <w:pBdr>
        <w:bottom w:val="single" w:sz="6" w:space="6" w:color="auto"/>
      </w:pBdr>
      <w:tabs>
        <w:tab w:val="right" w:pos="6237"/>
      </w:tabs>
      <w:spacing w:before="0"/>
      <w:rPr>
        <w:i/>
        <w:sz w:val="20"/>
      </w:rPr>
    </w:pPr>
  </w:p>
  <w:p w:rsidR="0033619B" w:rsidRDefault="0033619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19B" w:rsidRPr="00B7623A" w:rsidRDefault="0033619B" w:rsidP="00B7623A">
    <w:pPr>
      <w:pStyle w:val="ActTitleFrame"/>
      <w:framePr w:w="6236" w:h="595" w:hRule="exact" w:wrap="notBeside" w:y="2382"/>
      <w:pBdr>
        <w:bottom w:val="single" w:sz="4" w:space="1" w:color="auto"/>
      </w:pBdr>
      <w:rPr>
        <w:i w:val="0"/>
        <w:sz w:val="20"/>
      </w:rPr>
    </w:pPr>
    <w:bookmarkStart w:id="64" w:name="sbActNo"/>
  </w:p>
  <w:p w:rsidR="0033619B" w:rsidRDefault="0033619B" w:rsidP="00B7623A">
    <w:pPr>
      <w:pStyle w:val="ActTitleFrame"/>
      <w:framePr w:w="6236" w:h="1196" w:hRule="exact" w:wrap="around"/>
      <w:rPr>
        <w:i w:val="0"/>
        <w:sz w:val="20"/>
      </w:rPr>
    </w:pPr>
    <w:bookmarkStart w:id="65" w:name="sbActTitle"/>
    <w:bookmarkEnd w:id="64"/>
  </w:p>
  <w:p w:rsidR="0033619B" w:rsidRDefault="0033619B" w:rsidP="00B7623A">
    <w:pPr>
      <w:pStyle w:val="ActTitleFrame"/>
      <w:framePr w:w="6236" w:h="1196" w:hRule="exact" w:wrap="around"/>
      <w:rPr>
        <w:i w:val="0"/>
        <w:sz w:val="20"/>
      </w:rPr>
    </w:pPr>
  </w:p>
  <w:p w:rsidR="0033619B" w:rsidRDefault="0033619B" w:rsidP="00B7623A">
    <w:pPr>
      <w:pStyle w:val="ActTitleFrame"/>
      <w:framePr w:w="6236" w:h="1196" w:hRule="exact" w:wrap="around"/>
      <w:rPr>
        <w:i w:val="0"/>
        <w:sz w:val="20"/>
      </w:rPr>
    </w:pPr>
  </w:p>
  <w:p w:rsidR="0033619B" w:rsidRDefault="0033619B" w:rsidP="00B7623A">
    <w:pPr>
      <w:pStyle w:val="ActTitleFrame"/>
      <w:framePr w:w="6236" w:h="1196" w:hRule="exact" w:wrap="around"/>
      <w:rPr>
        <w:i w:val="0"/>
        <w:sz w:val="20"/>
      </w:rPr>
    </w:pPr>
    <w:r>
      <w:rPr>
        <w:i w:val="0"/>
        <w:sz w:val="20"/>
      </w:rPr>
      <w:t>Proposed Pipelines Regulations 2017</w:t>
    </w:r>
  </w:p>
  <w:p w:rsidR="0033619B" w:rsidRPr="00B7623A" w:rsidRDefault="0033619B" w:rsidP="00B7623A">
    <w:pPr>
      <w:pStyle w:val="ActTitleFrame"/>
      <w:framePr w:w="6236" w:h="1196" w:hRule="exact" w:wrap="around"/>
      <w:rPr>
        <w:i w:val="0"/>
        <w:sz w:val="20"/>
      </w:rPr>
    </w:pPr>
    <w:r>
      <w:rPr>
        <w:i w:val="0"/>
        <w:sz w:val="20"/>
      </w:rPr>
      <w:t>S.R. No. XXXX</w:t>
    </w:r>
  </w:p>
  <w:bookmarkEnd w:id="65"/>
  <w:p w:rsidR="0033619B" w:rsidRDefault="0033619B">
    <w:pPr>
      <w:pStyle w:val="Header"/>
    </w:pPr>
  </w:p>
  <w:p w:rsidR="0033619B" w:rsidRDefault="0033619B">
    <w:pPr>
      <w:pStyle w:val="Header"/>
    </w:pPr>
  </w:p>
  <w:p w:rsidR="0033619B" w:rsidRDefault="0033619B">
    <w:pPr>
      <w:pStyle w:val="Header"/>
    </w:pPr>
  </w:p>
  <w:p w:rsidR="0033619B" w:rsidRDefault="0033619B">
    <w:pPr>
      <w:spacing w:before="0"/>
      <w:rPr>
        <w:sz w:val="20"/>
      </w:rPr>
    </w:pPr>
  </w:p>
  <w:p w:rsidR="0033619B" w:rsidRDefault="003361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97A50C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F62363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63E2CA4"/>
    <w:lvl w:ilvl="0">
      <w:start w:val="1"/>
      <w:numFmt w:val="decimal"/>
      <w:pStyle w:val="ListNumber3"/>
      <w:lvlText w:val="%1."/>
      <w:lvlJc w:val="left"/>
      <w:pPr>
        <w:tabs>
          <w:tab w:val="num" w:pos="926"/>
        </w:tabs>
        <w:ind w:left="926" w:hanging="360"/>
      </w:pPr>
    </w:lvl>
  </w:abstractNum>
  <w:abstractNum w:abstractNumId="3">
    <w:nsid w:val="FFFFFF7F"/>
    <w:multiLevelType w:val="singleLevel"/>
    <w:tmpl w:val="CC28C18E"/>
    <w:lvl w:ilvl="0">
      <w:start w:val="1"/>
      <w:numFmt w:val="decimal"/>
      <w:pStyle w:val="ListNumber2"/>
      <w:lvlText w:val="%1."/>
      <w:lvlJc w:val="left"/>
      <w:pPr>
        <w:tabs>
          <w:tab w:val="num" w:pos="643"/>
        </w:tabs>
        <w:ind w:left="643" w:hanging="360"/>
      </w:pPr>
    </w:lvl>
  </w:abstractNum>
  <w:abstractNum w:abstractNumId="4">
    <w:nsid w:val="FFFFFF80"/>
    <w:multiLevelType w:val="singleLevel"/>
    <w:tmpl w:val="2286F59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EB667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B04DCD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D3698B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5B6C28A"/>
    <w:lvl w:ilvl="0">
      <w:start w:val="1"/>
      <w:numFmt w:val="decimal"/>
      <w:pStyle w:val="ListNumber"/>
      <w:lvlText w:val="%1."/>
      <w:lvlJc w:val="left"/>
      <w:pPr>
        <w:tabs>
          <w:tab w:val="num" w:pos="360"/>
        </w:tabs>
        <w:ind w:left="360" w:hanging="360"/>
      </w:pPr>
    </w:lvl>
  </w:abstractNum>
  <w:abstractNum w:abstractNumId="9">
    <w:nsid w:val="FFFFFF89"/>
    <w:multiLevelType w:val="singleLevel"/>
    <w:tmpl w:val="420E875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E2022B"/>
    <w:multiLevelType w:val="hybridMultilevel"/>
    <w:tmpl w:val="C0227518"/>
    <w:lvl w:ilvl="0" w:tplc="29A0627A">
      <w:start w:val="1"/>
      <w:numFmt w:val="lowerLetter"/>
      <w:lvlText w:val="(%1)"/>
      <w:lvlJc w:val="left"/>
      <w:pPr>
        <w:ind w:left="1572" w:hanging="360"/>
      </w:pPr>
      <w:rPr>
        <w:rFonts w:hint="default"/>
      </w:rPr>
    </w:lvl>
    <w:lvl w:ilvl="1" w:tplc="0C090019" w:tentative="1">
      <w:start w:val="1"/>
      <w:numFmt w:val="lowerLetter"/>
      <w:lvlText w:val="%2."/>
      <w:lvlJc w:val="left"/>
      <w:pPr>
        <w:ind w:left="2292" w:hanging="360"/>
      </w:pPr>
    </w:lvl>
    <w:lvl w:ilvl="2" w:tplc="0C09001B" w:tentative="1">
      <w:start w:val="1"/>
      <w:numFmt w:val="lowerRoman"/>
      <w:lvlText w:val="%3."/>
      <w:lvlJc w:val="right"/>
      <w:pPr>
        <w:ind w:left="3012" w:hanging="180"/>
      </w:pPr>
    </w:lvl>
    <w:lvl w:ilvl="3" w:tplc="0C09000F" w:tentative="1">
      <w:start w:val="1"/>
      <w:numFmt w:val="decimal"/>
      <w:lvlText w:val="%4."/>
      <w:lvlJc w:val="left"/>
      <w:pPr>
        <w:ind w:left="3732" w:hanging="360"/>
      </w:pPr>
    </w:lvl>
    <w:lvl w:ilvl="4" w:tplc="0C090019" w:tentative="1">
      <w:start w:val="1"/>
      <w:numFmt w:val="lowerLetter"/>
      <w:lvlText w:val="%5."/>
      <w:lvlJc w:val="left"/>
      <w:pPr>
        <w:ind w:left="4452" w:hanging="360"/>
      </w:pPr>
    </w:lvl>
    <w:lvl w:ilvl="5" w:tplc="0C09001B" w:tentative="1">
      <w:start w:val="1"/>
      <w:numFmt w:val="lowerRoman"/>
      <w:lvlText w:val="%6."/>
      <w:lvlJc w:val="right"/>
      <w:pPr>
        <w:ind w:left="5172" w:hanging="180"/>
      </w:pPr>
    </w:lvl>
    <w:lvl w:ilvl="6" w:tplc="0C09000F" w:tentative="1">
      <w:start w:val="1"/>
      <w:numFmt w:val="decimal"/>
      <w:lvlText w:val="%7."/>
      <w:lvlJc w:val="left"/>
      <w:pPr>
        <w:ind w:left="5892" w:hanging="360"/>
      </w:pPr>
    </w:lvl>
    <w:lvl w:ilvl="7" w:tplc="0C090019" w:tentative="1">
      <w:start w:val="1"/>
      <w:numFmt w:val="lowerLetter"/>
      <w:lvlText w:val="%8."/>
      <w:lvlJc w:val="left"/>
      <w:pPr>
        <w:ind w:left="6612" w:hanging="360"/>
      </w:pPr>
    </w:lvl>
    <w:lvl w:ilvl="8" w:tplc="0C09001B" w:tentative="1">
      <w:start w:val="1"/>
      <w:numFmt w:val="lowerRoman"/>
      <w:lvlText w:val="%9."/>
      <w:lvlJc w:val="right"/>
      <w:pPr>
        <w:ind w:left="7332" w:hanging="180"/>
      </w:pPr>
    </w:lvl>
  </w:abstractNum>
  <w:abstractNum w:abstractNumId="11">
    <w:nsid w:val="08474BD9"/>
    <w:multiLevelType w:val="singleLevel"/>
    <w:tmpl w:val="72467CE6"/>
    <w:lvl w:ilvl="0">
      <w:start w:val="1"/>
      <w:numFmt w:val="none"/>
      <w:lvlText w:val="Penalty:"/>
      <w:legacy w:legacy="1" w:legacySpace="113" w:legacyIndent="1021"/>
      <w:lvlJc w:val="left"/>
      <w:pPr>
        <w:ind w:left="2382" w:hanging="1021"/>
      </w:pPr>
    </w:lvl>
  </w:abstractNum>
  <w:abstractNum w:abstractNumId="12">
    <w:nsid w:val="0A1C082C"/>
    <w:multiLevelType w:val="hybridMultilevel"/>
    <w:tmpl w:val="26BED572"/>
    <w:lvl w:ilvl="0" w:tplc="7E26F628">
      <w:start w:val="1"/>
      <w:numFmt w:val="lowerLetter"/>
      <w:lvlText w:val="(%1)"/>
      <w:lvlJc w:val="left"/>
      <w:pPr>
        <w:ind w:left="1212" w:hanging="360"/>
      </w:pPr>
      <w:rPr>
        <w:rFonts w:hint="default"/>
      </w:rPr>
    </w:lvl>
    <w:lvl w:ilvl="1" w:tplc="0C090019" w:tentative="1">
      <w:start w:val="1"/>
      <w:numFmt w:val="lowerLetter"/>
      <w:lvlText w:val="%2."/>
      <w:lvlJc w:val="left"/>
      <w:pPr>
        <w:ind w:left="1932" w:hanging="360"/>
      </w:pPr>
    </w:lvl>
    <w:lvl w:ilvl="2" w:tplc="0C09001B" w:tentative="1">
      <w:start w:val="1"/>
      <w:numFmt w:val="lowerRoman"/>
      <w:lvlText w:val="%3."/>
      <w:lvlJc w:val="right"/>
      <w:pPr>
        <w:ind w:left="2652" w:hanging="180"/>
      </w:pPr>
    </w:lvl>
    <w:lvl w:ilvl="3" w:tplc="0C09000F" w:tentative="1">
      <w:start w:val="1"/>
      <w:numFmt w:val="decimal"/>
      <w:lvlText w:val="%4."/>
      <w:lvlJc w:val="left"/>
      <w:pPr>
        <w:ind w:left="3372" w:hanging="360"/>
      </w:pPr>
    </w:lvl>
    <w:lvl w:ilvl="4" w:tplc="0C090019" w:tentative="1">
      <w:start w:val="1"/>
      <w:numFmt w:val="lowerLetter"/>
      <w:lvlText w:val="%5."/>
      <w:lvlJc w:val="left"/>
      <w:pPr>
        <w:ind w:left="4092" w:hanging="360"/>
      </w:pPr>
    </w:lvl>
    <w:lvl w:ilvl="5" w:tplc="0C09001B" w:tentative="1">
      <w:start w:val="1"/>
      <w:numFmt w:val="lowerRoman"/>
      <w:lvlText w:val="%6."/>
      <w:lvlJc w:val="right"/>
      <w:pPr>
        <w:ind w:left="4812" w:hanging="180"/>
      </w:pPr>
    </w:lvl>
    <w:lvl w:ilvl="6" w:tplc="0C09000F" w:tentative="1">
      <w:start w:val="1"/>
      <w:numFmt w:val="decimal"/>
      <w:lvlText w:val="%7."/>
      <w:lvlJc w:val="left"/>
      <w:pPr>
        <w:ind w:left="5532" w:hanging="360"/>
      </w:pPr>
    </w:lvl>
    <w:lvl w:ilvl="7" w:tplc="0C090019" w:tentative="1">
      <w:start w:val="1"/>
      <w:numFmt w:val="lowerLetter"/>
      <w:lvlText w:val="%8."/>
      <w:lvlJc w:val="left"/>
      <w:pPr>
        <w:ind w:left="6252" w:hanging="360"/>
      </w:pPr>
    </w:lvl>
    <w:lvl w:ilvl="8" w:tplc="0C09001B" w:tentative="1">
      <w:start w:val="1"/>
      <w:numFmt w:val="lowerRoman"/>
      <w:lvlText w:val="%9."/>
      <w:lvlJc w:val="right"/>
      <w:pPr>
        <w:ind w:left="6972" w:hanging="180"/>
      </w:pPr>
    </w:lvl>
  </w:abstractNum>
  <w:abstractNum w:abstractNumId="13">
    <w:nsid w:val="0AF05D2C"/>
    <w:multiLevelType w:val="hybridMultilevel"/>
    <w:tmpl w:val="67D6015A"/>
    <w:lvl w:ilvl="0" w:tplc="B8704B60">
      <w:start w:val="1"/>
      <w:numFmt w:val="decimal"/>
      <w:pStyle w:val="MyStyle1"/>
      <w:lvlText w:val="%1."/>
      <w:lvlJc w:val="left"/>
      <w:pPr>
        <w:tabs>
          <w:tab w:val="num" w:pos="1287"/>
        </w:tabs>
        <w:ind w:left="128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D9E0DA5"/>
    <w:multiLevelType w:val="singleLevel"/>
    <w:tmpl w:val="72467CE6"/>
    <w:lvl w:ilvl="0">
      <w:start w:val="1"/>
      <w:numFmt w:val="none"/>
      <w:lvlText w:val="Penalty:"/>
      <w:legacy w:legacy="1" w:legacySpace="113" w:legacyIndent="1021"/>
      <w:lvlJc w:val="left"/>
      <w:pPr>
        <w:ind w:left="2382" w:hanging="1021"/>
      </w:pPr>
    </w:lvl>
  </w:abstractNum>
  <w:abstractNum w:abstractNumId="15">
    <w:nsid w:val="10246B95"/>
    <w:multiLevelType w:val="hybridMultilevel"/>
    <w:tmpl w:val="DE7E3716"/>
    <w:lvl w:ilvl="0" w:tplc="B8BEDE2E">
      <w:start w:val="1"/>
      <w:numFmt w:val="decimal"/>
      <w:lvlText w:val="(%1)"/>
      <w:lvlJc w:val="left"/>
      <w:pPr>
        <w:ind w:left="1713" w:hanging="360"/>
      </w:pPr>
      <w:rPr>
        <w:rFonts w:hint="default"/>
      </w:rPr>
    </w:lvl>
    <w:lvl w:ilvl="1" w:tplc="0C090019" w:tentative="1">
      <w:start w:val="1"/>
      <w:numFmt w:val="lowerLetter"/>
      <w:lvlText w:val="%2."/>
      <w:lvlJc w:val="left"/>
      <w:pPr>
        <w:ind w:left="2433" w:hanging="360"/>
      </w:pPr>
    </w:lvl>
    <w:lvl w:ilvl="2" w:tplc="0C09001B" w:tentative="1">
      <w:start w:val="1"/>
      <w:numFmt w:val="lowerRoman"/>
      <w:lvlText w:val="%3."/>
      <w:lvlJc w:val="right"/>
      <w:pPr>
        <w:ind w:left="3153" w:hanging="180"/>
      </w:pPr>
    </w:lvl>
    <w:lvl w:ilvl="3" w:tplc="0C09000F" w:tentative="1">
      <w:start w:val="1"/>
      <w:numFmt w:val="decimal"/>
      <w:lvlText w:val="%4."/>
      <w:lvlJc w:val="left"/>
      <w:pPr>
        <w:ind w:left="3873" w:hanging="360"/>
      </w:pPr>
    </w:lvl>
    <w:lvl w:ilvl="4" w:tplc="0C090019" w:tentative="1">
      <w:start w:val="1"/>
      <w:numFmt w:val="lowerLetter"/>
      <w:lvlText w:val="%5."/>
      <w:lvlJc w:val="left"/>
      <w:pPr>
        <w:ind w:left="4593" w:hanging="360"/>
      </w:pPr>
    </w:lvl>
    <w:lvl w:ilvl="5" w:tplc="0C09001B" w:tentative="1">
      <w:start w:val="1"/>
      <w:numFmt w:val="lowerRoman"/>
      <w:lvlText w:val="%6."/>
      <w:lvlJc w:val="right"/>
      <w:pPr>
        <w:ind w:left="5313" w:hanging="180"/>
      </w:pPr>
    </w:lvl>
    <w:lvl w:ilvl="6" w:tplc="0C09000F" w:tentative="1">
      <w:start w:val="1"/>
      <w:numFmt w:val="decimal"/>
      <w:lvlText w:val="%7."/>
      <w:lvlJc w:val="left"/>
      <w:pPr>
        <w:ind w:left="6033" w:hanging="360"/>
      </w:pPr>
    </w:lvl>
    <w:lvl w:ilvl="7" w:tplc="0C090019" w:tentative="1">
      <w:start w:val="1"/>
      <w:numFmt w:val="lowerLetter"/>
      <w:lvlText w:val="%8."/>
      <w:lvlJc w:val="left"/>
      <w:pPr>
        <w:ind w:left="6753" w:hanging="360"/>
      </w:pPr>
    </w:lvl>
    <w:lvl w:ilvl="8" w:tplc="0C09001B" w:tentative="1">
      <w:start w:val="1"/>
      <w:numFmt w:val="lowerRoman"/>
      <w:lvlText w:val="%9."/>
      <w:lvlJc w:val="right"/>
      <w:pPr>
        <w:ind w:left="7473" w:hanging="180"/>
      </w:pPr>
    </w:lvl>
  </w:abstractNum>
  <w:abstractNum w:abstractNumId="16">
    <w:nsid w:val="17606FB2"/>
    <w:multiLevelType w:val="hybridMultilevel"/>
    <w:tmpl w:val="79BEE732"/>
    <w:lvl w:ilvl="0" w:tplc="29A0627A">
      <w:start w:val="1"/>
      <w:numFmt w:val="lowerLetter"/>
      <w:lvlText w:val="(%1)"/>
      <w:lvlJc w:val="left"/>
      <w:pPr>
        <w:ind w:left="1713" w:hanging="360"/>
      </w:pPr>
      <w:rPr>
        <w:rFonts w:hint="default"/>
      </w:rPr>
    </w:lvl>
    <w:lvl w:ilvl="1" w:tplc="0C090019" w:tentative="1">
      <w:start w:val="1"/>
      <w:numFmt w:val="lowerLetter"/>
      <w:lvlText w:val="%2."/>
      <w:lvlJc w:val="left"/>
      <w:pPr>
        <w:ind w:left="2433" w:hanging="360"/>
      </w:pPr>
    </w:lvl>
    <w:lvl w:ilvl="2" w:tplc="0C09001B" w:tentative="1">
      <w:start w:val="1"/>
      <w:numFmt w:val="lowerRoman"/>
      <w:lvlText w:val="%3."/>
      <w:lvlJc w:val="right"/>
      <w:pPr>
        <w:ind w:left="3153" w:hanging="180"/>
      </w:pPr>
    </w:lvl>
    <w:lvl w:ilvl="3" w:tplc="0C09000F" w:tentative="1">
      <w:start w:val="1"/>
      <w:numFmt w:val="decimal"/>
      <w:lvlText w:val="%4."/>
      <w:lvlJc w:val="left"/>
      <w:pPr>
        <w:ind w:left="3873" w:hanging="360"/>
      </w:pPr>
    </w:lvl>
    <w:lvl w:ilvl="4" w:tplc="0C090019" w:tentative="1">
      <w:start w:val="1"/>
      <w:numFmt w:val="lowerLetter"/>
      <w:lvlText w:val="%5."/>
      <w:lvlJc w:val="left"/>
      <w:pPr>
        <w:ind w:left="4593" w:hanging="360"/>
      </w:pPr>
    </w:lvl>
    <w:lvl w:ilvl="5" w:tplc="0C09001B" w:tentative="1">
      <w:start w:val="1"/>
      <w:numFmt w:val="lowerRoman"/>
      <w:lvlText w:val="%6."/>
      <w:lvlJc w:val="right"/>
      <w:pPr>
        <w:ind w:left="5313" w:hanging="180"/>
      </w:pPr>
    </w:lvl>
    <w:lvl w:ilvl="6" w:tplc="0C09000F" w:tentative="1">
      <w:start w:val="1"/>
      <w:numFmt w:val="decimal"/>
      <w:lvlText w:val="%7."/>
      <w:lvlJc w:val="left"/>
      <w:pPr>
        <w:ind w:left="6033" w:hanging="360"/>
      </w:pPr>
    </w:lvl>
    <w:lvl w:ilvl="7" w:tplc="0C090019" w:tentative="1">
      <w:start w:val="1"/>
      <w:numFmt w:val="lowerLetter"/>
      <w:lvlText w:val="%8."/>
      <w:lvlJc w:val="left"/>
      <w:pPr>
        <w:ind w:left="6753" w:hanging="360"/>
      </w:pPr>
    </w:lvl>
    <w:lvl w:ilvl="8" w:tplc="0C09001B" w:tentative="1">
      <w:start w:val="1"/>
      <w:numFmt w:val="lowerRoman"/>
      <w:lvlText w:val="%9."/>
      <w:lvlJc w:val="right"/>
      <w:pPr>
        <w:ind w:left="7473" w:hanging="180"/>
      </w:pPr>
    </w:lvl>
  </w:abstractNum>
  <w:abstractNum w:abstractNumId="17">
    <w:nsid w:val="25044938"/>
    <w:multiLevelType w:val="hybridMultilevel"/>
    <w:tmpl w:val="649628B2"/>
    <w:lvl w:ilvl="0" w:tplc="E7B800D6">
      <w:start w:val="1"/>
      <w:numFmt w:val="lowerLetter"/>
      <w:lvlText w:val="(%1)"/>
      <w:lvlJc w:val="left"/>
      <w:pPr>
        <w:ind w:left="1427" w:hanging="435"/>
      </w:pPr>
      <w:rPr>
        <w:rFonts w:hint="default"/>
      </w:rPr>
    </w:lvl>
    <w:lvl w:ilvl="1" w:tplc="0C090019" w:tentative="1">
      <w:start w:val="1"/>
      <w:numFmt w:val="lowerLetter"/>
      <w:lvlText w:val="%2."/>
      <w:lvlJc w:val="left"/>
      <w:pPr>
        <w:ind w:left="2072" w:hanging="360"/>
      </w:pPr>
    </w:lvl>
    <w:lvl w:ilvl="2" w:tplc="0C09001B" w:tentative="1">
      <w:start w:val="1"/>
      <w:numFmt w:val="lowerRoman"/>
      <w:lvlText w:val="%3."/>
      <w:lvlJc w:val="right"/>
      <w:pPr>
        <w:ind w:left="2792" w:hanging="180"/>
      </w:pPr>
    </w:lvl>
    <w:lvl w:ilvl="3" w:tplc="0C09000F" w:tentative="1">
      <w:start w:val="1"/>
      <w:numFmt w:val="decimal"/>
      <w:lvlText w:val="%4."/>
      <w:lvlJc w:val="left"/>
      <w:pPr>
        <w:ind w:left="3512" w:hanging="360"/>
      </w:pPr>
    </w:lvl>
    <w:lvl w:ilvl="4" w:tplc="0C090019" w:tentative="1">
      <w:start w:val="1"/>
      <w:numFmt w:val="lowerLetter"/>
      <w:lvlText w:val="%5."/>
      <w:lvlJc w:val="left"/>
      <w:pPr>
        <w:ind w:left="4232" w:hanging="360"/>
      </w:pPr>
    </w:lvl>
    <w:lvl w:ilvl="5" w:tplc="0C09001B" w:tentative="1">
      <w:start w:val="1"/>
      <w:numFmt w:val="lowerRoman"/>
      <w:lvlText w:val="%6."/>
      <w:lvlJc w:val="right"/>
      <w:pPr>
        <w:ind w:left="4952" w:hanging="180"/>
      </w:pPr>
    </w:lvl>
    <w:lvl w:ilvl="6" w:tplc="0C09000F" w:tentative="1">
      <w:start w:val="1"/>
      <w:numFmt w:val="decimal"/>
      <w:lvlText w:val="%7."/>
      <w:lvlJc w:val="left"/>
      <w:pPr>
        <w:ind w:left="5672" w:hanging="360"/>
      </w:pPr>
    </w:lvl>
    <w:lvl w:ilvl="7" w:tplc="0C090019" w:tentative="1">
      <w:start w:val="1"/>
      <w:numFmt w:val="lowerLetter"/>
      <w:lvlText w:val="%8."/>
      <w:lvlJc w:val="left"/>
      <w:pPr>
        <w:ind w:left="6392" w:hanging="360"/>
      </w:pPr>
    </w:lvl>
    <w:lvl w:ilvl="8" w:tplc="0C09001B" w:tentative="1">
      <w:start w:val="1"/>
      <w:numFmt w:val="lowerRoman"/>
      <w:lvlText w:val="%9."/>
      <w:lvlJc w:val="right"/>
      <w:pPr>
        <w:ind w:left="7112" w:hanging="180"/>
      </w:pPr>
    </w:lvl>
  </w:abstractNum>
  <w:abstractNum w:abstractNumId="18">
    <w:nsid w:val="27565177"/>
    <w:multiLevelType w:val="hybridMultilevel"/>
    <w:tmpl w:val="F74A8390"/>
    <w:lvl w:ilvl="0" w:tplc="F496ADF4">
      <w:start w:val="1"/>
      <w:numFmt w:val="lowerRoman"/>
      <w:lvlText w:val="(%1)"/>
      <w:lvlJc w:val="left"/>
      <w:pPr>
        <w:ind w:left="2705" w:hanging="360"/>
      </w:pPr>
      <w:rPr>
        <w:rFonts w:hint="default"/>
      </w:rPr>
    </w:lvl>
    <w:lvl w:ilvl="1" w:tplc="0C090019" w:tentative="1">
      <w:start w:val="1"/>
      <w:numFmt w:val="lowerLetter"/>
      <w:lvlText w:val="%2."/>
      <w:lvlJc w:val="left"/>
      <w:pPr>
        <w:ind w:left="3425" w:hanging="360"/>
      </w:pPr>
    </w:lvl>
    <w:lvl w:ilvl="2" w:tplc="0C09001B" w:tentative="1">
      <w:start w:val="1"/>
      <w:numFmt w:val="lowerRoman"/>
      <w:lvlText w:val="%3."/>
      <w:lvlJc w:val="right"/>
      <w:pPr>
        <w:ind w:left="4145" w:hanging="180"/>
      </w:pPr>
    </w:lvl>
    <w:lvl w:ilvl="3" w:tplc="0C09000F" w:tentative="1">
      <w:start w:val="1"/>
      <w:numFmt w:val="decimal"/>
      <w:lvlText w:val="%4."/>
      <w:lvlJc w:val="left"/>
      <w:pPr>
        <w:ind w:left="4865" w:hanging="360"/>
      </w:pPr>
    </w:lvl>
    <w:lvl w:ilvl="4" w:tplc="0C090019" w:tentative="1">
      <w:start w:val="1"/>
      <w:numFmt w:val="lowerLetter"/>
      <w:lvlText w:val="%5."/>
      <w:lvlJc w:val="left"/>
      <w:pPr>
        <w:ind w:left="5585" w:hanging="360"/>
      </w:pPr>
    </w:lvl>
    <w:lvl w:ilvl="5" w:tplc="0C09001B" w:tentative="1">
      <w:start w:val="1"/>
      <w:numFmt w:val="lowerRoman"/>
      <w:lvlText w:val="%6."/>
      <w:lvlJc w:val="right"/>
      <w:pPr>
        <w:ind w:left="6305" w:hanging="180"/>
      </w:pPr>
    </w:lvl>
    <w:lvl w:ilvl="6" w:tplc="0C09000F" w:tentative="1">
      <w:start w:val="1"/>
      <w:numFmt w:val="decimal"/>
      <w:lvlText w:val="%7."/>
      <w:lvlJc w:val="left"/>
      <w:pPr>
        <w:ind w:left="7025" w:hanging="360"/>
      </w:pPr>
    </w:lvl>
    <w:lvl w:ilvl="7" w:tplc="0C090019" w:tentative="1">
      <w:start w:val="1"/>
      <w:numFmt w:val="lowerLetter"/>
      <w:lvlText w:val="%8."/>
      <w:lvlJc w:val="left"/>
      <w:pPr>
        <w:ind w:left="7745" w:hanging="360"/>
      </w:pPr>
    </w:lvl>
    <w:lvl w:ilvl="8" w:tplc="0C09001B" w:tentative="1">
      <w:start w:val="1"/>
      <w:numFmt w:val="lowerRoman"/>
      <w:lvlText w:val="%9."/>
      <w:lvlJc w:val="right"/>
      <w:pPr>
        <w:ind w:left="8465" w:hanging="180"/>
      </w:pPr>
    </w:lvl>
  </w:abstractNum>
  <w:abstractNum w:abstractNumId="19">
    <w:nsid w:val="2998714E"/>
    <w:multiLevelType w:val="hybridMultilevel"/>
    <w:tmpl w:val="EAE04198"/>
    <w:lvl w:ilvl="0" w:tplc="3E20AE22">
      <w:start w:val="1"/>
      <w:numFmt w:val="lowerLetter"/>
      <w:lvlText w:val="(%1)"/>
      <w:lvlJc w:val="left"/>
      <w:pPr>
        <w:ind w:left="1860" w:hanging="360"/>
      </w:pPr>
      <w:rPr>
        <w:rFonts w:hint="default"/>
      </w:rPr>
    </w:lvl>
    <w:lvl w:ilvl="1" w:tplc="0C090019" w:tentative="1">
      <w:start w:val="1"/>
      <w:numFmt w:val="lowerLetter"/>
      <w:lvlText w:val="%2."/>
      <w:lvlJc w:val="left"/>
      <w:pPr>
        <w:ind w:left="2580" w:hanging="360"/>
      </w:pPr>
    </w:lvl>
    <w:lvl w:ilvl="2" w:tplc="0C09001B" w:tentative="1">
      <w:start w:val="1"/>
      <w:numFmt w:val="lowerRoman"/>
      <w:lvlText w:val="%3."/>
      <w:lvlJc w:val="right"/>
      <w:pPr>
        <w:ind w:left="3300" w:hanging="180"/>
      </w:pPr>
    </w:lvl>
    <w:lvl w:ilvl="3" w:tplc="0C09000F" w:tentative="1">
      <w:start w:val="1"/>
      <w:numFmt w:val="decimal"/>
      <w:lvlText w:val="%4."/>
      <w:lvlJc w:val="left"/>
      <w:pPr>
        <w:ind w:left="4020" w:hanging="360"/>
      </w:pPr>
    </w:lvl>
    <w:lvl w:ilvl="4" w:tplc="0C090019" w:tentative="1">
      <w:start w:val="1"/>
      <w:numFmt w:val="lowerLetter"/>
      <w:lvlText w:val="%5."/>
      <w:lvlJc w:val="left"/>
      <w:pPr>
        <w:ind w:left="4740" w:hanging="360"/>
      </w:pPr>
    </w:lvl>
    <w:lvl w:ilvl="5" w:tplc="0C09001B" w:tentative="1">
      <w:start w:val="1"/>
      <w:numFmt w:val="lowerRoman"/>
      <w:lvlText w:val="%6."/>
      <w:lvlJc w:val="right"/>
      <w:pPr>
        <w:ind w:left="5460" w:hanging="180"/>
      </w:pPr>
    </w:lvl>
    <w:lvl w:ilvl="6" w:tplc="0C09000F" w:tentative="1">
      <w:start w:val="1"/>
      <w:numFmt w:val="decimal"/>
      <w:lvlText w:val="%7."/>
      <w:lvlJc w:val="left"/>
      <w:pPr>
        <w:ind w:left="6180" w:hanging="360"/>
      </w:pPr>
    </w:lvl>
    <w:lvl w:ilvl="7" w:tplc="0C090019" w:tentative="1">
      <w:start w:val="1"/>
      <w:numFmt w:val="lowerLetter"/>
      <w:lvlText w:val="%8."/>
      <w:lvlJc w:val="left"/>
      <w:pPr>
        <w:ind w:left="6900" w:hanging="360"/>
      </w:pPr>
    </w:lvl>
    <w:lvl w:ilvl="8" w:tplc="0C09001B" w:tentative="1">
      <w:start w:val="1"/>
      <w:numFmt w:val="lowerRoman"/>
      <w:lvlText w:val="%9."/>
      <w:lvlJc w:val="right"/>
      <w:pPr>
        <w:ind w:left="7620" w:hanging="180"/>
      </w:pPr>
    </w:lvl>
  </w:abstractNum>
  <w:abstractNum w:abstractNumId="20">
    <w:nsid w:val="2CD22975"/>
    <w:multiLevelType w:val="singleLevel"/>
    <w:tmpl w:val="72467CE6"/>
    <w:lvl w:ilvl="0">
      <w:start w:val="1"/>
      <w:numFmt w:val="none"/>
      <w:lvlText w:val="Penalty:"/>
      <w:legacy w:legacy="1" w:legacySpace="113" w:legacyIndent="1021"/>
      <w:lvlJc w:val="left"/>
      <w:pPr>
        <w:ind w:left="2382" w:hanging="1021"/>
      </w:pPr>
    </w:lvl>
  </w:abstractNum>
  <w:abstractNum w:abstractNumId="21">
    <w:nsid w:val="2D913F71"/>
    <w:multiLevelType w:val="hybridMultilevel"/>
    <w:tmpl w:val="BB0E8892"/>
    <w:lvl w:ilvl="0" w:tplc="F190DAC6">
      <w:start w:val="1"/>
      <w:numFmt w:val="lowerLetter"/>
      <w:lvlText w:val="(%1)"/>
      <w:lvlJc w:val="left"/>
      <w:pPr>
        <w:ind w:left="1920" w:hanging="360"/>
      </w:pPr>
      <w:rPr>
        <w:rFonts w:hint="default"/>
        <w:b w:val="0"/>
      </w:rPr>
    </w:lvl>
    <w:lvl w:ilvl="1" w:tplc="0C090019" w:tentative="1">
      <w:start w:val="1"/>
      <w:numFmt w:val="lowerLetter"/>
      <w:lvlText w:val="%2."/>
      <w:lvlJc w:val="left"/>
      <w:pPr>
        <w:ind w:left="2640" w:hanging="360"/>
      </w:pPr>
    </w:lvl>
    <w:lvl w:ilvl="2" w:tplc="0C09001B" w:tentative="1">
      <w:start w:val="1"/>
      <w:numFmt w:val="lowerRoman"/>
      <w:lvlText w:val="%3."/>
      <w:lvlJc w:val="right"/>
      <w:pPr>
        <w:ind w:left="3360" w:hanging="180"/>
      </w:pPr>
    </w:lvl>
    <w:lvl w:ilvl="3" w:tplc="0C09000F" w:tentative="1">
      <w:start w:val="1"/>
      <w:numFmt w:val="decimal"/>
      <w:lvlText w:val="%4."/>
      <w:lvlJc w:val="left"/>
      <w:pPr>
        <w:ind w:left="4080" w:hanging="360"/>
      </w:pPr>
    </w:lvl>
    <w:lvl w:ilvl="4" w:tplc="0C090019" w:tentative="1">
      <w:start w:val="1"/>
      <w:numFmt w:val="lowerLetter"/>
      <w:lvlText w:val="%5."/>
      <w:lvlJc w:val="left"/>
      <w:pPr>
        <w:ind w:left="4800" w:hanging="360"/>
      </w:pPr>
    </w:lvl>
    <w:lvl w:ilvl="5" w:tplc="0C09001B" w:tentative="1">
      <w:start w:val="1"/>
      <w:numFmt w:val="lowerRoman"/>
      <w:lvlText w:val="%6."/>
      <w:lvlJc w:val="right"/>
      <w:pPr>
        <w:ind w:left="5520" w:hanging="180"/>
      </w:pPr>
    </w:lvl>
    <w:lvl w:ilvl="6" w:tplc="0C09000F" w:tentative="1">
      <w:start w:val="1"/>
      <w:numFmt w:val="decimal"/>
      <w:lvlText w:val="%7."/>
      <w:lvlJc w:val="left"/>
      <w:pPr>
        <w:ind w:left="6240" w:hanging="360"/>
      </w:pPr>
    </w:lvl>
    <w:lvl w:ilvl="7" w:tplc="0C090019" w:tentative="1">
      <w:start w:val="1"/>
      <w:numFmt w:val="lowerLetter"/>
      <w:lvlText w:val="%8."/>
      <w:lvlJc w:val="left"/>
      <w:pPr>
        <w:ind w:left="6960" w:hanging="360"/>
      </w:pPr>
    </w:lvl>
    <w:lvl w:ilvl="8" w:tplc="0C09001B" w:tentative="1">
      <w:start w:val="1"/>
      <w:numFmt w:val="lowerRoman"/>
      <w:lvlText w:val="%9."/>
      <w:lvlJc w:val="right"/>
      <w:pPr>
        <w:ind w:left="7680" w:hanging="180"/>
      </w:pPr>
    </w:lvl>
  </w:abstractNum>
  <w:abstractNum w:abstractNumId="22">
    <w:nsid w:val="3B932CBB"/>
    <w:multiLevelType w:val="singleLevel"/>
    <w:tmpl w:val="96EC4D06"/>
    <w:lvl w:ilvl="0">
      <w:start w:val="1"/>
      <w:numFmt w:val="none"/>
      <w:lvlText w:val="3."/>
      <w:legacy w:legacy="1" w:legacySpace="0" w:legacyIndent="283"/>
      <w:lvlJc w:val="left"/>
      <w:rPr>
        <w:rFonts w:ascii="Times New Roman" w:hAnsi="Times New Roman" w:hint="default"/>
        <w:b/>
        <w:i w:val="0"/>
        <w:sz w:val="20"/>
      </w:rPr>
    </w:lvl>
  </w:abstractNum>
  <w:abstractNum w:abstractNumId="23">
    <w:nsid w:val="3CDF7B52"/>
    <w:multiLevelType w:val="hybridMultilevel"/>
    <w:tmpl w:val="04E2A728"/>
    <w:lvl w:ilvl="0" w:tplc="F496ADF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29D3DCB"/>
    <w:multiLevelType w:val="hybridMultilevel"/>
    <w:tmpl w:val="427E6C62"/>
    <w:lvl w:ilvl="0" w:tplc="B8BEDE2E">
      <w:start w:val="1"/>
      <w:numFmt w:val="decimal"/>
      <w:lvlText w:val="(%1)"/>
      <w:lvlJc w:val="left"/>
      <w:pPr>
        <w:ind w:left="1335" w:hanging="360"/>
      </w:pPr>
      <w:rPr>
        <w:rFonts w:hint="default"/>
      </w:rPr>
    </w:lvl>
    <w:lvl w:ilvl="1" w:tplc="0C090019" w:tentative="1">
      <w:start w:val="1"/>
      <w:numFmt w:val="lowerLetter"/>
      <w:lvlText w:val="%2."/>
      <w:lvlJc w:val="left"/>
      <w:pPr>
        <w:ind w:left="2055" w:hanging="360"/>
      </w:pPr>
    </w:lvl>
    <w:lvl w:ilvl="2" w:tplc="0C09001B" w:tentative="1">
      <w:start w:val="1"/>
      <w:numFmt w:val="lowerRoman"/>
      <w:lvlText w:val="%3."/>
      <w:lvlJc w:val="right"/>
      <w:pPr>
        <w:ind w:left="2775" w:hanging="180"/>
      </w:pPr>
    </w:lvl>
    <w:lvl w:ilvl="3" w:tplc="0C09000F" w:tentative="1">
      <w:start w:val="1"/>
      <w:numFmt w:val="decimal"/>
      <w:lvlText w:val="%4."/>
      <w:lvlJc w:val="left"/>
      <w:pPr>
        <w:ind w:left="3495" w:hanging="360"/>
      </w:pPr>
    </w:lvl>
    <w:lvl w:ilvl="4" w:tplc="0C090019" w:tentative="1">
      <w:start w:val="1"/>
      <w:numFmt w:val="lowerLetter"/>
      <w:lvlText w:val="%5."/>
      <w:lvlJc w:val="left"/>
      <w:pPr>
        <w:ind w:left="4215" w:hanging="360"/>
      </w:pPr>
    </w:lvl>
    <w:lvl w:ilvl="5" w:tplc="0C09001B" w:tentative="1">
      <w:start w:val="1"/>
      <w:numFmt w:val="lowerRoman"/>
      <w:lvlText w:val="%6."/>
      <w:lvlJc w:val="right"/>
      <w:pPr>
        <w:ind w:left="4935" w:hanging="180"/>
      </w:pPr>
    </w:lvl>
    <w:lvl w:ilvl="6" w:tplc="0C09000F" w:tentative="1">
      <w:start w:val="1"/>
      <w:numFmt w:val="decimal"/>
      <w:lvlText w:val="%7."/>
      <w:lvlJc w:val="left"/>
      <w:pPr>
        <w:ind w:left="5655" w:hanging="360"/>
      </w:pPr>
    </w:lvl>
    <w:lvl w:ilvl="7" w:tplc="0C090019" w:tentative="1">
      <w:start w:val="1"/>
      <w:numFmt w:val="lowerLetter"/>
      <w:lvlText w:val="%8."/>
      <w:lvlJc w:val="left"/>
      <w:pPr>
        <w:ind w:left="6375" w:hanging="360"/>
      </w:pPr>
    </w:lvl>
    <w:lvl w:ilvl="8" w:tplc="0C09001B" w:tentative="1">
      <w:start w:val="1"/>
      <w:numFmt w:val="lowerRoman"/>
      <w:lvlText w:val="%9."/>
      <w:lvlJc w:val="right"/>
      <w:pPr>
        <w:ind w:left="7095" w:hanging="180"/>
      </w:pPr>
    </w:lvl>
  </w:abstractNum>
  <w:abstractNum w:abstractNumId="25">
    <w:nsid w:val="453F4D3D"/>
    <w:multiLevelType w:val="hybridMultilevel"/>
    <w:tmpl w:val="3CBA24BE"/>
    <w:lvl w:ilvl="0" w:tplc="2F148B62">
      <w:start w:val="1"/>
      <w:numFmt w:val="decimal"/>
      <w:lvlText w:val="(%1)"/>
      <w:lvlJc w:val="left"/>
      <w:pPr>
        <w:ind w:left="1353" w:hanging="360"/>
      </w:pPr>
      <w:rPr>
        <w:rFonts w:hint="default"/>
      </w:rPr>
    </w:lvl>
    <w:lvl w:ilvl="1" w:tplc="0C090019" w:tentative="1">
      <w:start w:val="1"/>
      <w:numFmt w:val="lowerLetter"/>
      <w:lvlText w:val="%2."/>
      <w:lvlJc w:val="left"/>
      <w:pPr>
        <w:ind w:left="2073" w:hanging="360"/>
      </w:pPr>
    </w:lvl>
    <w:lvl w:ilvl="2" w:tplc="0C09001B" w:tentative="1">
      <w:start w:val="1"/>
      <w:numFmt w:val="lowerRoman"/>
      <w:lvlText w:val="%3."/>
      <w:lvlJc w:val="right"/>
      <w:pPr>
        <w:ind w:left="2793" w:hanging="180"/>
      </w:pPr>
    </w:lvl>
    <w:lvl w:ilvl="3" w:tplc="0C09000F" w:tentative="1">
      <w:start w:val="1"/>
      <w:numFmt w:val="decimal"/>
      <w:lvlText w:val="%4."/>
      <w:lvlJc w:val="left"/>
      <w:pPr>
        <w:ind w:left="3513" w:hanging="360"/>
      </w:pPr>
    </w:lvl>
    <w:lvl w:ilvl="4" w:tplc="0C090019" w:tentative="1">
      <w:start w:val="1"/>
      <w:numFmt w:val="lowerLetter"/>
      <w:lvlText w:val="%5."/>
      <w:lvlJc w:val="left"/>
      <w:pPr>
        <w:ind w:left="4233" w:hanging="360"/>
      </w:pPr>
    </w:lvl>
    <w:lvl w:ilvl="5" w:tplc="0C09001B" w:tentative="1">
      <w:start w:val="1"/>
      <w:numFmt w:val="lowerRoman"/>
      <w:lvlText w:val="%6."/>
      <w:lvlJc w:val="right"/>
      <w:pPr>
        <w:ind w:left="4953" w:hanging="180"/>
      </w:pPr>
    </w:lvl>
    <w:lvl w:ilvl="6" w:tplc="0C09000F" w:tentative="1">
      <w:start w:val="1"/>
      <w:numFmt w:val="decimal"/>
      <w:lvlText w:val="%7."/>
      <w:lvlJc w:val="left"/>
      <w:pPr>
        <w:ind w:left="5673" w:hanging="360"/>
      </w:pPr>
    </w:lvl>
    <w:lvl w:ilvl="7" w:tplc="0C090019" w:tentative="1">
      <w:start w:val="1"/>
      <w:numFmt w:val="lowerLetter"/>
      <w:lvlText w:val="%8."/>
      <w:lvlJc w:val="left"/>
      <w:pPr>
        <w:ind w:left="6393" w:hanging="360"/>
      </w:pPr>
    </w:lvl>
    <w:lvl w:ilvl="8" w:tplc="0C09001B" w:tentative="1">
      <w:start w:val="1"/>
      <w:numFmt w:val="lowerRoman"/>
      <w:lvlText w:val="%9."/>
      <w:lvlJc w:val="right"/>
      <w:pPr>
        <w:ind w:left="7113" w:hanging="180"/>
      </w:pPr>
    </w:lvl>
  </w:abstractNum>
  <w:abstractNum w:abstractNumId="26">
    <w:nsid w:val="458E2CB3"/>
    <w:multiLevelType w:val="hybridMultilevel"/>
    <w:tmpl w:val="781C6F04"/>
    <w:lvl w:ilvl="0" w:tplc="29A0627A">
      <w:start w:val="1"/>
      <w:numFmt w:val="lowerLetter"/>
      <w:lvlText w:val="(%1)"/>
      <w:lvlJc w:val="left"/>
      <w:pPr>
        <w:ind w:left="1860" w:hanging="360"/>
      </w:pPr>
      <w:rPr>
        <w:rFonts w:hint="default"/>
      </w:rPr>
    </w:lvl>
    <w:lvl w:ilvl="1" w:tplc="0C090019" w:tentative="1">
      <w:start w:val="1"/>
      <w:numFmt w:val="lowerLetter"/>
      <w:lvlText w:val="%2."/>
      <w:lvlJc w:val="left"/>
      <w:pPr>
        <w:ind w:left="2580" w:hanging="360"/>
      </w:pPr>
    </w:lvl>
    <w:lvl w:ilvl="2" w:tplc="0C09001B" w:tentative="1">
      <w:start w:val="1"/>
      <w:numFmt w:val="lowerRoman"/>
      <w:lvlText w:val="%3."/>
      <w:lvlJc w:val="right"/>
      <w:pPr>
        <w:ind w:left="3300" w:hanging="180"/>
      </w:pPr>
    </w:lvl>
    <w:lvl w:ilvl="3" w:tplc="0C09000F" w:tentative="1">
      <w:start w:val="1"/>
      <w:numFmt w:val="decimal"/>
      <w:lvlText w:val="%4."/>
      <w:lvlJc w:val="left"/>
      <w:pPr>
        <w:ind w:left="4020" w:hanging="360"/>
      </w:pPr>
    </w:lvl>
    <w:lvl w:ilvl="4" w:tplc="0C090019" w:tentative="1">
      <w:start w:val="1"/>
      <w:numFmt w:val="lowerLetter"/>
      <w:lvlText w:val="%5."/>
      <w:lvlJc w:val="left"/>
      <w:pPr>
        <w:ind w:left="4740" w:hanging="360"/>
      </w:pPr>
    </w:lvl>
    <w:lvl w:ilvl="5" w:tplc="0C09001B" w:tentative="1">
      <w:start w:val="1"/>
      <w:numFmt w:val="lowerRoman"/>
      <w:lvlText w:val="%6."/>
      <w:lvlJc w:val="right"/>
      <w:pPr>
        <w:ind w:left="5460" w:hanging="180"/>
      </w:pPr>
    </w:lvl>
    <w:lvl w:ilvl="6" w:tplc="0C09000F" w:tentative="1">
      <w:start w:val="1"/>
      <w:numFmt w:val="decimal"/>
      <w:lvlText w:val="%7."/>
      <w:lvlJc w:val="left"/>
      <w:pPr>
        <w:ind w:left="6180" w:hanging="360"/>
      </w:pPr>
    </w:lvl>
    <w:lvl w:ilvl="7" w:tplc="0C090019" w:tentative="1">
      <w:start w:val="1"/>
      <w:numFmt w:val="lowerLetter"/>
      <w:lvlText w:val="%8."/>
      <w:lvlJc w:val="left"/>
      <w:pPr>
        <w:ind w:left="6900" w:hanging="360"/>
      </w:pPr>
    </w:lvl>
    <w:lvl w:ilvl="8" w:tplc="0C09001B" w:tentative="1">
      <w:start w:val="1"/>
      <w:numFmt w:val="lowerRoman"/>
      <w:lvlText w:val="%9."/>
      <w:lvlJc w:val="right"/>
      <w:pPr>
        <w:ind w:left="7620" w:hanging="180"/>
      </w:pPr>
    </w:lvl>
  </w:abstractNum>
  <w:abstractNum w:abstractNumId="27">
    <w:nsid w:val="4660016B"/>
    <w:multiLevelType w:val="hybridMultilevel"/>
    <w:tmpl w:val="A474A122"/>
    <w:lvl w:ilvl="0" w:tplc="13248E52">
      <w:start w:val="1"/>
      <w:numFmt w:val="lowerLetter"/>
      <w:lvlText w:val="(%1)"/>
      <w:lvlJc w:val="left"/>
      <w:pPr>
        <w:ind w:left="720" w:hanging="360"/>
      </w:pPr>
      <w:rPr>
        <w:rFonts w:ascii="Times New Roman" w:eastAsia="Times New Roman" w:hAnsi="Times New Roman" w:cs="Times New Roman"/>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D2D6CA6"/>
    <w:multiLevelType w:val="hybridMultilevel"/>
    <w:tmpl w:val="D5EEC250"/>
    <w:lvl w:ilvl="0" w:tplc="31DC10A4">
      <w:start w:val="1"/>
      <w:numFmt w:val="lowerLetter"/>
      <w:lvlText w:val="(%1)"/>
      <w:lvlJc w:val="left"/>
      <w:pPr>
        <w:ind w:left="1353" w:hanging="360"/>
      </w:pPr>
      <w:rPr>
        <w:rFonts w:hint="default"/>
      </w:rPr>
    </w:lvl>
    <w:lvl w:ilvl="1" w:tplc="0C090019" w:tentative="1">
      <w:start w:val="1"/>
      <w:numFmt w:val="lowerLetter"/>
      <w:lvlText w:val="%2."/>
      <w:lvlJc w:val="left"/>
      <w:pPr>
        <w:ind w:left="2073" w:hanging="360"/>
      </w:pPr>
    </w:lvl>
    <w:lvl w:ilvl="2" w:tplc="0C09001B" w:tentative="1">
      <w:start w:val="1"/>
      <w:numFmt w:val="lowerRoman"/>
      <w:lvlText w:val="%3."/>
      <w:lvlJc w:val="right"/>
      <w:pPr>
        <w:ind w:left="2793" w:hanging="180"/>
      </w:pPr>
    </w:lvl>
    <w:lvl w:ilvl="3" w:tplc="0C09000F" w:tentative="1">
      <w:start w:val="1"/>
      <w:numFmt w:val="decimal"/>
      <w:lvlText w:val="%4."/>
      <w:lvlJc w:val="left"/>
      <w:pPr>
        <w:ind w:left="3513" w:hanging="360"/>
      </w:pPr>
    </w:lvl>
    <w:lvl w:ilvl="4" w:tplc="0C090019" w:tentative="1">
      <w:start w:val="1"/>
      <w:numFmt w:val="lowerLetter"/>
      <w:lvlText w:val="%5."/>
      <w:lvlJc w:val="left"/>
      <w:pPr>
        <w:ind w:left="4233" w:hanging="360"/>
      </w:pPr>
    </w:lvl>
    <w:lvl w:ilvl="5" w:tplc="0C09001B" w:tentative="1">
      <w:start w:val="1"/>
      <w:numFmt w:val="lowerRoman"/>
      <w:lvlText w:val="%6."/>
      <w:lvlJc w:val="right"/>
      <w:pPr>
        <w:ind w:left="4953" w:hanging="180"/>
      </w:pPr>
    </w:lvl>
    <w:lvl w:ilvl="6" w:tplc="0C09000F" w:tentative="1">
      <w:start w:val="1"/>
      <w:numFmt w:val="decimal"/>
      <w:lvlText w:val="%7."/>
      <w:lvlJc w:val="left"/>
      <w:pPr>
        <w:ind w:left="5673" w:hanging="360"/>
      </w:pPr>
    </w:lvl>
    <w:lvl w:ilvl="7" w:tplc="0C090019" w:tentative="1">
      <w:start w:val="1"/>
      <w:numFmt w:val="lowerLetter"/>
      <w:lvlText w:val="%8."/>
      <w:lvlJc w:val="left"/>
      <w:pPr>
        <w:ind w:left="6393" w:hanging="360"/>
      </w:pPr>
    </w:lvl>
    <w:lvl w:ilvl="8" w:tplc="0C09001B" w:tentative="1">
      <w:start w:val="1"/>
      <w:numFmt w:val="lowerRoman"/>
      <w:lvlText w:val="%9."/>
      <w:lvlJc w:val="right"/>
      <w:pPr>
        <w:ind w:left="7113" w:hanging="180"/>
      </w:pPr>
    </w:lvl>
  </w:abstractNum>
  <w:abstractNum w:abstractNumId="29">
    <w:nsid w:val="4FEE16A9"/>
    <w:multiLevelType w:val="hybridMultilevel"/>
    <w:tmpl w:val="31D87EB6"/>
    <w:lvl w:ilvl="0" w:tplc="29A0627A">
      <w:start w:val="1"/>
      <w:numFmt w:val="lowerLetter"/>
      <w:lvlText w:val="(%1)"/>
      <w:lvlJc w:val="left"/>
      <w:pPr>
        <w:ind w:left="721" w:hanging="360"/>
      </w:pPr>
      <w:rPr>
        <w:rFonts w:hint="default"/>
      </w:rPr>
    </w:lvl>
    <w:lvl w:ilvl="1" w:tplc="0C090019" w:tentative="1">
      <w:start w:val="1"/>
      <w:numFmt w:val="lowerLetter"/>
      <w:lvlText w:val="%2."/>
      <w:lvlJc w:val="left"/>
      <w:pPr>
        <w:ind w:left="1441" w:hanging="360"/>
      </w:pPr>
    </w:lvl>
    <w:lvl w:ilvl="2" w:tplc="0C09001B" w:tentative="1">
      <w:start w:val="1"/>
      <w:numFmt w:val="lowerRoman"/>
      <w:lvlText w:val="%3."/>
      <w:lvlJc w:val="right"/>
      <w:pPr>
        <w:ind w:left="2161" w:hanging="180"/>
      </w:pPr>
    </w:lvl>
    <w:lvl w:ilvl="3" w:tplc="0C09000F" w:tentative="1">
      <w:start w:val="1"/>
      <w:numFmt w:val="decimal"/>
      <w:lvlText w:val="%4."/>
      <w:lvlJc w:val="left"/>
      <w:pPr>
        <w:ind w:left="2881" w:hanging="360"/>
      </w:pPr>
    </w:lvl>
    <w:lvl w:ilvl="4" w:tplc="0C090019" w:tentative="1">
      <w:start w:val="1"/>
      <w:numFmt w:val="lowerLetter"/>
      <w:lvlText w:val="%5."/>
      <w:lvlJc w:val="left"/>
      <w:pPr>
        <w:ind w:left="3601" w:hanging="360"/>
      </w:pPr>
    </w:lvl>
    <w:lvl w:ilvl="5" w:tplc="0C09001B" w:tentative="1">
      <w:start w:val="1"/>
      <w:numFmt w:val="lowerRoman"/>
      <w:lvlText w:val="%6."/>
      <w:lvlJc w:val="right"/>
      <w:pPr>
        <w:ind w:left="4321" w:hanging="180"/>
      </w:pPr>
    </w:lvl>
    <w:lvl w:ilvl="6" w:tplc="0C09000F" w:tentative="1">
      <w:start w:val="1"/>
      <w:numFmt w:val="decimal"/>
      <w:lvlText w:val="%7."/>
      <w:lvlJc w:val="left"/>
      <w:pPr>
        <w:ind w:left="5041" w:hanging="360"/>
      </w:pPr>
    </w:lvl>
    <w:lvl w:ilvl="7" w:tplc="0C090019" w:tentative="1">
      <w:start w:val="1"/>
      <w:numFmt w:val="lowerLetter"/>
      <w:lvlText w:val="%8."/>
      <w:lvlJc w:val="left"/>
      <w:pPr>
        <w:ind w:left="5761" w:hanging="360"/>
      </w:pPr>
    </w:lvl>
    <w:lvl w:ilvl="8" w:tplc="0C09001B" w:tentative="1">
      <w:start w:val="1"/>
      <w:numFmt w:val="lowerRoman"/>
      <w:lvlText w:val="%9."/>
      <w:lvlJc w:val="right"/>
      <w:pPr>
        <w:ind w:left="6481" w:hanging="180"/>
      </w:pPr>
    </w:lvl>
  </w:abstractNum>
  <w:abstractNum w:abstractNumId="30">
    <w:nsid w:val="5B7E2F6D"/>
    <w:multiLevelType w:val="singleLevel"/>
    <w:tmpl w:val="72467CE6"/>
    <w:lvl w:ilvl="0">
      <w:start w:val="1"/>
      <w:numFmt w:val="none"/>
      <w:lvlText w:val="Penalty:"/>
      <w:legacy w:legacy="1" w:legacySpace="113" w:legacyIndent="1021"/>
      <w:lvlJc w:val="left"/>
      <w:pPr>
        <w:ind w:left="2382" w:hanging="1021"/>
      </w:pPr>
    </w:lvl>
  </w:abstractNum>
  <w:abstractNum w:abstractNumId="31">
    <w:nsid w:val="5C7A6C44"/>
    <w:multiLevelType w:val="singleLevel"/>
    <w:tmpl w:val="72467CE6"/>
    <w:lvl w:ilvl="0">
      <w:start w:val="1"/>
      <w:numFmt w:val="none"/>
      <w:lvlText w:val="Penalty:"/>
      <w:legacy w:legacy="1" w:legacySpace="113" w:legacyIndent="1021"/>
      <w:lvlJc w:val="left"/>
      <w:pPr>
        <w:ind w:left="2382" w:hanging="1021"/>
      </w:pPr>
    </w:lvl>
  </w:abstractNum>
  <w:abstractNum w:abstractNumId="32">
    <w:nsid w:val="633251F5"/>
    <w:multiLevelType w:val="hybridMultilevel"/>
    <w:tmpl w:val="EFFAD07A"/>
    <w:lvl w:ilvl="0" w:tplc="29A0627A">
      <w:start w:val="1"/>
      <w:numFmt w:val="lowerLetter"/>
      <w:lvlText w:val="(%1)"/>
      <w:lvlJc w:val="left"/>
      <w:pPr>
        <w:ind w:left="721" w:hanging="360"/>
      </w:pPr>
      <w:rPr>
        <w:rFonts w:hint="default"/>
      </w:rPr>
    </w:lvl>
    <w:lvl w:ilvl="1" w:tplc="0C090019" w:tentative="1">
      <w:start w:val="1"/>
      <w:numFmt w:val="lowerLetter"/>
      <w:lvlText w:val="%2."/>
      <w:lvlJc w:val="left"/>
      <w:pPr>
        <w:ind w:left="1441" w:hanging="360"/>
      </w:pPr>
    </w:lvl>
    <w:lvl w:ilvl="2" w:tplc="0C09001B" w:tentative="1">
      <w:start w:val="1"/>
      <w:numFmt w:val="lowerRoman"/>
      <w:lvlText w:val="%3."/>
      <w:lvlJc w:val="right"/>
      <w:pPr>
        <w:ind w:left="2161" w:hanging="180"/>
      </w:pPr>
    </w:lvl>
    <w:lvl w:ilvl="3" w:tplc="0C09000F" w:tentative="1">
      <w:start w:val="1"/>
      <w:numFmt w:val="decimal"/>
      <w:lvlText w:val="%4."/>
      <w:lvlJc w:val="left"/>
      <w:pPr>
        <w:ind w:left="2881" w:hanging="360"/>
      </w:pPr>
    </w:lvl>
    <w:lvl w:ilvl="4" w:tplc="0C090019" w:tentative="1">
      <w:start w:val="1"/>
      <w:numFmt w:val="lowerLetter"/>
      <w:lvlText w:val="%5."/>
      <w:lvlJc w:val="left"/>
      <w:pPr>
        <w:ind w:left="3601" w:hanging="360"/>
      </w:pPr>
    </w:lvl>
    <w:lvl w:ilvl="5" w:tplc="0C09001B" w:tentative="1">
      <w:start w:val="1"/>
      <w:numFmt w:val="lowerRoman"/>
      <w:lvlText w:val="%6."/>
      <w:lvlJc w:val="right"/>
      <w:pPr>
        <w:ind w:left="4321" w:hanging="180"/>
      </w:pPr>
    </w:lvl>
    <w:lvl w:ilvl="6" w:tplc="0C09000F" w:tentative="1">
      <w:start w:val="1"/>
      <w:numFmt w:val="decimal"/>
      <w:lvlText w:val="%7."/>
      <w:lvlJc w:val="left"/>
      <w:pPr>
        <w:ind w:left="5041" w:hanging="360"/>
      </w:pPr>
    </w:lvl>
    <w:lvl w:ilvl="7" w:tplc="0C090019" w:tentative="1">
      <w:start w:val="1"/>
      <w:numFmt w:val="lowerLetter"/>
      <w:lvlText w:val="%8."/>
      <w:lvlJc w:val="left"/>
      <w:pPr>
        <w:ind w:left="5761" w:hanging="360"/>
      </w:pPr>
    </w:lvl>
    <w:lvl w:ilvl="8" w:tplc="0C09001B" w:tentative="1">
      <w:start w:val="1"/>
      <w:numFmt w:val="lowerRoman"/>
      <w:lvlText w:val="%9."/>
      <w:lvlJc w:val="right"/>
      <w:pPr>
        <w:ind w:left="6481" w:hanging="180"/>
      </w:pPr>
    </w:lvl>
  </w:abstractNum>
  <w:abstractNum w:abstractNumId="33">
    <w:nsid w:val="66406672"/>
    <w:multiLevelType w:val="singleLevel"/>
    <w:tmpl w:val="BF105796"/>
    <w:lvl w:ilvl="0">
      <w:start w:val="1"/>
      <w:numFmt w:val="none"/>
      <w:lvlText w:val="2."/>
      <w:legacy w:legacy="1" w:legacySpace="0" w:legacyIndent="283"/>
      <w:lvlJc w:val="left"/>
      <w:rPr>
        <w:rFonts w:ascii="Times New Roman" w:hAnsi="Times New Roman" w:hint="default"/>
        <w:b/>
        <w:i w:val="0"/>
        <w:sz w:val="20"/>
      </w:rPr>
    </w:lvl>
  </w:abstractNum>
  <w:abstractNum w:abstractNumId="34">
    <w:nsid w:val="66F804A9"/>
    <w:multiLevelType w:val="singleLevel"/>
    <w:tmpl w:val="CD2E0D62"/>
    <w:lvl w:ilvl="0">
      <w:start w:val="1"/>
      <w:numFmt w:val="none"/>
      <w:lvlText w:val="1."/>
      <w:legacy w:legacy="1" w:legacySpace="0" w:legacyIndent="283"/>
      <w:lvlJc w:val="left"/>
      <w:rPr>
        <w:rFonts w:ascii="Times New Roman" w:hAnsi="Times New Roman" w:hint="default"/>
        <w:b/>
        <w:i w:val="0"/>
        <w:sz w:val="20"/>
      </w:rPr>
    </w:lvl>
  </w:abstractNum>
  <w:abstractNum w:abstractNumId="35">
    <w:nsid w:val="770F4212"/>
    <w:multiLevelType w:val="hybridMultilevel"/>
    <w:tmpl w:val="CC6614DA"/>
    <w:lvl w:ilvl="0" w:tplc="6B44A12C">
      <w:start w:val="1"/>
      <w:numFmt w:val="lowerLetter"/>
      <w:lvlText w:val="(%1)"/>
      <w:lvlJc w:val="left"/>
      <w:pPr>
        <w:ind w:left="2345" w:hanging="360"/>
      </w:pPr>
      <w:rPr>
        <w:rFonts w:hint="default"/>
      </w:rPr>
    </w:lvl>
    <w:lvl w:ilvl="1" w:tplc="C9C8BCD8">
      <w:start w:val="1"/>
      <w:numFmt w:val="lowerRoman"/>
      <w:lvlText w:val="(%2)"/>
      <w:lvlJc w:val="left"/>
      <w:pPr>
        <w:ind w:left="3425" w:hanging="720"/>
      </w:pPr>
      <w:rPr>
        <w:rFonts w:hint="default"/>
      </w:rPr>
    </w:lvl>
    <w:lvl w:ilvl="2" w:tplc="0C09001B" w:tentative="1">
      <w:start w:val="1"/>
      <w:numFmt w:val="lowerRoman"/>
      <w:lvlText w:val="%3."/>
      <w:lvlJc w:val="right"/>
      <w:pPr>
        <w:ind w:left="3785" w:hanging="180"/>
      </w:pPr>
    </w:lvl>
    <w:lvl w:ilvl="3" w:tplc="0C09000F" w:tentative="1">
      <w:start w:val="1"/>
      <w:numFmt w:val="decimal"/>
      <w:lvlText w:val="%4."/>
      <w:lvlJc w:val="left"/>
      <w:pPr>
        <w:ind w:left="4505" w:hanging="360"/>
      </w:pPr>
    </w:lvl>
    <w:lvl w:ilvl="4" w:tplc="0C090019" w:tentative="1">
      <w:start w:val="1"/>
      <w:numFmt w:val="lowerLetter"/>
      <w:lvlText w:val="%5."/>
      <w:lvlJc w:val="left"/>
      <w:pPr>
        <w:ind w:left="5225" w:hanging="360"/>
      </w:pPr>
    </w:lvl>
    <w:lvl w:ilvl="5" w:tplc="0C09001B" w:tentative="1">
      <w:start w:val="1"/>
      <w:numFmt w:val="lowerRoman"/>
      <w:lvlText w:val="%6."/>
      <w:lvlJc w:val="right"/>
      <w:pPr>
        <w:ind w:left="5945" w:hanging="180"/>
      </w:pPr>
    </w:lvl>
    <w:lvl w:ilvl="6" w:tplc="0C09000F" w:tentative="1">
      <w:start w:val="1"/>
      <w:numFmt w:val="decimal"/>
      <w:lvlText w:val="%7."/>
      <w:lvlJc w:val="left"/>
      <w:pPr>
        <w:ind w:left="6665" w:hanging="360"/>
      </w:pPr>
    </w:lvl>
    <w:lvl w:ilvl="7" w:tplc="0C090019" w:tentative="1">
      <w:start w:val="1"/>
      <w:numFmt w:val="lowerLetter"/>
      <w:lvlText w:val="%8."/>
      <w:lvlJc w:val="left"/>
      <w:pPr>
        <w:ind w:left="7385" w:hanging="360"/>
      </w:pPr>
    </w:lvl>
    <w:lvl w:ilvl="8" w:tplc="0C09001B" w:tentative="1">
      <w:start w:val="1"/>
      <w:numFmt w:val="lowerRoman"/>
      <w:lvlText w:val="%9."/>
      <w:lvlJc w:val="right"/>
      <w:pPr>
        <w:ind w:left="8105" w:hanging="180"/>
      </w:pPr>
    </w:lvl>
  </w:abstractNum>
  <w:abstractNum w:abstractNumId="36">
    <w:nsid w:val="78A05681"/>
    <w:multiLevelType w:val="hybridMultilevel"/>
    <w:tmpl w:val="5F8AB708"/>
    <w:lvl w:ilvl="0" w:tplc="48A078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AA613A0"/>
    <w:multiLevelType w:val="hybridMultilevel"/>
    <w:tmpl w:val="35962F6A"/>
    <w:lvl w:ilvl="0" w:tplc="F496ADF4">
      <w:start w:val="1"/>
      <w:numFmt w:val="lowerRoman"/>
      <w:lvlText w:val="(%1)"/>
      <w:lvlJc w:val="left"/>
      <w:pPr>
        <w:ind w:left="721" w:hanging="360"/>
      </w:pPr>
      <w:rPr>
        <w:rFonts w:hint="default"/>
      </w:rPr>
    </w:lvl>
    <w:lvl w:ilvl="1" w:tplc="0C090019" w:tentative="1">
      <w:start w:val="1"/>
      <w:numFmt w:val="lowerLetter"/>
      <w:lvlText w:val="%2."/>
      <w:lvlJc w:val="left"/>
      <w:pPr>
        <w:ind w:left="1441" w:hanging="360"/>
      </w:pPr>
    </w:lvl>
    <w:lvl w:ilvl="2" w:tplc="0C09001B" w:tentative="1">
      <w:start w:val="1"/>
      <w:numFmt w:val="lowerRoman"/>
      <w:lvlText w:val="%3."/>
      <w:lvlJc w:val="right"/>
      <w:pPr>
        <w:ind w:left="2161" w:hanging="180"/>
      </w:pPr>
    </w:lvl>
    <w:lvl w:ilvl="3" w:tplc="0C09000F" w:tentative="1">
      <w:start w:val="1"/>
      <w:numFmt w:val="decimal"/>
      <w:lvlText w:val="%4."/>
      <w:lvlJc w:val="left"/>
      <w:pPr>
        <w:ind w:left="2881" w:hanging="360"/>
      </w:pPr>
    </w:lvl>
    <w:lvl w:ilvl="4" w:tplc="0C090019" w:tentative="1">
      <w:start w:val="1"/>
      <w:numFmt w:val="lowerLetter"/>
      <w:lvlText w:val="%5."/>
      <w:lvlJc w:val="left"/>
      <w:pPr>
        <w:ind w:left="3601" w:hanging="360"/>
      </w:pPr>
    </w:lvl>
    <w:lvl w:ilvl="5" w:tplc="0C09001B" w:tentative="1">
      <w:start w:val="1"/>
      <w:numFmt w:val="lowerRoman"/>
      <w:lvlText w:val="%6."/>
      <w:lvlJc w:val="right"/>
      <w:pPr>
        <w:ind w:left="4321" w:hanging="180"/>
      </w:pPr>
    </w:lvl>
    <w:lvl w:ilvl="6" w:tplc="0C09000F" w:tentative="1">
      <w:start w:val="1"/>
      <w:numFmt w:val="decimal"/>
      <w:lvlText w:val="%7."/>
      <w:lvlJc w:val="left"/>
      <w:pPr>
        <w:ind w:left="5041" w:hanging="360"/>
      </w:pPr>
    </w:lvl>
    <w:lvl w:ilvl="7" w:tplc="0C090019" w:tentative="1">
      <w:start w:val="1"/>
      <w:numFmt w:val="lowerLetter"/>
      <w:lvlText w:val="%8."/>
      <w:lvlJc w:val="left"/>
      <w:pPr>
        <w:ind w:left="5761" w:hanging="360"/>
      </w:pPr>
    </w:lvl>
    <w:lvl w:ilvl="8" w:tplc="0C09001B" w:tentative="1">
      <w:start w:val="1"/>
      <w:numFmt w:val="lowerRoman"/>
      <w:lvlText w:val="%9."/>
      <w:lvlJc w:val="right"/>
      <w:pPr>
        <w:ind w:left="6481" w:hanging="180"/>
      </w:pPr>
    </w:lvl>
  </w:abstractNum>
  <w:abstractNum w:abstractNumId="38">
    <w:nsid w:val="7AD92DDC"/>
    <w:multiLevelType w:val="hybridMultilevel"/>
    <w:tmpl w:val="CAAA96AC"/>
    <w:lvl w:ilvl="0" w:tplc="2F148B62">
      <w:start w:val="1"/>
      <w:numFmt w:val="decimal"/>
      <w:lvlText w:val="(%1)"/>
      <w:lvlJc w:val="left"/>
      <w:pPr>
        <w:ind w:left="1353" w:hanging="360"/>
      </w:pPr>
      <w:rPr>
        <w:rFonts w:hint="default"/>
      </w:rPr>
    </w:lvl>
    <w:lvl w:ilvl="1" w:tplc="0C090019" w:tentative="1">
      <w:start w:val="1"/>
      <w:numFmt w:val="lowerLetter"/>
      <w:lvlText w:val="%2."/>
      <w:lvlJc w:val="left"/>
      <w:pPr>
        <w:ind w:left="2073" w:hanging="360"/>
      </w:pPr>
    </w:lvl>
    <w:lvl w:ilvl="2" w:tplc="0C09001B" w:tentative="1">
      <w:start w:val="1"/>
      <w:numFmt w:val="lowerRoman"/>
      <w:lvlText w:val="%3."/>
      <w:lvlJc w:val="right"/>
      <w:pPr>
        <w:ind w:left="2793" w:hanging="180"/>
      </w:pPr>
    </w:lvl>
    <w:lvl w:ilvl="3" w:tplc="0C09000F" w:tentative="1">
      <w:start w:val="1"/>
      <w:numFmt w:val="decimal"/>
      <w:lvlText w:val="%4."/>
      <w:lvlJc w:val="left"/>
      <w:pPr>
        <w:ind w:left="3513" w:hanging="360"/>
      </w:pPr>
    </w:lvl>
    <w:lvl w:ilvl="4" w:tplc="0C090019" w:tentative="1">
      <w:start w:val="1"/>
      <w:numFmt w:val="lowerLetter"/>
      <w:lvlText w:val="%5."/>
      <w:lvlJc w:val="left"/>
      <w:pPr>
        <w:ind w:left="4233" w:hanging="360"/>
      </w:pPr>
    </w:lvl>
    <w:lvl w:ilvl="5" w:tplc="0C09001B" w:tentative="1">
      <w:start w:val="1"/>
      <w:numFmt w:val="lowerRoman"/>
      <w:lvlText w:val="%6."/>
      <w:lvlJc w:val="right"/>
      <w:pPr>
        <w:ind w:left="4953" w:hanging="180"/>
      </w:pPr>
    </w:lvl>
    <w:lvl w:ilvl="6" w:tplc="0C09000F" w:tentative="1">
      <w:start w:val="1"/>
      <w:numFmt w:val="decimal"/>
      <w:lvlText w:val="%7."/>
      <w:lvlJc w:val="left"/>
      <w:pPr>
        <w:ind w:left="5673" w:hanging="360"/>
      </w:pPr>
    </w:lvl>
    <w:lvl w:ilvl="7" w:tplc="0C090019" w:tentative="1">
      <w:start w:val="1"/>
      <w:numFmt w:val="lowerLetter"/>
      <w:lvlText w:val="%8."/>
      <w:lvlJc w:val="left"/>
      <w:pPr>
        <w:ind w:left="6393" w:hanging="360"/>
      </w:pPr>
    </w:lvl>
    <w:lvl w:ilvl="8" w:tplc="0C09001B" w:tentative="1">
      <w:start w:val="1"/>
      <w:numFmt w:val="lowerRoman"/>
      <w:lvlText w:val="%9."/>
      <w:lvlJc w:val="right"/>
      <w:pPr>
        <w:ind w:left="7113" w:hanging="180"/>
      </w:pPr>
    </w:lvl>
  </w:abstractNum>
  <w:abstractNum w:abstractNumId="39">
    <w:nsid w:val="7B412E74"/>
    <w:multiLevelType w:val="hybridMultilevel"/>
    <w:tmpl w:val="94FACB8E"/>
    <w:lvl w:ilvl="0" w:tplc="F496ADF4">
      <w:start w:val="1"/>
      <w:numFmt w:val="lowerRoman"/>
      <w:lvlText w:val="(%1)"/>
      <w:lvlJc w:val="left"/>
      <w:pPr>
        <w:ind w:left="721" w:hanging="360"/>
      </w:pPr>
      <w:rPr>
        <w:rFonts w:hint="default"/>
      </w:rPr>
    </w:lvl>
    <w:lvl w:ilvl="1" w:tplc="0C090019" w:tentative="1">
      <w:start w:val="1"/>
      <w:numFmt w:val="lowerLetter"/>
      <w:lvlText w:val="%2."/>
      <w:lvlJc w:val="left"/>
      <w:pPr>
        <w:ind w:left="1441" w:hanging="360"/>
      </w:pPr>
    </w:lvl>
    <w:lvl w:ilvl="2" w:tplc="0C09001B" w:tentative="1">
      <w:start w:val="1"/>
      <w:numFmt w:val="lowerRoman"/>
      <w:lvlText w:val="%3."/>
      <w:lvlJc w:val="right"/>
      <w:pPr>
        <w:ind w:left="2161" w:hanging="180"/>
      </w:pPr>
    </w:lvl>
    <w:lvl w:ilvl="3" w:tplc="0C09000F" w:tentative="1">
      <w:start w:val="1"/>
      <w:numFmt w:val="decimal"/>
      <w:lvlText w:val="%4."/>
      <w:lvlJc w:val="left"/>
      <w:pPr>
        <w:ind w:left="2881" w:hanging="360"/>
      </w:pPr>
    </w:lvl>
    <w:lvl w:ilvl="4" w:tplc="0C090019" w:tentative="1">
      <w:start w:val="1"/>
      <w:numFmt w:val="lowerLetter"/>
      <w:lvlText w:val="%5."/>
      <w:lvlJc w:val="left"/>
      <w:pPr>
        <w:ind w:left="3601" w:hanging="360"/>
      </w:pPr>
    </w:lvl>
    <w:lvl w:ilvl="5" w:tplc="0C09001B" w:tentative="1">
      <w:start w:val="1"/>
      <w:numFmt w:val="lowerRoman"/>
      <w:lvlText w:val="%6."/>
      <w:lvlJc w:val="right"/>
      <w:pPr>
        <w:ind w:left="4321" w:hanging="180"/>
      </w:pPr>
    </w:lvl>
    <w:lvl w:ilvl="6" w:tplc="0C09000F" w:tentative="1">
      <w:start w:val="1"/>
      <w:numFmt w:val="decimal"/>
      <w:lvlText w:val="%7."/>
      <w:lvlJc w:val="left"/>
      <w:pPr>
        <w:ind w:left="5041" w:hanging="360"/>
      </w:pPr>
    </w:lvl>
    <w:lvl w:ilvl="7" w:tplc="0C090019" w:tentative="1">
      <w:start w:val="1"/>
      <w:numFmt w:val="lowerLetter"/>
      <w:lvlText w:val="%8."/>
      <w:lvlJc w:val="left"/>
      <w:pPr>
        <w:ind w:left="5761" w:hanging="360"/>
      </w:pPr>
    </w:lvl>
    <w:lvl w:ilvl="8" w:tplc="0C09001B" w:tentative="1">
      <w:start w:val="1"/>
      <w:numFmt w:val="lowerRoman"/>
      <w:lvlText w:val="%9."/>
      <w:lvlJc w:val="right"/>
      <w:pPr>
        <w:ind w:left="6481" w:hanging="180"/>
      </w:pPr>
    </w:lvl>
  </w:abstractNum>
  <w:num w:numId="1">
    <w:abstractNumId w:val="34"/>
  </w:num>
  <w:num w:numId="2">
    <w:abstractNumId w:val="33"/>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4"/>
  </w:num>
  <w:num w:numId="16">
    <w:abstractNumId w:val="31"/>
  </w:num>
  <w:num w:numId="17">
    <w:abstractNumId w:val="11"/>
  </w:num>
  <w:num w:numId="18">
    <w:abstractNumId w:val="30"/>
  </w:num>
  <w:num w:numId="19">
    <w:abstractNumId w:val="20"/>
  </w:num>
  <w:num w:numId="20">
    <w:abstractNumId w:val="26"/>
  </w:num>
  <w:num w:numId="21">
    <w:abstractNumId w:val="23"/>
  </w:num>
  <w:num w:numId="22">
    <w:abstractNumId w:val="27"/>
  </w:num>
  <w:num w:numId="23">
    <w:abstractNumId w:val="19"/>
  </w:num>
  <w:num w:numId="24">
    <w:abstractNumId w:val="35"/>
  </w:num>
  <w:num w:numId="25">
    <w:abstractNumId w:val="21"/>
  </w:num>
  <w:num w:numId="26">
    <w:abstractNumId w:val="36"/>
  </w:num>
  <w:num w:numId="27">
    <w:abstractNumId w:val="24"/>
  </w:num>
  <w:num w:numId="28">
    <w:abstractNumId w:val="10"/>
  </w:num>
  <w:num w:numId="29">
    <w:abstractNumId w:val="12"/>
  </w:num>
  <w:num w:numId="30">
    <w:abstractNumId w:val="37"/>
  </w:num>
  <w:num w:numId="31">
    <w:abstractNumId w:val="29"/>
  </w:num>
  <w:num w:numId="32">
    <w:abstractNumId w:val="32"/>
  </w:num>
  <w:num w:numId="33">
    <w:abstractNumId w:val="39"/>
  </w:num>
  <w:num w:numId="34">
    <w:abstractNumId w:val="16"/>
  </w:num>
  <w:num w:numId="35">
    <w:abstractNumId w:val="28"/>
  </w:num>
  <w:num w:numId="36">
    <w:abstractNumId w:val="18"/>
  </w:num>
  <w:num w:numId="37">
    <w:abstractNumId w:val="15"/>
  </w:num>
  <w:num w:numId="38">
    <w:abstractNumId w:val="25"/>
  </w:num>
  <w:num w:numId="39">
    <w:abstractNumId w:val="38"/>
  </w:num>
  <w:num w:numId="40">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0"/>
  <w:drawingGridHorizontalSpacing w:val="120"/>
  <w:drawingGridVerticalSpacing w:val="120"/>
  <w:displayVerticalDrawingGridEvery w:val="0"/>
  <w:doNotUseMarginsForDrawingGridOrigin/>
  <w:noPunctuationKerning/>
  <w:characterSpacingControl w:val="doNotCompress"/>
  <w:hdrShapeDefaults>
    <o:shapedefaults v:ext="edit" spidmax="51201"/>
  </w:hdrShapeDefaults>
  <w:footnotePr>
    <w:footnote w:id="-1"/>
    <w:footnote w:id="0"/>
  </w:footnotePr>
  <w:endnotePr>
    <w:numFmt w:val="decimal"/>
    <w:endnote w:id="-1"/>
    <w:endnote w:id="0"/>
    <w:endnote w:id="1"/>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Dir" w:val="K:\LTD\SRs 2007"/>
    <w:docVar w:name="epTableAmend" w:val="Yes"/>
    <w:docVar w:name="InOutside" w:val="I"/>
    <w:docVar w:name="vActNo" w:val="15/2007"/>
    <w:docVar w:name="vActTitle" w:val="Pipelines Regulations 2007"/>
    <w:docVar w:name="vAuth" w:val="1"/>
    <w:docVar w:name="vDocumentType" w:val=".SR"/>
    <w:docVar w:name="vDraftVersion" w:val="07-15SRA.003"/>
    <w:docVar w:name="vFileName" w:val="07-15SRA.003"/>
    <w:docVar w:name="vFileVersion" w:val="R"/>
    <w:docVar w:name="vFinalisePrevVer" w:val="False"/>
    <w:docVar w:name="vIncAmendments" w:val="1"/>
    <w:docVar w:name="vIsBrandNewVersion" w:val="No"/>
    <w:docVar w:name="vIsNewDocument" w:val="False"/>
    <w:docVar w:name="vIsVersion" w:val="Yes"/>
    <w:docVar w:name="vLenSectionNumber" w:val="3"/>
    <w:docVar w:name="vPrevAuth" w:val="2"/>
    <w:docVar w:name="vPrevFileName" w:val="07-15SRA.003"/>
    <w:docVar w:name="vSuffix" w:val=" "/>
    <w:docVar w:name="vTOP" w:val="Yes"/>
    <w:docVar w:name="vTRIMDocType" w:val="SR Version"/>
    <w:docVar w:name="vTRIMFileName" w:val="07-15SRA.003"/>
    <w:docVar w:name="vTRIMRecordNumber" w:val="D15/16979"/>
    <w:docVar w:name="vVersionDate" w:val="1/9/2015"/>
    <w:docVar w:name="vVersionNo" w:val="003"/>
    <w:docVar w:name="vYear" w:val="07"/>
  </w:docVars>
  <w:rsids>
    <w:rsidRoot w:val="00441574"/>
    <w:rsid w:val="0000185D"/>
    <w:rsid w:val="00003D0D"/>
    <w:rsid w:val="000046BF"/>
    <w:rsid w:val="000047B1"/>
    <w:rsid w:val="0000486B"/>
    <w:rsid w:val="00024AAB"/>
    <w:rsid w:val="00034003"/>
    <w:rsid w:val="00035A65"/>
    <w:rsid w:val="000377E0"/>
    <w:rsid w:val="0004632C"/>
    <w:rsid w:val="00052309"/>
    <w:rsid w:val="000539B0"/>
    <w:rsid w:val="00055CEB"/>
    <w:rsid w:val="000632A1"/>
    <w:rsid w:val="00076CEE"/>
    <w:rsid w:val="00077AE1"/>
    <w:rsid w:val="000817F7"/>
    <w:rsid w:val="00082C3A"/>
    <w:rsid w:val="00087D5F"/>
    <w:rsid w:val="00093641"/>
    <w:rsid w:val="000971FC"/>
    <w:rsid w:val="000A6ABE"/>
    <w:rsid w:val="000B1EA4"/>
    <w:rsid w:val="000B4B2F"/>
    <w:rsid w:val="000B5A00"/>
    <w:rsid w:val="000C2A71"/>
    <w:rsid w:val="000C5270"/>
    <w:rsid w:val="000C56AA"/>
    <w:rsid w:val="000D505B"/>
    <w:rsid w:val="000E066B"/>
    <w:rsid w:val="000F58F2"/>
    <w:rsid w:val="000F7C6B"/>
    <w:rsid w:val="00111FAF"/>
    <w:rsid w:val="001132FB"/>
    <w:rsid w:val="00120712"/>
    <w:rsid w:val="00123034"/>
    <w:rsid w:val="0012407E"/>
    <w:rsid w:val="0013042C"/>
    <w:rsid w:val="00131BED"/>
    <w:rsid w:val="001346ED"/>
    <w:rsid w:val="00136CB1"/>
    <w:rsid w:val="00137D3D"/>
    <w:rsid w:val="00143AA9"/>
    <w:rsid w:val="001467C5"/>
    <w:rsid w:val="001516C0"/>
    <w:rsid w:val="00154091"/>
    <w:rsid w:val="00154690"/>
    <w:rsid w:val="00160C52"/>
    <w:rsid w:val="0016511B"/>
    <w:rsid w:val="00166343"/>
    <w:rsid w:val="00173DE2"/>
    <w:rsid w:val="00177637"/>
    <w:rsid w:val="00187F1A"/>
    <w:rsid w:val="001914B8"/>
    <w:rsid w:val="0019174D"/>
    <w:rsid w:val="001917EA"/>
    <w:rsid w:val="00196498"/>
    <w:rsid w:val="00196A9C"/>
    <w:rsid w:val="00196E9B"/>
    <w:rsid w:val="001A0338"/>
    <w:rsid w:val="001C1319"/>
    <w:rsid w:val="001C4138"/>
    <w:rsid w:val="001D0E80"/>
    <w:rsid w:val="001D2E7B"/>
    <w:rsid w:val="001E20FE"/>
    <w:rsid w:val="001E3C29"/>
    <w:rsid w:val="001E58E7"/>
    <w:rsid w:val="001E7AA5"/>
    <w:rsid w:val="001E7D44"/>
    <w:rsid w:val="00203338"/>
    <w:rsid w:val="00205E7D"/>
    <w:rsid w:val="002067EF"/>
    <w:rsid w:val="00227A39"/>
    <w:rsid w:val="00237591"/>
    <w:rsid w:val="00243A8A"/>
    <w:rsid w:val="00252090"/>
    <w:rsid w:val="002534D1"/>
    <w:rsid w:val="00255087"/>
    <w:rsid w:val="00261605"/>
    <w:rsid w:val="00264979"/>
    <w:rsid w:val="00265C22"/>
    <w:rsid w:val="00270FE8"/>
    <w:rsid w:val="00274A8A"/>
    <w:rsid w:val="00274E53"/>
    <w:rsid w:val="002750E7"/>
    <w:rsid w:val="00295F73"/>
    <w:rsid w:val="002B0B75"/>
    <w:rsid w:val="002B5F48"/>
    <w:rsid w:val="002B7EE6"/>
    <w:rsid w:val="002C096E"/>
    <w:rsid w:val="002C0EF4"/>
    <w:rsid w:val="002C1167"/>
    <w:rsid w:val="002C6606"/>
    <w:rsid w:val="002D1938"/>
    <w:rsid w:val="002E2E46"/>
    <w:rsid w:val="002F3BDC"/>
    <w:rsid w:val="00304090"/>
    <w:rsid w:val="00304866"/>
    <w:rsid w:val="00313C7F"/>
    <w:rsid w:val="003204D9"/>
    <w:rsid w:val="0032687C"/>
    <w:rsid w:val="0033619B"/>
    <w:rsid w:val="003452B5"/>
    <w:rsid w:val="00356F2E"/>
    <w:rsid w:val="00366961"/>
    <w:rsid w:val="00370784"/>
    <w:rsid w:val="00371663"/>
    <w:rsid w:val="00374BEB"/>
    <w:rsid w:val="003802CA"/>
    <w:rsid w:val="003802ED"/>
    <w:rsid w:val="00380618"/>
    <w:rsid w:val="00380B5F"/>
    <w:rsid w:val="00394F27"/>
    <w:rsid w:val="003A2B69"/>
    <w:rsid w:val="003C1708"/>
    <w:rsid w:val="003C5CB6"/>
    <w:rsid w:val="003D0ADF"/>
    <w:rsid w:val="003F7741"/>
    <w:rsid w:val="00401482"/>
    <w:rsid w:val="00404CDC"/>
    <w:rsid w:val="00410540"/>
    <w:rsid w:val="004255CA"/>
    <w:rsid w:val="00426B12"/>
    <w:rsid w:val="004404B1"/>
    <w:rsid w:val="00441574"/>
    <w:rsid w:val="00446876"/>
    <w:rsid w:val="00451E93"/>
    <w:rsid w:val="00454240"/>
    <w:rsid w:val="00461765"/>
    <w:rsid w:val="00462F69"/>
    <w:rsid w:val="004671F8"/>
    <w:rsid w:val="00470B0D"/>
    <w:rsid w:val="00477F26"/>
    <w:rsid w:val="00480C92"/>
    <w:rsid w:val="00483AB1"/>
    <w:rsid w:val="00484BEC"/>
    <w:rsid w:val="004854D2"/>
    <w:rsid w:val="004862B7"/>
    <w:rsid w:val="00487039"/>
    <w:rsid w:val="00490790"/>
    <w:rsid w:val="00493EFD"/>
    <w:rsid w:val="0049679A"/>
    <w:rsid w:val="004C1CE4"/>
    <w:rsid w:val="004D104D"/>
    <w:rsid w:val="004D2859"/>
    <w:rsid w:val="004D2CF4"/>
    <w:rsid w:val="004E3FF6"/>
    <w:rsid w:val="00506B04"/>
    <w:rsid w:val="005176C2"/>
    <w:rsid w:val="005201BC"/>
    <w:rsid w:val="00525954"/>
    <w:rsid w:val="00527633"/>
    <w:rsid w:val="00527E1A"/>
    <w:rsid w:val="005330E1"/>
    <w:rsid w:val="00537A9B"/>
    <w:rsid w:val="00563EC8"/>
    <w:rsid w:val="005644B1"/>
    <w:rsid w:val="005704C6"/>
    <w:rsid w:val="00570BBF"/>
    <w:rsid w:val="00572B91"/>
    <w:rsid w:val="00586851"/>
    <w:rsid w:val="005941E8"/>
    <w:rsid w:val="005A1F86"/>
    <w:rsid w:val="005A3D96"/>
    <w:rsid w:val="005A3DE5"/>
    <w:rsid w:val="005A76BB"/>
    <w:rsid w:val="005B25C3"/>
    <w:rsid w:val="005B772E"/>
    <w:rsid w:val="005C009B"/>
    <w:rsid w:val="005C03EE"/>
    <w:rsid w:val="005C254E"/>
    <w:rsid w:val="005C3621"/>
    <w:rsid w:val="005C4C6C"/>
    <w:rsid w:val="005D7404"/>
    <w:rsid w:val="005D77AD"/>
    <w:rsid w:val="005D7A24"/>
    <w:rsid w:val="005E3F6A"/>
    <w:rsid w:val="005E511C"/>
    <w:rsid w:val="005E61FB"/>
    <w:rsid w:val="005E6D67"/>
    <w:rsid w:val="005E7D52"/>
    <w:rsid w:val="005E7E28"/>
    <w:rsid w:val="005F4902"/>
    <w:rsid w:val="00602511"/>
    <w:rsid w:val="006034A9"/>
    <w:rsid w:val="0061104B"/>
    <w:rsid w:val="0061277C"/>
    <w:rsid w:val="00624C0A"/>
    <w:rsid w:val="006300B5"/>
    <w:rsid w:val="00636174"/>
    <w:rsid w:val="00641A2A"/>
    <w:rsid w:val="00647E29"/>
    <w:rsid w:val="006512FC"/>
    <w:rsid w:val="0065302C"/>
    <w:rsid w:val="00655B78"/>
    <w:rsid w:val="006654BD"/>
    <w:rsid w:val="006A0ED0"/>
    <w:rsid w:val="006A1C4E"/>
    <w:rsid w:val="006A7923"/>
    <w:rsid w:val="006B2DC8"/>
    <w:rsid w:val="006B494C"/>
    <w:rsid w:val="006B645C"/>
    <w:rsid w:val="006C3720"/>
    <w:rsid w:val="006C53BF"/>
    <w:rsid w:val="006C57DB"/>
    <w:rsid w:val="006D0B20"/>
    <w:rsid w:val="006D1D0E"/>
    <w:rsid w:val="006D2C29"/>
    <w:rsid w:val="006E3F40"/>
    <w:rsid w:val="006E56CC"/>
    <w:rsid w:val="006E5B55"/>
    <w:rsid w:val="006F3411"/>
    <w:rsid w:val="007054F4"/>
    <w:rsid w:val="00706221"/>
    <w:rsid w:val="00706B01"/>
    <w:rsid w:val="007124F9"/>
    <w:rsid w:val="00712765"/>
    <w:rsid w:val="007133F3"/>
    <w:rsid w:val="0071589C"/>
    <w:rsid w:val="007229C1"/>
    <w:rsid w:val="007241FC"/>
    <w:rsid w:val="007277B3"/>
    <w:rsid w:val="0073240B"/>
    <w:rsid w:val="00733DF1"/>
    <w:rsid w:val="00736AF6"/>
    <w:rsid w:val="00746190"/>
    <w:rsid w:val="00750CBB"/>
    <w:rsid w:val="00760E4E"/>
    <w:rsid w:val="00762EB6"/>
    <w:rsid w:val="00764818"/>
    <w:rsid w:val="0076737B"/>
    <w:rsid w:val="007831DE"/>
    <w:rsid w:val="007B6669"/>
    <w:rsid w:val="007C5400"/>
    <w:rsid w:val="007D654F"/>
    <w:rsid w:val="007F07F6"/>
    <w:rsid w:val="007F2FB9"/>
    <w:rsid w:val="0080067F"/>
    <w:rsid w:val="008023A6"/>
    <w:rsid w:val="00807959"/>
    <w:rsid w:val="00824C19"/>
    <w:rsid w:val="00834ADA"/>
    <w:rsid w:val="00836B53"/>
    <w:rsid w:val="008526E0"/>
    <w:rsid w:val="00862085"/>
    <w:rsid w:val="00864E34"/>
    <w:rsid w:val="00871611"/>
    <w:rsid w:val="00881727"/>
    <w:rsid w:val="008824C9"/>
    <w:rsid w:val="008838F2"/>
    <w:rsid w:val="008851C1"/>
    <w:rsid w:val="00897492"/>
    <w:rsid w:val="008A27F6"/>
    <w:rsid w:val="008B1DEC"/>
    <w:rsid w:val="008B61C3"/>
    <w:rsid w:val="008B7B12"/>
    <w:rsid w:val="008C777A"/>
    <w:rsid w:val="008D1981"/>
    <w:rsid w:val="008E56B0"/>
    <w:rsid w:val="008F5158"/>
    <w:rsid w:val="008F5535"/>
    <w:rsid w:val="00902276"/>
    <w:rsid w:val="00903F24"/>
    <w:rsid w:val="00904971"/>
    <w:rsid w:val="009067B4"/>
    <w:rsid w:val="00917E8E"/>
    <w:rsid w:val="00920896"/>
    <w:rsid w:val="00920DBA"/>
    <w:rsid w:val="009271A9"/>
    <w:rsid w:val="00931C73"/>
    <w:rsid w:val="009332A5"/>
    <w:rsid w:val="00934E72"/>
    <w:rsid w:val="00935357"/>
    <w:rsid w:val="00946567"/>
    <w:rsid w:val="00946D16"/>
    <w:rsid w:val="009472E1"/>
    <w:rsid w:val="009507B3"/>
    <w:rsid w:val="0095129C"/>
    <w:rsid w:val="00955918"/>
    <w:rsid w:val="00957B61"/>
    <w:rsid w:val="00963538"/>
    <w:rsid w:val="009664A1"/>
    <w:rsid w:val="00977B57"/>
    <w:rsid w:val="00982CC8"/>
    <w:rsid w:val="009838D3"/>
    <w:rsid w:val="00985910"/>
    <w:rsid w:val="00990ADA"/>
    <w:rsid w:val="009B38B7"/>
    <w:rsid w:val="009C0CF6"/>
    <w:rsid w:val="009C5230"/>
    <w:rsid w:val="009C6E01"/>
    <w:rsid w:val="009D432D"/>
    <w:rsid w:val="009D4443"/>
    <w:rsid w:val="009E085D"/>
    <w:rsid w:val="009E1C41"/>
    <w:rsid w:val="009F49C4"/>
    <w:rsid w:val="009F649B"/>
    <w:rsid w:val="00A0220F"/>
    <w:rsid w:val="00A03485"/>
    <w:rsid w:val="00A12FDD"/>
    <w:rsid w:val="00A16A66"/>
    <w:rsid w:val="00A32547"/>
    <w:rsid w:val="00A344FD"/>
    <w:rsid w:val="00A36656"/>
    <w:rsid w:val="00A3774E"/>
    <w:rsid w:val="00A44FD6"/>
    <w:rsid w:val="00A47284"/>
    <w:rsid w:val="00A5086C"/>
    <w:rsid w:val="00A54E9D"/>
    <w:rsid w:val="00A568A4"/>
    <w:rsid w:val="00A62539"/>
    <w:rsid w:val="00A64694"/>
    <w:rsid w:val="00A80648"/>
    <w:rsid w:val="00A850AF"/>
    <w:rsid w:val="00A85D18"/>
    <w:rsid w:val="00A95C7E"/>
    <w:rsid w:val="00AA0CB4"/>
    <w:rsid w:val="00AA129D"/>
    <w:rsid w:val="00AA6DD4"/>
    <w:rsid w:val="00AB400A"/>
    <w:rsid w:val="00AD1557"/>
    <w:rsid w:val="00AD4491"/>
    <w:rsid w:val="00AE4C01"/>
    <w:rsid w:val="00AF656A"/>
    <w:rsid w:val="00B013AF"/>
    <w:rsid w:val="00B16674"/>
    <w:rsid w:val="00B214A7"/>
    <w:rsid w:val="00B24023"/>
    <w:rsid w:val="00B26A8A"/>
    <w:rsid w:val="00B31D35"/>
    <w:rsid w:val="00B36E83"/>
    <w:rsid w:val="00B437B0"/>
    <w:rsid w:val="00B570F2"/>
    <w:rsid w:val="00B579C0"/>
    <w:rsid w:val="00B6231B"/>
    <w:rsid w:val="00B67EFB"/>
    <w:rsid w:val="00B7623A"/>
    <w:rsid w:val="00B76446"/>
    <w:rsid w:val="00B77BA5"/>
    <w:rsid w:val="00B8230D"/>
    <w:rsid w:val="00B835EE"/>
    <w:rsid w:val="00B84708"/>
    <w:rsid w:val="00B852DC"/>
    <w:rsid w:val="00B94353"/>
    <w:rsid w:val="00B94E1E"/>
    <w:rsid w:val="00BB387C"/>
    <w:rsid w:val="00BC3476"/>
    <w:rsid w:val="00BD1293"/>
    <w:rsid w:val="00BD50FD"/>
    <w:rsid w:val="00BD5162"/>
    <w:rsid w:val="00BE3881"/>
    <w:rsid w:val="00BF3891"/>
    <w:rsid w:val="00BF67A7"/>
    <w:rsid w:val="00C02A69"/>
    <w:rsid w:val="00C1332F"/>
    <w:rsid w:val="00C16663"/>
    <w:rsid w:val="00C17AD8"/>
    <w:rsid w:val="00C3257A"/>
    <w:rsid w:val="00C3541C"/>
    <w:rsid w:val="00C40D65"/>
    <w:rsid w:val="00C41AC9"/>
    <w:rsid w:val="00C41C4D"/>
    <w:rsid w:val="00C44220"/>
    <w:rsid w:val="00C44A40"/>
    <w:rsid w:val="00C45637"/>
    <w:rsid w:val="00C51677"/>
    <w:rsid w:val="00C60867"/>
    <w:rsid w:val="00C707F4"/>
    <w:rsid w:val="00C72394"/>
    <w:rsid w:val="00C76D4D"/>
    <w:rsid w:val="00C83908"/>
    <w:rsid w:val="00C86DEE"/>
    <w:rsid w:val="00C947D1"/>
    <w:rsid w:val="00CA0EA9"/>
    <w:rsid w:val="00CA275A"/>
    <w:rsid w:val="00CA2EC4"/>
    <w:rsid w:val="00CA5865"/>
    <w:rsid w:val="00CA7289"/>
    <w:rsid w:val="00CC1124"/>
    <w:rsid w:val="00CC3012"/>
    <w:rsid w:val="00CC7BD3"/>
    <w:rsid w:val="00CE288A"/>
    <w:rsid w:val="00CF0760"/>
    <w:rsid w:val="00CF400F"/>
    <w:rsid w:val="00CF5F98"/>
    <w:rsid w:val="00CF6C62"/>
    <w:rsid w:val="00D07AD5"/>
    <w:rsid w:val="00D20CB0"/>
    <w:rsid w:val="00D23D38"/>
    <w:rsid w:val="00D260A6"/>
    <w:rsid w:val="00D27690"/>
    <w:rsid w:val="00D3295A"/>
    <w:rsid w:val="00D338A5"/>
    <w:rsid w:val="00D424BD"/>
    <w:rsid w:val="00D459E8"/>
    <w:rsid w:val="00D55EBC"/>
    <w:rsid w:val="00D61EA3"/>
    <w:rsid w:val="00D65F9F"/>
    <w:rsid w:val="00D87137"/>
    <w:rsid w:val="00D90D19"/>
    <w:rsid w:val="00D910E5"/>
    <w:rsid w:val="00D963F4"/>
    <w:rsid w:val="00DA489A"/>
    <w:rsid w:val="00DB1490"/>
    <w:rsid w:val="00DB52D9"/>
    <w:rsid w:val="00DB6618"/>
    <w:rsid w:val="00DB7C9D"/>
    <w:rsid w:val="00DC1BFB"/>
    <w:rsid w:val="00DD1521"/>
    <w:rsid w:val="00DD394B"/>
    <w:rsid w:val="00DE1B95"/>
    <w:rsid w:val="00DE60DA"/>
    <w:rsid w:val="00DF1783"/>
    <w:rsid w:val="00DF2454"/>
    <w:rsid w:val="00DF76F5"/>
    <w:rsid w:val="00E20134"/>
    <w:rsid w:val="00E20567"/>
    <w:rsid w:val="00E262F6"/>
    <w:rsid w:val="00E313A6"/>
    <w:rsid w:val="00E322E3"/>
    <w:rsid w:val="00E33F98"/>
    <w:rsid w:val="00E40633"/>
    <w:rsid w:val="00E4306F"/>
    <w:rsid w:val="00E521D7"/>
    <w:rsid w:val="00E54A41"/>
    <w:rsid w:val="00E55057"/>
    <w:rsid w:val="00E56673"/>
    <w:rsid w:val="00E60CBF"/>
    <w:rsid w:val="00E6349A"/>
    <w:rsid w:val="00E638A6"/>
    <w:rsid w:val="00E65EE6"/>
    <w:rsid w:val="00E8229A"/>
    <w:rsid w:val="00E86387"/>
    <w:rsid w:val="00E9150D"/>
    <w:rsid w:val="00E92828"/>
    <w:rsid w:val="00EA0B9E"/>
    <w:rsid w:val="00EA1E12"/>
    <w:rsid w:val="00EA1E1E"/>
    <w:rsid w:val="00EA2149"/>
    <w:rsid w:val="00EA644E"/>
    <w:rsid w:val="00EB2DB6"/>
    <w:rsid w:val="00EB72E0"/>
    <w:rsid w:val="00EC7656"/>
    <w:rsid w:val="00ED1F84"/>
    <w:rsid w:val="00ED5F00"/>
    <w:rsid w:val="00EF404F"/>
    <w:rsid w:val="00F13658"/>
    <w:rsid w:val="00F13C85"/>
    <w:rsid w:val="00F160D5"/>
    <w:rsid w:val="00F202F8"/>
    <w:rsid w:val="00F264F7"/>
    <w:rsid w:val="00F34C50"/>
    <w:rsid w:val="00F53194"/>
    <w:rsid w:val="00F70997"/>
    <w:rsid w:val="00F71970"/>
    <w:rsid w:val="00F71AA6"/>
    <w:rsid w:val="00F74602"/>
    <w:rsid w:val="00F8153D"/>
    <w:rsid w:val="00F96842"/>
    <w:rsid w:val="00FB3C5E"/>
    <w:rsid w:val="00FB6B9C"/>
    <w:rsid w:val="00FC4805"/>
    <w:rsid w:val="00FC4EF7"/>
    <w:rsid w:val="00FD0449"/>
    <w:rsid w:val="00FD2BF2"/>
    <w:rsid w:val="00FE6599"/>
    <w:rsid w:val="00FF2E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51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toc 7"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5EBC"/>
    <w:pPr>
      <w:suppressLineNumbers/>
      <w:overflowPunct w:val="0"/>
      <w:autoSpaceDE w:val="0"/>
      <w:autoSpaceDN w:val="0"/>
      <w:adjustRightInd w:val="0"/>
      <w:spacing w:before="120"/>
      <w:textAlignment w:val="baseline"/>
    </w:pPr>
    <w:rPr>
      <w:sz w:val="24"/>
      <w:lang w:eastAsia="en-US"/>
    </w:rPr>
  </w:style>
  <w:style w:type="paragraph" w:styleId="Heading1">
    <w:name w:val="heading 1"/>
    <w:next w:val="Normal"/>
    <w:qFormat/>
    <w:rsid w:val="001917EA"/>
    <w:pPr>
      <w:keepNext/>
      <w:overflowPunct w:val="0"/>
      <w:autoSpaceDE w:val="0"/>
      <w:autoSpaceDN w:val="0"/>
      <w:adjustRightInd w:val="0"/>
      <w:spacing w:before="240"/>
      <w:ind w:left="851" w:hanging="851"/>
      <w:textAlignment w:val="baseline"/>
      <w:outlineLvl w:val="0"/>
    </w:pPr>
    <w:rPr>
      <w:b/>
      <w:i/>
      <w:kern w:val="28"/>
      <w:sz w:val="24"/>
      <w:lang w:eastAsia="en-US"/>
    </w:rPr>
  </w:style>
  <w:style w:type="paragraph" w:styleId="Heading2">
    <w:name w:val="heading 2"/>
    <w:next w:val="Normal"/>
    <w:qFormat/>
    <w:rsid w:val="001917EA"/>
    <w:pPr>
      <w:keepNext/>
      <w:overflowPunct w:val="0"/>
      <w:autoSpaceDE w:val="0"/>
      <w:autoSpaceDN w:val="0"/>
      <w:adjustRightInd w:val="0"/>
      <w:spacing w:before="120"/>
      <w:ind w:left="1361" w:hanging="1361"/>
      <w:textAlignment w:val="baseline"/>
      <w:outlineLvl w:val="1"/>
    </w:pPr>
    <w:rPr>
      <w:sz w:val="24"/>
      <w:lang w:eastAsia="en-US"/>
    </w:rPr>
  </w:style>
  <w:style w:type="paragraph" w:styleId="Heading3">
    <w:name w:val="heading 3"/>
    <w:next w:val="Normal"/>
    <w:qFormat/>
    <w:rsid w:val="001917EA"/>
    <w:pPr>
      <w:keepNext/>
      <w:overflowPunct w:val="0"/>
      <w:autoSpaceDE w:val="0"/>
      <w:autoSpaceDN w:val="0"/>
      <w:adjustRightInd w:val="0"/>
      <w:spacing w:before="120"/>
      <w:ind w:left="1871" w:hanging="1871"/>
      <w:textAlignment w:val="baseline"/>
      <w:outlineLvl w:val="2"/>
    </w:pPr>
    <w:rPr>
      <w:sz w:val="24"/>
      <w:lang w:eastAsia="en-US"/>
    </w:rPr>
  </w:style>
  <w:style w:type="paragraph" w:styleId="Heading4">
    <w:name w:val="heading 4"/>
    <w:next w:val="Normal"/>
    <w:qFormat/>
    <w:rsid w:val="001917EA"/>
    <w:pPr>
      <w:keepNext/>
      <w:overflowPunct w:val="0"/>
      <w:autoSpaceDE w:val="0"/>
      <w:autoSpaceDN w:val="0"/>
      <w:adjustRightInd w:val="0"/>
      <w:spacing w:before="120"/>
      <w:ind w:left="2381" w:hanging="2381"/>
      <w:textAlignment w:val="baseline"/>
      <w:outlineLvl w:val="3"/>
    </w:pPr>
    <w:rPr>
      <w:sz w:val="24"/>
      <w:lang w:eastAsia="en-US"/>
    </w:rPr>
  </w:style>
  <w:style w:type="paragraph" w:styleId="Heading5">
    <w:name w:val="heading 5"/>
    <w:next w:val="Normal"/>
    <w:qFormat/>
    <w:rsid w:val="001917EA"/>
    <w:pPr>
      <w:overflowPunct w:val="0"/>
      <w:autoSpaceDE w:val="0"/>
      <w:autoSpaceDN w:val="0"/>
      <w:adjustRightInd w:val="0"/>
      <w:spacing w:before="120"/>
      <w:ind w:left="2892" w:hanging="2892"/>
      <w:textAlignment w:val="baseline"/>
      <w:outlineLvl w:val="4"/>
    </w:pPr>
    <w:rPr>
      <w:sz w:val="24"/>
      <w:lang w:eastAsia="en-US"/>
    </w:rPr>
  </w:style>
  <w:style w:type="paragraph" w:styleId="Heading6">
    <w:name w:val="heading 6"/>
    <w:basedOn w:val="Normal"/>
    <w:next w:val="Normal"/>
    <w:qFormat/>
    <w:rsid w:val="001917EA"/>
    <w:pPr>
      <w:spacing w:before="240" w:after="60"/>
      <w:ind w:left="10064" w:hanging="708"/>
      <w:outlineLvl w:val="5"/>
    </w:pPr>
    <w:rPr>
      <w:rFonts w:ascii="Arial" w:hAnsi="Arial"/>
      <w:i/>
      <w:sz w:val="22"/>
    </w:rPr>
  </w:style>
  <w:style w:type="paragraph" w:styleId="Heading7">
    <w:name w:val="heading 7"/>
    <w:basedOn w:val="Normal"/>
    <w:next w:val="Normal"/>
    <w:qFormat/>
    <w:rsid w:val="001917EA"/>
    <w:pPr>
      <w:spacing w:before="240" w:after="60"/>
      <w:ind w:left="10772" w:hanging="708"/>
      <w:outlineLvl w:val="6"/>
    </w:pPr>
    <w:rPr>
      <w:rFonts w:ascii="Arial" w:hAnsi="Arial"/>
    </w:rPr>
  </w:style>
  <w:style w:type="paragraph" w:styleId="Heading8">
    <w:name w:val="heading 8"/>
    <w:basedOn w:val="Normal"/>
    <w:next w:val="Normal"/>
    <w:qFormat/>
    <w:rsid w:val="001917EA"/>
    <w:pPr>
      <w:spacing w:before="240" w:after="60"/>
      <w:ind w:left="11480" w:hanging="708"/>
      <w:outlineLvl w:val="7"/>
    </w:pPr>
    <w:rPr>
      <w:rFonts w:ascii="Arial" w:hAnsi="Arial"/>
      <w:i/>
    </w:rPr>
  </w:style>
  <w:style w:type="paragraph" w:styleId="Heading9">
    <w:name w:val="heading 9"/>
    <w:basedOn w:val="Normal"/>
    <w:next w:val="Normal"/>
    <w:qFormat/>
    <w:rsid w:val="001917EA"/>
    <w:pPr>
      <w:spacing w:before="240" w:after="60"/>
      <w:ind w:left="12188" w:hanging="708"/>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endBody1">
    <w:name w:val="Amend. Body 1"/>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1871"/>
    </w:pPr>
  </w:style>
  <w:style w:type="paragraph" w:customStyle="1" w:styleId="AmendBody2">
    <w:name w:val="Amend. Body 2"/>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2381"/>
    </w:pPr>
  </w:style>
  <w:style w:type="paragraph" w:customStyle="1" w:styleId="AmendBody3">
    <w:name w:val="Amend. Body 3"/>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2892"/>
    </w:pPr>
  </w:style>
  <w:style w:type="paragraph" w:customStyle="1" w:styleId="AmendBody4">
    <w:name w:val="Amend. Body 4"/>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3402"/>
    </w:pPr>
  </w:style>
  <w:style w:type="paragraph" w:styleId="Header">
    <w:name w:val="header"/>
    <w:basedOn w:val="Normal"/>
    <w:rsid w:val="001917EA"/>
    <w:pPr>
      <w:tabs>
        <w:tab w:val="center" w:pos="4153"/>
        <w:tab w:val="right" w:pos="8306"/>
      </w:tabs>
    </w:pPr>
  </w:style>
  <w:style w:type="paragraph" w:styleId="Footer">
    <w:name w:val="footer"/>
    <w:basedOn w:val="Normal"/>
    <w:rsid w:val="001917EA"/>
    <w:pPr>
      <w:tabs>
        <w:tab w:val="center" w:pos="4153"/>
        <w:tab w:val="right" w:pos="8306"/>
      </w:tabs>
    </w:pPr>
  </w:style>
  <w:style w:type="paragraph" w:customStyle="1" w:styleId="AmendBody5">
    <w:name w:val="Amend. Body 5"/>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3912"/>
    </w:pPr>
  </w:style>
  <w:style w:type="paragraph" w:customStyle="1" w:styleId="AmendHeading-DIVISION">
    <w:name w:val="Amend. Heading - DIVISION"/>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240" w:after="120"/>
      <w:ind w:left="1361"/>
      <w:jc w:val="center"/>
    </w:pPr>
    <w:rPr>
      <w:b/>
    </w:rPr>
  </w:style>
  <w:style w:type="paragraph" w:customStyle="1" w:styleId="AmendHeading-PART">
    <w:name w:val="Amend. Heading - PART"/>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240" w:after="120"/>
      <w:ind w:left="1361"/>
      <w:jc w:val="center"/>
    </w:pPr>
    <w:rPr>
      <w:b/>
      <w:caps/>
      <w:sz w:val="22"/>
    </w:rPr>
  </w:style>
  <w:style w:type="paragraph" w:customStyle="1" w:styleId="AmendHeading-SCHEDULE">
    <w:name w:val="Amend. Heading - SCHEDULE"/>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240" w:after="120"/>
      <w:ind w:left="1361"/>
      <w:jc w:val="center"/>
    </w:pPr>
    <w:rPr>
      <w:caps/>
      <w:sz w:val="22"/>
    </w:rPr>
  </w:style>
  <w:style w:type="paragraph" w:customStyle="1" w:styleId="AmendSchDiv">
    <w:name w:val="Amend Sch Div"/>
    <w:basedOn w:val="Normal"/>
    <w:next w:val="Normal"/>
    <w:rsid w:val="00647E29"/>
    <w:pPr>
      <w:spacing w:before="240" w:after="120"/>
      <w:ind w:left="1361"/>
      <w:jc w:val="center"/>
    </w:pPr>
    <w:rPr>
      <w:b/>
    </w:rPr>
  </w:style>
  <w:style w:type="paragraph" w:customStyle="1" w:styleId="AmendHeading2">
    <w:name w:val="Amend. Heading 2"/>
    <w:basedOn w:val="Normal"/>
    <w:next w:val="Normal"/>
    <w:rsid w:val="001917EA"/>
    <w:pPr>
      <w:suppressLineNumbers w:val="0"/>
    </w:pPr>
  </w:style>
  <w:style w:type="paragraph" w:customStyle="1" w:styleId="AmendHeading3">
    <w:name w:val="Amend. Heading 3"/>
    <w:basedOn w:val="Normal"/>
    <w:next w:val="Normal"/>
    <w:rsid w:val="001917EA"/>
    <w:pPr>
      <w:suppressLineNumbers w:val="0"/>
    </w:pPr>
  </w:style>
  <w:style w:type="paragraph" w:customStyle="1" w:styleId="AmendHeading4">
    <w:name w:val="Amend. Heading 4"/>
    <w:basedOn w:val="Normal"/>
    <w:next w:val="Normal"/>
    <w:rsid w:val="001917EA"/>
    <w:pPr>
      <w:suppressLineNumbers w:val="0"/>
    </w:pPr>
  </w:style>
  <w:style w:type="paragraph" w:customStyle="1" w:styleId="AmendHeading5">
    <w:name w:val="Amend. Heading 5"/>
    <w:basedOn w:val="Normal"/>
    <w:next w:val="Normal"/>
    <w:rsid w:val="001917EA"/>
    <w:pPr>
      <w:suppressLineNumbers w:val="0"/>
    </w:pPr>
  </w:style>
  <w:style w:type="paragraph" w:customStyle="1" w:styleId="BodyParagraph">
    <w:name w:val="Body Paragraph"/>
    <w:next w:val="Normal"/>
    <w:rsid w:val="001917EA"/>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1917EA"/>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1917EA"/>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1917EA"/>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rsid w:val="001917EA"/>
    <w:pPr>
      <w:overflowPunct w:val="0"/>
      <w:autoSpaceDE w:val="0"/>
      <w:autoSpaceDN w:val="0"/>
      <w:adjustRightInd w:val="0"/>
      <w:spacing w:before="120"/>
      <w:ind w:left="1361"/>
      <w:textAlignment w:val="baseline"/>
    </w:pPr>
    <w:rPr>
      <w:sz w:val="24"/>
      <w:lang w:eastAsia="en-US"/>
    </w:rPr>
  </w:style>
  <w:style w:type="paragraph" w:customStyle="1" w:styleId="Defintion">
    <w:name w:val="Defintion"/>
    <w:next w:val="Normal"/>
    <w:rsid w:val="001917EA"/>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AmendSchHead">
    <w:name w:val="Amend Sch Head"/>
    <w:next w:val="Normal"/>
    <w:rsid w:val="00647E29"/>
    <w:pPr>
      <w:spacing w:before="240"/>
      <w:ind w:left="1361"/>
      <w:jc w:val="center"/>
    </w:pPr>
    <w:rPr>
      <w:b/>
      <w:sz w:val="22"/>
      <w:lang w:eastAsia="en-US"/>
    </w:rPr>
  </w:style>
  <w:style w:type="paragraph" w:customStyle="1" w:styleId="DraftHeading2">
    <w:name w:val="Draft Heading 2"/>
    <w:basedOn w:val="Normal"/>
    <w:next w:val="Normal"/>
    <w:rsid w:val="001917EA"/>
    <w:pPr>
      <w:suppressLineNumbers w:val="0"/>
    </w:pPr>
  </w:style>
  <w:style w:type="paragraph" w:customStyle="1" w:styleId="DraftHeading3">
    <w:name w:val="Draft Heading 3"/>
    <w:basedOn w:val="Normal"/>
    <w:next w:val="Normal"/>
    <w:rsid w:val="001917EA"/>
    <w:pPr>
      <w:suppressLineNumbers w:val="0"/>
    </w:pPr>
  </w:style>
  <w:style w:type="paragraph" w:customStyle="1" w:styleId="DraftHeading4">
    <w:name w:val="Draft Heading 4"/>
    <w:basedOn w:val="Normal"/>
    <w:next w:val="Normal"/>
    <w:rsid w:val="001917EA"/>
    <w:pPr>
      <w:suppressLineNumbers w:val="0"/>
    </w:pPr>
  </w:style>
  <w:style w:type="paragraph" w:customStyle="1" w:styleId="DraftHeading5">
    <w:name w:val="Draft Heading 5"/>
    <w:basedOn w:val="Normal"/>
    <w:next w:val="Normal"/>
    <w:rsid w:val="001917EA"/>
    <w:pPr>
      <w:suppressLineNumbers w:val="0"/>
    </w:pPr>
  </w:style>
  <w:style w:type="paragraph" w:customStyle="1" w:styleId="ActTitleFrame">
    <w:name w:val="ActTitleFrame"/>
    <w:basedOn w:val="Normal"/>
    <w:rsid w:val="001917EA"/>
    <w:pPr>
      <w:framePr w:w="6237" w:h="1423" w:hRule="exact" w:hSpace="181" w:wrap="around" w:vAnchor="page" w:hAnchor="margin" w:xAlign="center" w:y="1192" w:anchorLock="1"/>
      <w:spacing w:before="0"/>
      <w:jc w:val="center"/>
    </w:pPr>
    <w:rPr>
      <w:i/>
    </w:rPr>
  </w:style>
  <w:style w:type="paragraph" w:customStyle="1" w:styleId="Heading-DIVISION">
    <w:name w:val="Heading - DIVISION"/>
    <w:next w:val="Normal"/>
    <w:rsid w:val="00647E29"/>
    <w:pPr>
      <w:overflowPunct w:val="0"/>
      <w:autoSpaceDE w:val="0"/>
      <w:autoSpaceDN w:val="0"/>
      <w:adjustRightInd w:val="0"/>
      <w:spacing w:before="240" w:after="120"/>
      <w:jc w:val="center"/>
      <w:textAlignment w:val="baseline"/>
      <w:outlineLvl w:val="3"/>
    </w:pPr>
    <w:rPr>
      <w:b/>
      <w:sz w:val="24"/>
      <w:lang w:eastAsia="en-US"/>
    </w:rPr>
  </w:style>
  <w:style w:type="paragraph" w:customStyle="1" w:styleId="Heading-PART">
    <w:name w:val="Heading - PART"/>
    <w:next w:val="Normal"/>
    <w:link w:val="Heading-PARTChar"/>
    <w:rsid w:val="00647E29"/>
    <w:pPr>
      <w:overflowPunct w:val="0"/>
      <w:autoSpaceDE w:val="0"/>
      <w:autoSpaceDN w:val="0"/>
      <w:adjustRightInd w:val="0"/>
      <w:spacing w:before="240" w:after="120"/>
      <w:jc w:val="center"/>
      <w:textAlignment w:val="baseline"/>
      <w:outlineLvl w:val="0"/>
    </w:pPr>
    <w:rPr>
      <w:b/>
      <w:caps/>
      <w:sz w:val="22"/>
      <w:lang w:eastAsia="en-US"/>
    </w:rPr>
  </w:style>
  <w:style w:type="paragraph" w:customStyle="1" w:styleId="Heading-SCHEDULE">
    <w:name w:val="Heading - SCHEDULE"/>
    <w:basedOn w:val="Heading-PART"/>
    <w:next w:val="Normal"/>
    <w:rsid w:val="00647E29"/>
    <w:rPr>
      <w:caps w:val="0"/>
    </w:rPr>
  </w:style>
  <w:style w:type="paragraph" w:customStyle="1" w:styleId="Heading1-Manual">
    <w:name w:val="Heading 1 - Manual"/>
    <w:next w:val="Normal"/>
    <w:rsid w:val="001917EA"/>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1917EA"/>
    <w:rPr>
      <w:rFonts w:ascii="Monotype Corsiva" w:hAnsi="Monotype Corsiva"/>
      <w:i/>
      <w:sz w:val="24"/>
    </w:rPr>
  </w:style>
  <w:style w:type="paragraph" w:customStyle="1" w:styleId="AmendSchNumber">
    <w:name w:val="Amend Sch Number"/>
    <w:next w:val="Normal"/>
    <w:rsid w:val="00647E29"/>
    <w:pPr>
      <w:spacing w:before="240"/>
      <w:ind w:left="1361"/>
      <w:jc w:val="center"/>
    </w:pPr>
    <w:rPr>
      <w:b/>
      <w:sz w:val="22"/>
      <w:lang w:eastAsia="en-US"/>
    </w:rPr>
  </w:style>
  <w:style w:type="paragraph" w:customStyle="1" w:styleId="AmendSchPart">
    <w:name w:val="Amend Sch Part"/>
    <w:next w:val="Normal"/>
    <w:rsid w:val="00647E29"/>
    <w:pPr>
      <w:spacing w:before="240" w:after="120"/>
      <w:ind w:left="1361"/>
      <w:jc w:val="center"/>
    </w:pPr>
    <w:rPr>
      <w:b/>
      <w:caps/>
      <w:sz w:val="22"/>
      <w:lang w:eastAsia="en-US"/>
    </w:rPr>
  </w:style>
  <w:style w:type="paragraph" w:customStyle="1" w:styleId="CopyDetails">
    <w:name w:val="Copy Details"/>
    <w:next w:val="Normal"/>
    <w:rsid w:val="001917EA"/>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sz w:val="24"/>
      <w:lang w:eastAsia="en-US"/>
    </w:rPr>
  </w:style>
  <w:style w:type="paragraph" w:customStyle="1" w:styleId="NotesBody">
    <w:name w:val="Notes Body"/>
    <w:rsid w:val="001917EA"/>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1917EA"/>
    <w:pPr>
      <w:overflowPunct w:val="0"/>
      <w:autoSpaceDE w:val="0"/>
      <w:autoSpaceDN w:val="0"/>
      <w:adjustRightInd w:val="0"/>
      <w:ind w:left="283" w:hanging="283"/>
      <w:textAlignment w:val="baseline"/>
    </w:pPr>
    <w:rPr>
      <w:lang w:eastAsia="en-US"/>
    </w:rPr>
  </w:style>
  <w:style w:type="character" w:styleId="PageNumber">
    <w:name w:val="page number"/>
    <w:basedOn w:val="DefaultParagraphFont"/>
    <w:rsid w:val="001917EA"/>
  </w:style>
  <w:style w:type="paragraph" w:customStyle="1" w:styleId="Penalty">
    <w:name w:val="Penalty"/>
    <w:next w:val="Normal"/>
    <w:rsid w:val="001917EA"/>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1917EA"/>
    <w:rPr>
      <w:sz w:val="20"/>
    </w:rPr>
  </w:style>
  <w:style w:type="paragraph" w:customStyle="1" w:styleId="Schedule-PART">
    <w:name w:val="Schedule - PART"/>
    <w:basedOn w:val="Heading-PART"/>
    <w:next w:val="Normal"/>
    <w:rsid w:val="001917EA"/>
    <w:rPr>
      <w:sz w:val="18"/>
    </w:rPr>
  </w:style>
  <w:style w:type="paragraph" w:customStyle="1" w:styleId="ScheduleAutoHeading1">
    <w:name w:val="Schedule Auto Heading 1"/>
    <w:basedOn w:val="Normal"/>
    <w:next w:val="Normal"/>
    <w:rsid w:val="00647E29"/>
    <w:pPr>
      <w:suppressLineNumbers w:val="0"/>
      <w:tabs>
        <w:tab w:val="left" w:pos="454"/>
        <w:tab w:val="left" w:pos="907"/>
        <w:tab w:val="left" w:pos="1361"/>
        <w:tab w:val="left" w:pos="1814"/>
        <w:tab w:val="left" w:pos="2722"/>
      </w:tabs>
    </w:pPr>
    <w:rPr>
      <w:b/>
      <w:i/>
      <w:sz w:val="20"/>
    </w:rPr>
  </w:style>
  <w:style w:type="paragraph" w:customStyle="1" w:styleId="ScheduleAutoHeading2">
    <w:name w:val="Schedule Auto Heading 2"/>
    <w:basedOn w:val="Normal"/>
    <w:next w:val="Normal"/>
    <w:rsid w:val="00647E29"/>
    <w:pPr>
      <w:suppressLineNumbers w:val="0"/>
      <w:tabs>
        <w:tab w:val="left" w:pos="454"/>
        <w:tab w:val="left" w:pos="907"/>
        <w:tab w:val="left" w:pos="1361"/>
        <w:tab w:val="left" w:pos="1814"/>
        <w:tab w:val="left" w:pos="2722"/>
      </w:tabs>
    </w:pPr>
    <w:rPr>
      <w:sz w:val="20"/>
    </w:rPr>
  </w:style>
  <w:style w:type="paragraph" w:customStyle="1" w:styleId="ScheduleAutoHeading3">
    <w:name w:val="Schedule Auto Heading 3"/>
    <w:basedOn w:val="Normal"/>
    <w:next w:val="Normal"/>
    <w:rsid w:val="00647E29"/>
    <w:pPr>
      <w:suppressLineNumbers w:val="0"/>
      <w:tabs>
        <w:tab w:val="left" w:pos="454"/>
        <w:tab w:val="left" w:pos="907"/>
        <w:tab w:val="left" w:pos="1361"/>
        <w:tab w:val="left" w:pos="1814"/>
        <w:tab w:val="left" w:pos="2722"/>
      </w:tabs>
    </w:pPr>
    <w:rPr>
      <w:sz w:val="20"/>
    </w:rPr>
  </w:style>
  <w:style w:type="paragraph" w:customStyle="1" w:styleId="ScheduleAutoHeading4">
    <w:name w:val="Schedule Auto Heading 4"/>
    <w:basedOn w:val="Normal"/>
    <w:next w:val="Normal"/>
    <w:rsid w:val="00647E29"/>
    <w:pPr>
      <w:suppressLineNumbers w:val="0"/>
      <w:tabs>
        <w:tab w:val="left" w:pos="454"/>
        <w:tab w:val="left" w:pos="907"/>
        <w:tab w:val="left" w:pos="1361"/>
        <w:tab w:val="left" w:pos="1814"/>
        <w:tab w:val="left" w:pos="2722"/>
      </w:tabs>
    </w:pPr>
    <w:rPr>
      <w:sz w:val="20"/>
    </w:rPr>
  </w:style>
  <w:style w:type="paragraph" w:customStyle="1" w:styleId="ScheduleAutoHeading5">
    <w:name w:val="Schedule Auto Heading 5"/>
    <w:basedOn w:val="Normal"/>
    <w:next w:val="Normal"/>
    <w:rsid w:val="00647E29"/>
    <w:pPr>
      <w:suppressLineNumbers w:val="0"/>
      <w:tabs>
        <w:tab w:val="left" w:pos="454"/>
        <w:tab w:val="left" w:pos="907"/>
        <w:tab w:val="left" w:pos="1361"/>
        <w:tab w:val="left" w:pos="1814"/>
        <w:tab w:val="left" w:pos="2722"/>
      </w:tabs>
    </w:pPr>
    <w:rPr>
      <w:sz w:val="20"/>
    </w:rPr>
  </w:style>
  <w:style w:type="paragraph" w:customStyle="1" w:styleId="ScheduleDefinition">
    <w:name w:val="Schedule Definition"/>
    <w:basedOn w:val="Normal"/>
    <w:next w:val="Normal"/>
    <w:rsid w:val="001917EA"/>
    <w:pPr>
      <w:suppressLineNumbers w:val="0"/>
      <w:ind w:left="1871" w:hanging="510"/>
    </w:pPr>
    <w:rPr>
      <w:sz w:val="20"/>
    </w:rPr>
  </w:style>
  <w:style w:type="paragraph" w:customStyle="1" w:styleId="AmendSchTitle">
    <w:name w:val="Amend Sch Title"/>
    <w:next w:val="Normal"/>
    <w:rsid w:val="00647E29"/>
    <w:pPr>
      <w:spacing w:before="240"/>
      <w:ind w:left="1361"/>
      <w:jc w:val="center"/>
    </w:pPr>
    <w:rPr>
      <w:b/>
      <w:sz w:val="22"/>
      <w:lang w:eastAsia="en-US"/>
    </w:rPr>
  </w:style>
  <w:style w:type="paragraph" w:customStyle="1" w:styleId="ScheduleHeading2">
    <w:name w:val="Schedule Heading 2"/>
    <w:basedOn w:val="Normal"/>
    <w:next w:val="Normal"/>
    <w:rsid w:val="001917EA"/>
    <w:pPr>
      <w:suppressLineNumbers w:val="0"/>
    </w:pPr>
    <w:rPr>
      <w:sz w:val="20"/>
    </w:rPr>
  </w:style>
  <w:style w:type="paragraph" w:customStyle="1" w:styleId="ScheduleHeading3">
    <w:name w:val="Schedule Heading 3"/>
    <w:basedOn w:val="Normal"/>
    <w:next w:val="Normal"/>
    <w:rsid w:val="001917EA"/>
    <w:pPr>
      <w:suppressLineNumbers w:val="0"/>
    </w:pPr>
    <w:rPr>
      <w:sz w:val="20"/>
    </w:rPr>
  </w:style>
  <w:style w:type="paragraph" w:customStyle="1" w:styleId="ScheduleHeading4">
    <w:name w:val="Schedule Heading 4"/>
    <w:basedOn w:val="Normal"/>
    <w:next w:val="Normal"/>
    <w:rsid w:val="001917EA"/>
    <w:pPr>
      <w:suppressLineNumbers w:val="0"/>
    </w:pPr>
    <w:rPr>
      <w:sz w:val="20"/>
    </w:rPr>
  </w:style>
  <w:style w:type="paragraph" w:customStyle="1" w:styleId="ScheduleHeading5">
    <w:name w:val="Schedule Heading 5"/>
    <w:basedOn w:val="Normal"/>
    <w:next w:val="Normal"/>
    <w:rsid w:val="001917EA"/>
    <w:pPr>
      <w:suppressLineNumbers w:val="0"/>
    </w:pPr>
    <w:rPr>
      <w:sz w:val="20"/>
    </w:rPr>
  </w:style>
  <w:style w:type="paragraph" w:customStyle="1" w:styleId="ScheduleHeadingAuto">
    <w:name w:val="Schedule Heading Auto"/>
    <w:basedOn w:val="Normal"/>
    <w:next w:val="Normal"/>
    <w:rsid w:val="00647E29"/>
    <w:pPr>
      <w:suppressLineNumbers w:val="0"/>
      <w:tabs>
        <w:tab w:val="left" w:pos="454"/>
        <w:tab w:val="left" w:pos="907"/>
        <w:tab w:val="left" w:pos="1361"/>
        <w:tab w:val="left" w:pos="1814"/>
        <w:tab w:val="left" w:pos="2722"/>
      </w:tabs>
    </w:pPr>
    <w:rPr>
      <w:sz w:val="20"/>
    </w:rPr>
  </w:style>
  <w:style w:type="paragraph" w:customStyle="1" w:styleId="ScheduleParagraph">
    <w:name w:val="Schedule Paragraph"/>
    <w:basedOn w:val="Normal"/>
    <w:next w:val="Normal"/>
    <w:rsid w:val="001917EA"/>
    <w:pPr>
      <w:suppressLineNumbers w:val="0"/>
      <w:ind w:left="1871"/>
    </w:pPr>
    <w:rPr>
      <w:sz w:val="20"/>
    </w:rPr>
  </w:style>
  <w:style w:type="paragraph" w:customStyle="1" w:styleId="ScheduleParagraphSub">
    <w:name w:val="Schedule Paragraph (Sub)"/>
    <w:basedOn w:val="Normal"/>
    <w:next w:val="Normal"/>
    <w:rsid w:val="001917EA"/>
    <w:pPr>
      <w:suppressLineNumbers w:val="0"/>
      <w:ind w:left="2381"/>
    </w:pPr>
    <w:rPr>
      <w:sz w:val="20"/>
    </w:rPr>
  </w:style>
  <w:style w:type="paragraph" w:customStyle="1" w:styleId="ScheduleParagraphSub-Sub">
    <w:name w:val="Schedule Paragraph (Sub-Sub)"/>
    <w:basedOn w:val="Normal"/>
    <w:next w:val="Normal"/>
    <w:rsid w:val="001917EA"/>
    <w:pPr>
      <w:suppressLineNumbers w:val="0"/>
      <w:ind w:left="2892"/>
    </w:pPr>
    <w:rPr>
      <w:sz w:val="20"/>
    </w:rPr>
  </w:style>
  <w:style w:type="paragraph" w:customStyle="1" w:styleId="SchedulePenalty">
    <w:name w:val="Schedule Penalty"/>
    <w:basedOn w:val="Penalty"/>
    <w:next w:val="Normal"/>
    <w:rsid w:val="001917EA"/>
    <w:rPr>
      <w:sz w:val="20"/>
    </w:rPr>
  </w:style>
  <w:style w:type="paragraph" w:customStyle="1" w:styleId="ScheduleSection">
    <w:name w:val="Schedule Section"/>
    <w:basedOn w:val="Normal"/>
    <w:next w:val="Normal"/>
    <w:rsid w:val="001917EA"/>
    <w:pPr>
      <w:suppressLineNumbers w:val="0"/>
      <w:ind w:left="851"/>
    </w:pPr>
    <w:rPr>
      <w:sz w:val="20"/>
    </w:rPr>
  </w:style>
  <w:style w:type="paragraph" w:customStyle="1" w:styleId="ScheduleSectionSub">
    <w:name w:val="Schedule Section (Sub)"/>
    <w:basedOn w:val="Normal"/>
    <w:next w:val="Normal"/>
    <w:rsid w:val="001917EA"/>
    <w:pPr>
      <w:suppressLineNumbers w:val="0"/>
      <w:ind w:left="1361"/>
    </w:pPr>
    <w:rPr>
      <w:sz w:val="20"/>
    </w:rPr>
  </w:style>
  <w:style w:type="paragraph" w:customStyle="1" w:styleId="ShoulderReference">
    <w:name w:val="Shoulder Reference"/>
    <w:next w:val="Normal"/>
    <w:rsid w:val="00B7623A"/>
    <w:pPr>
      <w:framePr w:w="964" w:h="340" w:hSpace="180" w:vSpace="180" w:wrap="around" w:vAnchor="page" w:hAnchor="page" w:xAlign="in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B7623A"/>
    <w:pPr>
      <w:framePr w:w="964" w:h="340" w:hSpace="284" w:wrap="around" w:vAnchor="text" w:hAnchor="page" w:xAlign="inside" w:y="1"/>
    </w:pPr>
    <w:rPr>
      <w:rFonts w:ascii="Arial" w:hAnsi="Arial"/>
      <w:b/>
      <w:spacing w:val="-10"/>
      <w:sz w:val="16"/>
    </w:rPr>
  </w:style>
  <w:style w:type="paragraph" w:styleId="TOC1">
    <w:name w:val="toc 1"/>
    <w:next w:val="Normal"/>
    <w:autoRedefine/>
    <w:uiPriority w:val="39"/>
    <w:rsid w:val="001917EA"/>
    <w:pPr>
      <w:keepNext/>
      <w:tabs>
        <w:tab w:val="right" w:pos="6236"/>
      </w:tabs>
      <w:overflowPunct w:val="0"/>
      <w:autoSpaceDE w:val="0"/>
      <w:autoSpaceDN w:val="0"/>
      <w:adjustRightInd w:val="0"/>
      <w:spacing w:before="120" w:after="120"/>
      <w:ind w:right="510"/>
      <w:textAlignment w:val="baseline"/>
    </w:pPr>
    <w:rPr>
      <w:b/>
      <w:lang w:val="en-GB" w:eastAsia="en-US"/>
    </w:rPr>
  </w:style>
  <w:style w:type="paragraph" w:styleId="TOC2">
    <w:name w:val="toc 2"/>
    <w:next w:val="Normal"/>
    <w:autoRedefine/>
    <w:uiPriority w:val="39"/>
    <w:rsid w:val="001917EA"/>
    <w:pPr>
      <w:tabs>
        <w:tab w:val="right" w:pos="6236"/>
      </w:tabs>
      <w:overflowPunct w:val="0"/>
      <w:autoSpaceDE w:val="0"/>
      <w:autoSpaceDN w:val="0"/>
      <w:adjustRightInd w:val="0"/>
      <w:spacing w:before="120" w:after="120"/>
      <w:ind w:right="510"/>
      <w:textAlignment w:val="baseline"/>
    </w:pPr>
    <w:rPr>
      <w:b/>
      <w:lang w:val="en-GB" w:eastAsia="en-US"/>
    </w:rPr>
  </w:style>
  <w:style w:type="paragraph" w:styleId="TOC3">
    <w:name w:val="toc 3"/>
    <w:next w:val="Normal"/>
    <w:autoRedefine/>
    <w:uiPriority w:val="39"/>
    <w:rsid w:val="001917EA"/>
    <w:pPr>
      <w:tabs>
        <w:tab w:val="right" w:pos="6236"/>
      </w:tabs>
      <w:overflowPunct w:val="0"/>
      <w:autoSpaceDE w:val="0"/>
      <w:autoSpaceDN w:val="0"/>
      <w:adjustRightInd w:val="0"/>
      <w:ind w:left="680" w:right="510" w:hanging="510"/>
      <w:textAlignment w:val="baseline"/>
    </w:pPr>
    <w:rPr>
      <w:lang w:val="en-GB" w:eastAsia="en-US"/>
    </w:rPr>
  </w:style>
  <w:style w:type="paragraph" w:styleId="TOC4">
    <w:name w:val="toc 4"/>
    <w:next w:val="Normal"/>
    <w:autoRedefine/>
    <w:semiHidden/>
    <w:rsid w:val="001917EA"/>
    <w:pPr>
      <w:keepNext/>
      <w:tabs>
        <w:tab w:val="right" w:pos="6236"/>
      </w:tabs>
      <w:overflowPunct w:val="0"/>
      <w:autoSpaceDE w:val="0"/>
      <w:autoSpaceDN w:val="0"/>
      <w:adjustRightInd w:val="0"/>
      <w:spacing w:before="120" w:after="120"/>
      <w:ind w:right="510"/>
      <w:textAlignment w:val="baseline"/>
    </w:pPr>
    <w:rPr>
      <w:b/>
      <w:lang w:eastAsia="en-US"/>
    </w:rPr>
  </w:style>
  <w:style w:type="paragraph" w:styleId="TOC5">
    <w:name w:val="toc 5"/>
    <w:next w:val="Normal"/>
    <w:autoRedefine/>
    <w:uiPriority w:val="39"/>
    <w:rsid w:val="001917EA"/>
    <w:pPr>
      <w:keepNext/>
      <w:tabs>
        <w:tab w:val="left" w:pos="567"/>
        <w:tab w:val="right" w:pos="6236"/>
      </w:tabs>
      <w:overflowPunct w:val="0"/>
      <w:autoSpaceDE w:val="0"/>
      <w:autoSpaceDN w:val="0"/>
      <w:adjustRightInd w:val="0"/>
      <w:spacing w:after="120"/>
      <w:ind w:left="170" w:right="510"/>
      <w:textAlignment w:val="baseline"/>
    </w:pPr>
    <w:rPr>
      <w:lang w:eastAsia="en-US"/>
    </w:rPr>
  </w:style>
  <w:style w:type="paragraph" w:styleId="TOC6">
    <w:name w:val="toc 6"/>
    <w:next w:val="Normal"/>
    <w:semiHidden/>
    <w:rsid w:val="001917EA"/>
    <w:pPr>
      <w:tabs>
        <w:tab w:val="lef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uiPriority w:val="39"/>
    <w:rsid w:val="001917EA"/>
    <w:pPr>
      <w:overflowPunct w:val="0"/>
      <w:autoSpaceDE w:val="0"/>
      <w:autoSpaceDN w:val="0"/>
      <w:adjustRightInd w:val="0"/>
      <w:ind w:right="510"/>
      <w:jc w:val="center"/>
      <w:textAlignment w:val="baseline"/>
    </w:pPr>
    <w:rPr>
      <w:b/>
      <w:lang w:eastAsia="en-US"/>
    </w:rPr>
  </w:style>
  <w:style w:type="paragraph" w:styleId="TOC8">
    <w:name w:val="toc 8"/>
    <w:basedOn w:val="TOC2"/>
    <w:next w:val="Normal"/>
    <w:semiHidden/>
    <w:rsid w:val="001917EA"/>
    <w:pPr>
      <w:ind w:right="0"/>
    </w:pPr>
    <w:rPr>
      <w:b w:val="0"/>
      <w:caps/>
    </w:rPr>
  </w:style>
  <w:style w:type="paragraph" w:styleId="TOC9">
    <w:name w:val="toc 9"/>
    <w:basedOn w:val="Normal"/>
    <w:next w:val="Normal"/>
    <w:semiHidden/>
    <w:rsid w:val="001917EA"/>
    <w:pPr>
      <w:tabs>
        <w:tab w:val="right" w:pos="6237"/>
      </w:tabs>
      <w:spacing w:before="0"/>
      <w:ind w:left="1922" w:right="284"/>
    </w:pPr>
    <w:rPr>
      <w:sz w:val="20"/>
    </w:rPr>
  </w:style>
  <w:style w:type="paragraph" w:customStyle="1" w:styleId="AmendHeading1">
    <w:name w:val="Amend. Heading 1"/>
    <w:basedOn w:val="Normal"/>
    <w:next w:val="Normal"/>
    <w:rsid w:val="00647E29"/>
    <w:pPr>
      <w:suppressLineNumbers w:val="0"/>
    </w:pPr>
  </w:style>
  <w:style w:type="paragraph" w:styleId="EndnoteText">
    <w:name w:val="endnote text"/>
    <w:basedOn w:val="Normal"/>
    <w:semiHidden/>
    <w:rsid w:val="005D7A24"/>
    <w:rPr>
      <w:sz w:val="20"/>
    </w:rPr>
  </w:style>
  <w:style w:type="paragraph" w:customStyle="1" w:styleId="AmendHeading6">
    <w:name w:val="Amend. Heading 6"/>
    <w:basedOn w:val="Normal"/>
    <w:next w:val="Normal"/>
    <w:rsid w:val="001917EA"/>
    <w:pPr>
      <w:suppressLineNumbers w:val="0"/>
    </w:pPr>
  </w:style>
  <w:style w:type="character" w:styleId="EndnoteReference">
    <w:name w:val="endnote reference"/>
    <w:basedOn w:val="DefaultParagraphFont"/>
    <w:semiHidden/>
    <w:rsid w:val="001917EA"/>
    <w:rPr>
      <w:vertAlign w:val="superscript"/>
    </w:rPr>
  </w:style>
  <w:style w:type="paragraph" w:customStyle="1" w:styleId="Stars">
    <w:name w:val="Stars"/>
    <w:basedOn w:val="BodySection"/>
    <w:next w:val="Normal"/>
    <w:rsid w:val="001917EA"/>
    <w:pPr>
      <w:tabs>
        <w:tab w:val="right" w:pos="1418"/>
        <w:tab w:val="right" w:pos="2552"/>
        <w:tab w:val="right" w:pos="3686"/>
        <w:tab w:val="right" w:pos="4820"/>
        <w:tab w:val="right" w:pos="5954"/>
      </w:tabs>
      <w:ind w:left="851"/>
    </w:pPr>
  </w:style>
  <w:style w:type="paragraph" w:customStyle="1" w:styleId="DraftingNotes">
    <w:name w:val="Drafting Notes"/>
    <w:next w:val="Normal"/>
    <w:rsid w:val="001917EA"/>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EndnoteBody">
    <w:name w:val="Endnote Body"/>
    <w:rsid w:val="001917EA"/>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1917EA"/>
    <w:pPr>
      <w:overflowPunct w:val="0"/>
      <w:autoSpaceDE w:val="0"/>
      <w:autoSpaceDN w:val="0"/>
      <w:adjustRightInd w:val="0"/>
      <w:spacing w:after="120"/>
      <w:ind w:left="284" w:hanging="284"/>
      <w:textAlignment w:val="baseline"/>
    </w:pPr>
    <w:rPr>
      <w:lang w:eastAsia="en-US"/>
    </w:rPr>
  </w:style>
  <w:style w:type="paragraph" w:customStyle="1" w:styleId="Lines">
    <w:name w:val="Lines"/>
    <w:basedOn w:val="Normal"/>
    <w:next w:val="Normal"/>
    <w:rsid w:val="001917EA"/>
    <w:pPr>
      <w:spacing w:after="120"/>
      <w:jc w:val="center"/>
      <w:outlineLvl w:val="6"/>
    </w:pPr>
  </w:style>
  <w:style w:type="paragraph" w:customStyle="1" w:styleId="ScheduleFormNo">
    <w:name w:val="Schedule Form No."/>
    <w:basedOn w:val="ScheduleNo"/>
    <w:next w:val="Normal"/>
    <w:rsid w:val="00647E29"/>
    <w:rPr>
      <w:sz w:val="22"/>
    </w:rPr>
  </w:style>
  <w:style w:type="paragraph" w:customStyle="1" w:styleId="ScheduleNo">
    <w:name w:val="Schedule No."/>
    <w:basedOn w:val="Heading-PART"/>
    <w:next w:val="Normal"/>
    <w:link w:val="ScheduleNoChar"/>
    <w:rsid w:val="001917EA"/>
    <w:pPr>
      <w:outlineLvl w:val="1"/>
    </w:pPr>
    <w:rPr>
      <w:sz w:val="20"/>
    </w:rPr>
  </w:style>
  <w:style w:type="paragraph" w:customStyle="1" w:styleId="ScheduleTitle">
    <w:name w:val="Schedule Title"/>
    <w:basedOn w:val="Heading-DIVISION"/>
    <w:next w:val="Normal"/>
    <w:rsid w:val="00AA6DD4"/>
    <w:pPr>
      <w:outlineLvl w:val="1"/>
    </w:pPr>
    <w:rPr>
      <w:caps/>
      <w:sz w:val="22"/>
    </w:rPr>
  </w:style>
  <w:style w:type="paragraph" w:customStyle="1" w:styleId="Heading-ENDNOTES">
    <w:name w:val="Heading - ENDNOTES"/>
    <w:basedOn w:val="EndnoteText"/>
    <w:next w:val="EndnoteText"/>
    <w:rsid w:val="001917EA"/>
    <w:pPr>
      <w:tabs>
        <w:tab w:val="left" w:pos="284"/>
      </w:tabs>
      <w:ind w:left="-284"/>
      <w:outlineLvl w:val="4"/>
    </w:pPr>
    <w:rPr>
      <w:b/>
      <w:sz w:val="22"/>
      <w:lang w:val="en-GB"/>
    </w:rPr>
  </w:style>
  <w:style w:type="paragraph" w:customStyle="1" w:styleId="ActTitleTable1">
    <w:name w:val="Act Title (Table 1)"/>
    <w:next w:val="Normal"/>
    <w:rsid w:val="001917EA"/>
    <w:pPr>
      <w:keepNext/>
      <w:overflowPunct w:val="0"/>
      <w:autoSpaceDE w:val="0"/>
      <w:autoSpaceDN w:val="0"/>
      <w:adjustRightInd w:val="0"/>
      <w:spacing w:before="120"/>
      <w:ind w:left="568" w:hanging="284"/>
      <w:textAlignment w:val="baseline"/>
    </w:pPr>
    <w:rPr>
      <w:b/>
      <w:noProof/>
      <w:sz w:val="18"/>
      <w:lang w:val="en-US" w:eastAsia="en-US"/>
    </w:rPr>
  </w:style>
  <w:style w:type="paragraph" w:customStyle="1" w:styleId="Preamble">
    <w:name w:val="Preamble"/>
    <w:next w:val="Normal"/>
    <w:rsid w:val="001917EA"/>
    <w:pPr>
      <w:overflowPunct w:val="0"/>
      <w:autoSpaceDE w:val="0"/>
      <w:autoSpaceDN w:val="0"/>
      <w:adjustRightInd w:val="0"/>
      <w:spacing w:before="120" w:after="240"/>
      <w:ind w:left="851" w:right="851"/>
      <w:textAlignment w:val="baseline"/>
    </w:pPr>
    <w:rPr>
      <w:noProof/>
      <w:sz w:val="22"/>
      <w:lang w:val="en-US" w:eastAsia="en-US"/>
    </w:rPr>
  </w:style>
  <w:style w:type="paragraph" w:customStyle="1" w:styleId="StatRuleTitleTable1">
    <w:name w:val="StatRule Title (Table 1)"/>
    <w:basedOn w:val="ActTitleTable1"/>
    <w:next w:val="Normal"/>
    <w:rsid w:val="001917EA"/>
    <w:pPr>
      <w:ind w:left="284"/>
    </w:pPr>
  </w:style>
  <w:style w:type="paragraph" w:customStyle="1" w:styleId="DefinitionSchedule">
    <w:name w:val="Definition (Schedule)"/>
    <w:basedOn w:val="Defintion"/>
    <w:next w:val="Normal"/>
    <w:rsid w:val="001917EA"/>
    <w:pPr>
      <w:spacing w:before="0"/>
    </w:pPr>
    <w:rPr>
      <w:sz w:val="20"/>
    </w:rPr>
  </w:style>
  <w:style w:type="paragraph" w:customStyle="1" w:styleId="DraftTest">
    <w:name w:val="Draft Test"/>
    <w:basedOn w:val="Normal"/>
    <w:next w:val="Normal"/>
    <w:rsid w:val="001917EA"/>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styleId="MacroText">
    <w:name w:val="macro"/>
    <w:semiHidden/>
    <w:rsid w:val="001917E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paragraph" w:customStyle="1" w:styleId="SchedulePenaly">
    <w:name w:val="Schedule Penaly"/>
    <w:basedOn w:val="Penalty"/>
    <w:next w:val="Normal"/>
    <w:rsid w:val="001917EA"/>
    <w:rPr>
      <w:sz w:val="20"/>
    </w:rPr>
  </w:style>
  <w:style w:type="paragraph" w:customStyle="1" w:styleId="ByAuthority">
    <w:name w:val="ByAuthority"/>
    <w:basedOn w:val="Normal"/>
    <w:next w:val="AmendSchNumber"/>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jc w:val="center"/>
    </w:pPr>
    <w:rPr>
      <w:sz w:val="22"/>
    </w:rPr>
  </w:style>
  <w:style w:type="paragraph" w:styleId="Caption">
    <w:name w:val="caption"/>
    <w:basedOn w:val="Normal"/>
    <w:next w:val="Normal"/>
    <w:qFormat/>
    <w:rsid w:val="001917EA"/>
    <w:pPr>
      <w:spacing w:after="120"/>
    </w:pPr>
    <w:rPr>
      <w:b/>
    </w:rPr>
  </w:style>
  <w:style w:type="paragraph" w:customStyle="1" w:styleId="SRT1Autotext1">
    <w:name w:val="SR T1 Autotext1"/>
    <w:basedOn w:val="Normal"/>
    <w:rsid w:val="001917EA"/>
    <w:pPr>
      <w:keepNext/>
      <w:spacing w:before="0"/>
    </w:pPr>
    <w:rPr>
      <w:spacing w:val="-4"/>
      <w:sz w:val="18"/>
    </w:rPr>
  </w:style>
  <w:style w:type="paragraph" w:customStyle="1" w:styleId="Reprint-AutoText">
    <w:name w:val="Reprint - AutoText"/>
    <w:basedOn w:val="Normal"/>
    <w:rsid w:val="001917EA"/>
    <w:pPr>
      <w:spacing w:before="0"/>
    </w:pPr>
  </w:style>
  <w:style w:type="paragraph" w:customStyle="1" w:styleId="SRT1Autotext3">
    <w:name w:val="SR T1 Autotext3"/>
    <w:basedOn w:val="Normal"/>
    <w:rsid w:val="001917EA"/>
    <w:pPr>
      <w:keepNext/>
      <w:spacing w:before="0"/>
    </w:pPr>
    <w:rPr>
      <w:i/>
      <w:sz w:val="18"/>
    </w:rPr>
  </w:style>
  <w:style w:type="paragraph" w:customStyle="1" w:styleId="TOAAutotext">
    <w:name w:val="TOA Autotext"/>
    <w:basedOn w:val="SRT1Autotext3"/>
    <w:rsid w:val="001917EA"/>
  </w:style>
  <w:style w:type="paragraph" w:customStyle="1" w:styleId="ReprintIndexLine1">
    <w:name w:val="Reprint Index Line1"/>
    <w:basedOn w:val="ReprintIndexLine"/>
    <w:rsid w:val="001917EA"/>
  </w:style>
  <w:style w:type="paragraph" w:customStyle="1" w:styleId="ReprintIndexHeading">
    <w:name w:val="Reprint Index Heading"/>
    <w:basedOn w:val="Normal"/>
    <w:next w:val="Normal"/>
    <w:rsid w:val="001917EA"/>
    <w:pPr>
      <w:spacing w:before="240" w:line="192" w:lineRule="auto"/>
      <w:jc w:val="center"/>
    </w:pPr>
    <w:rPr>
      <w:b/>
    </w:rPr>
  </w:style>
  <w:style w:type="paragraph" w:customStyle="1" w:styleId="ReprintIndexLine">
    <w:name w:val="Reprint Index Line"/>
    <w:basedOn w:val="Normal"/>
    <w:rsid w:val="001917EA"/>
    <w:pPr>
      <w:tabs>
        <w:tab w:val="left" w:pos="4678"/>
      </w:tabs>
      <w:spacing w:before="0" w:line="156" w:lineRule="auto"/>
    </w:pPr>
    <w:rPr>
      <w:i/>
      <w:sz w:val="20"/>
    </w:rPr>
  </w:style>
  <w:style w:type="paragraph" w:customStyle="1" w:styleId="ReprintIndexSubject">
    <w:name w:val="Reprint Index Subject"/>
    <w:basedOn w:val="Normal"/>
    <w:next w:val="ReprintIndexsubtopic"/>
    <w:rsid w:val="001917EA"/>
    <w:pPr>
      <w:ind w:left="4678" w:hanging="4678"/>
    </w:pPr>
    <w:rPr>
      <w:b/>
      <w:sz w:val="20"/>
    </w:rPr>
  </w:style>
  <w:style w:type="paragraph" w:customStyle="1" w:styleId="ReprintIndexsubtopic">
    <w:name w:val="Reprint Index subtopic"/>
    <w:basedOn w:val="ReprintIndexSubject"/>
    <w:rsid w:val="001917EA"/>
    <w:pPr>
      <w:tabs>
        <w:tab w:val="left" w:pos="425"/>
        <w:tab w:val="left" w:pos="709"/>
      </w:tabs>
      <w:spacing w:before="0" w:line="216" w:lineRule="auto"/>
      <w:ind w:hanging="4253"/>
    </w:pPr>
    <w:rPr>
      <w:b w:val="0"/>
    </w:rPr>
  </w:style>
  <w:style w:type="paragraph" w:customStyle="1" w:styleId="ReprintIndexLine2">
    <w:name w:val="Reprint Index Line2"/>
    <w:basedOn w:val="ReprintIndexLine"/>
    <w:next w:val="ReprintIndexsubtopic"/>
    <w:rsid w:val="001917EA"/>
  </w:style>
  <w:style w:type="paragraph" w:customStyle="1" w:styleId="n">
    <w:name w:val="n"/>
    <w:basedOn w:val="Heading-ENDNOTES"/>
    <w:rsid w:val="001917EA"/>
    <w:pPr>
      <w:ind w:left="0" w:hanging="284"/>
    </w:pPr>
  </w:style>
  <w:style w:type="paragraph" w:styleId="TOAHeading">
    <w:name w:val="toa heading"/>
    <w:basedOn w:val="Normal"/>
    <w:next w:val="Normal"/>
    <w:semiHidden/>
    <w:rsid w:val="001917EA"/>
    <w:rPr>
      <w:rFonts w:ascii="Arial" w:hAnsi="Arial"/>
      <w:b/>
    </w:rPr>
  </w:style>
  <w:style w:type="paragraph" w:customStyle="1" w:styleId="AmendDefinition1">
    <w:name w:val="Amend Definition 1"/>
    <w:next w:val="Normal"/>
    <w:rsid w:val="001917E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1917E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1917E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1917E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1917E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1917EA"/>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1917E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1917EA"/>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1917E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1917E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647E29"/>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1917EA"/>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1917EA"/>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1917EA"/>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1917EA"/>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1917EA"/>
    <w:pPr>
      <w:ind w:left="1872"/>
    </w:pPr>
  </w:style>
  <w:style w:type="paragraph" w:customStyle="1" w:styleId="DraftPenalty2">
    <w:name w:val="Draft Penalty 2"/>
    <w:basedOn w:val="Penalty"/>
    <w:next w:val="Normal"/>
    <w:rsid w:val="001917EA"/>
  </w:style>
  <w:style w:type="paragraph" w:customStyle="1" w:styleId="DraftPenalty3">
    <w:name w:val="Draft Penalty 3"/>
    <w:basedOn w:val="Penalty"/>
    <w:next w:val="Normal"/>
    <w:rsid w:val="001917EA"/>
    <w:pPr>
      <w:ind w:left="2892"/>
    </w:pPr>
  </w:style>
  <w:style w:type="paragraph" w:customStyle="1" w:styleId="DraftPenalty4">
    <w:name w:val="Draft Penalty 4"/>
    <w:basedOn w:val="Penalty"/>
    <w:next w:val="Normal"/>
    <w:rsid w:val="001917EA"/>
    <w:pPr>
      <w:ind w:left="3402"/>
    </w:pPr>
  </w:style>
  <w:style w:type="paragraph" w:customStyle="1" w:styleId="DraftPenalty5">
    <w:name w:val="Draft Penalty 5"/>
    <w:basedOn w:val="Penalty"/>
    <w:next w:val="Normal"/>
    <w:rsid w:val="001917EA"/>
    <w:pPr>
      <w:ind w:left="3913"/>
    </w:pPr>
  </w:style>
  <w:style w:type="paragraph" w:customStyle="1" w:styleId="ScheduleDefinition1">
    <w:name w:val="Schedule Definition 1"/>
    <w:next w:val="Normal"/>
    <w:rsid w:val="001917E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1917E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1917E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1917E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1917E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1917EA"/>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1917EA"/>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1917E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1917E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1917E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styleId="Title">
    <w:name w:val="Title"/>
    <w:basedOn w:val="Normal"/>
    <w:qFormat/>
    <w:rsid w:val="001917EA"/>
    <w:pPr>
      <w:jc w:val="center"/>
    </w:pPr>
    <w:rPr>
      <w:b/>
      <w:sz w:val="28"/>
    </w:rPr>
  </w:style>
  <w:style w:type="paragraph" w:styleId="BlockText">
    <w:name w:val="Block Text"/>
    <w:basedOn w:val="Normal"/>
    <w:rsid w:val="001917EA"/>
    <w:pPr>
      <w:spacing w:after="120"/>
      <w:ind w:left="1440" w:right="1440"/>
    </w:pPr>
  </w:style>
  <w:style w:type="paragraph" w:styleId="BodyTextIndent">
    <w:name w:val="Body Text Indent"/>
    <w:basedOn w:val="Normal"/>
    <w:rsid w:val="001917EA"/>
    <w:pPr>
      <w:ind w:left="840" w:hanging="480"/>
    </w:pPr>
  </w:style>
  <w:style w:type="paragraph" w:styleId="DocumentMap">
    <w:name w:val="Document Map"/>
    <w:basedOn w:val="Normal"/>
    <w:semiHidden/>
    <w:rsid w:val="001917EA"/>
    <w:pPr>
      <w:shd w:val="clear" w:color="auto" w:fill="000080"/>
    </w:pPr>
    <w:rPr>
      <w:rFonts w:ascii="Tahoma" w:hAnsi="Tahoma" w:cs="Tahoma"/>
    </w:rPr>
  </w:style>
  <w:style w:type="paragraph" w:customStyle="1" w:styleId="AmndChptr">
    <w:name w:val="Amnd Chptr"/>
    <w:basedOn w:val="Normal"/>
    <w:next w:val="Normal"/>
    <w:rsid w:val="001917EA"/>
    <w:pPr>
      <w:suppressLineNumbers w:val="0"/>
      <w:spacing w:before="240" w:after="120"/>
      <w:ind w:left="1361"/>
      <w:jc w:val="center"/>
    </w:pPr>
    <w:rPr>
      <w:b/>
      <w:caps/>
      <w:sz w:val="26"/>
    </w:rPr>
  </w:style>
  <w:style w:type="paragraph" w:customStyle="1" w:styleId="ChapterHeading">
    <w:name w:val="Chapter Heading"/>
    <w:basedOn w:val="Normal"/>
    <w:next w:val="Normal"/>
    <w:rsid w:val="001917EA"/>
    <w:pPr>
      <w:suppressLineNumbers w:val="0"/>
      <w:spacing w:before="240" w:after="120"/>
      <w:jc w:val="center"/>
      <w:outlineLvl w:val="0"/>
    </w:pPr>
    <w:rPr>
      <w:b/>
      <w:caps/>
      <w:sz w:val="26"/>
    </w:rPr>
  </w:style>
  <w:style w:type="paragraph" w:customStyle="1" w:styleId="GovernorAssent">
    <w:name w:val="Governor Assent"/>
    <w:basedOn w:val="Normal"/>
    <w:rsid w:val="001917EA"/>
    <w:pPr>
      <w:spacing w:before="0"/>
    </w:pPr>
    <w:rPr>
      <w:sz w:val="20"/>
      <w:lang w:val="en-GB"/>
    </w:rPr>
  </w:style>
  <w:style w:type="paragraph" w:customStyle="1" w:styleId="PART">
    <w:name w:val="PART"/>
    <w:basedOn w:val="Normal"/>
    <w:next w:val="Normal"/>
    <w:rsid w:val="00647E29"/>
    <w:pPr>
      <w:suppressLineNumbers w:val="0"/>
      <w:tabs>
        <w:tab w:val="left" w:pos="425"/>
        <w:tab w:val="left" w:pos="992"/>
        <w:tab w:val="left" w:pos="1559"/>
        <w:tab w:val="left" w:pos="2126"/>
        <w:tab w:val="left" w:pos="2693"/>
        <w:tab w:val="left" w:pos="3260"/>
      </w:tabs>
      <w:suppressAutoHyphens/>
      <w:spacing w:before="240"/>
      <w:jc w:val="center"/>
    </w:pPr>
    <w:rPr>
      <w:b/>
      <w:sz w:val="22"/>
      <w:lang w:val="en-GB"/>
    </w:rPr>
  </w:style>
  <w:style w:type="paragraph" w:customStyle="1" w:styleId="Schedule-Division0">
    <w:name w:val="Schedule-Division"/>
    <w:basedOn w:val="Normal"/>
    <w:next w:val="Normal"/>
    <w:rsid w:val="001917EA"/>
    <w:pPr>
      <w:suppressLineNumbers w:val="0"/>
      <w:spacing w:after="120"/>
      <w:jc w:val="center"/>
    </w:pPr>
    <w:rPr>
      <w:b/>
      <w:sz w:val="20"/>
    </w:rPr>
  </w:style>
  <w:style w:type="paragraph" w:customStyle="1" w:styleId="Schedule-Part0">
    <w:name w:val="Schedule-Part"/>
    <w:basedOn w:val="Normal"/>
    <w:next w:val="Normal"/>
    <w:rsid w:val="001917EA"/>
    <w:pPr>
      <w:suppressLineNumbers w:val="0"/>
      <w:spacing w:after="120"/>
      <w:jc w:val="center"/>
    </w:pPr>
    <w:rPr>
      <w:b/>
      <w:caps/>
      <w:sz w:val="22"/>
    </w:rPr>
  </w:style>
  <w:style w:type="paragraph" w:styleId="BodyText">
    <w:name w:val="Body Text"/>
    <w:basedOn w:val="Normal"/>
    <w:rsid w:val="001917EA"/>
    <w:pPr>
      <w:spacing w:after="120"/>
    </w:pPr>
  </w:style>
  <w:style w:type="paragraph" w:styleId="BodyText2">
    <w:name w:val="Body Text 2"/>
    <w:basedOn w:val="Normal"/>
    <w:rsid w:val="001917EA"/>
    <w:pPr>
      <w:spacing w:after="120" w:line="480" w:lineRule="auto"/>
    </w:pPr>
  </w:style>
  <w:style w:type="paragraph" w:styleId="BodyText3">
    <w:name w:val="Body Text 3"/>
    <w:basedOn w:val="Normal"/>
    <w:rsid w:val="001917EA"/>
    <w:pPr>
      <w:spacing w:after="120"/>
    </w:pPr>
    <w:rPr>
      <w:sz w:val="16"/>
      <w:szCs w:val="16"/>
    </w:rPr>
  </w:style>
  <w:style w:type="paragraph" w:styleId="BodyTextFirstIndent">
    <w:name w:val="Body Text First Indent"/>
    <w:basedOn w:val="BodyText"/>
    <w:rsid w:val="001917EA"/>
    <w:pPr>
      <w:ind w:firstLine="210"/>
    </w:pPr>
  </w:style>
  <w:style w:type="paragraph" w:styleId="BodyTextFirstIndent2">
    <w:name w:val="Body Text First Indent 2"/>
    <w:basedOn w:val="BodyTextIndent"/>
    <w:rsid w:val="001917EA"/>
    <w:pPr>
      <w:spacing w:after="120"/>
      <w:ind w:left="283" w:firstLine="210"/>
    </w:pPr>
  </w:style>
  <w:style w:type="paragraph" w:styleId="BodyTextIndent2">
    <w:name w:val="Body Text Indent 2"/>
    <w:basedOn w:val="Normal"/>
    <w:rsid w:val="001917EA"/>
    <w:pPr>
      <w:ind w:left="-2820"/>
    </w:pPr>
  </w:style>
  <w:style w:type="paragraph" w:styleId="BodyTextIndent3">
    <w:name w:val="Body Text Indent 3"/>
    <w:basedOn w:val="Normal"/>
    <w:rsid w:val="001917EA"/>
    <w:pPr>
      <w:spacing w:after="120"/>
      <w:ind w:left="283"/>
    </w:pPr>
    <w:rPr>
      <w:sz w:val="16"/>
      <w:szCs w:val="16"/>
    </w:rPr>
  </w:style>
  <w:style w:type="paragraph" w:styleId="Closing">
    <w:name w:val="Closing"/>
    <w:basedOn w:val="Normal"/>
    <w:rsid w:val="001917EA"/>
    <w:pPr>
      <w:ind w:left="4252"/>
    </w:pPr>
  </w:style>
  <w:style w:type="character" w:styleId="CommentReference">
    <w:name w:val="annotation reference"/>
    <w:basedOn w:val="DefaultParagraphFont"/>
    <w:semiHidden/>
    <w:rsid w:val="001917EA"/>
    <w:rPr>
      <w:sz w:val="16"/>
      <w:szCs w:val="16"/>
    </w:rPr>
  </w:style>
  <w:style w:type="paragraph" w:styleId="CommentText">
    <w:name w:val="annotation text"/>
    <w:basedOn w:val="Normal"/>
    <w:link w:val="CommentTextChar"/>
    <w:semiHidden/>
    <w:rsid w:val="001917EA"/>
    <w:rPr>
      <w:sz w:val="20"/>
    </w:rPr>
  </w:style>
  <w:style w:type="paragraph" w:styleId="Date">
    <w:name w:val="Date"/>
    <w:basedOn w:val="Normal"/>
    <w:next w:val="Normal"/>
    <w:rsid w:val="001917EA"/>
  </w:style>
  <w:style w:type="paragraph" w:styleId="E-mailSignature">
    <w:name w:val="E-mail Signature"/>
    <w:basedOn w:val="Normal"/>
    <w:rsid w:val="001917EA"/>
  </w:style>
  <w:style w:type="character" w:styleId="Emphasis">
    <w:name w:val="Emphasis"/>
    <w:basedOn w:val="DefaultParagraphFont"/>
    <w:qFormat/>
    <w:rsid w:val="001917EA"/>
    <w:rPr>
      <w:i/>
      <w:iCs/>
    </w:rPr>
  </w:style>
  <w:style w:type="paragraph" w:styleId="EnvelopeAddress">
    <w:name w:val="envelope address"/>
    <w:basedOn w:val="Normal"/>
    <w:rsid w:val="001917EA"/>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1917EA"/>
    <w:rPr>
      <w:rFonts w:ascii="Arial" w:hAnsi="Arial" w:cs="Arial"/>
      <w:sz w:val="20"/>
    </w:rPr>
  </w:style>
  <w:style w:type="character" w:styleId="FollowedHyperlink">
    <w:name w:val="FollowedHyperlink"/>
    <w:basedOn w:val="DefaultParagraphFont"/>
    <w:rsid w:val="001917EA"/>
    <w:rPr>
      <w:color w:val="800080"/>
      <w:u w:val="single"/>
    </w:rPr>
  </w:style>
  <w:style w:type="character" w:styleId="FootnoteReference">
    <w:name w:val="footnote reference"/>
    <w:basedOn w:val="DefaultParagraphFont"/>
    <w:semiHidden/>
    <w:rsid w:val="001917EA"/>
    <w:rPr>
      <w:vertAlign w:val="superscript"/>
    </w:rPr>
  </w:style>
  <w:style w:type="paragraph" w:styleId="FootnoteText">
    <w:name w:val="footnote text"/>
    <w:basedOn w:val="Normal"/>
    <w:semiHidden/>
    <w:rsid w:val="001917EA"/>
    <w:rPr>
      <w:sz w:val="20"/>
    </w:rPr>
  </w:style>
  <w:style w:type="character" w:styleId="HTMLAcronym">
    <w:name w:val="HTML Acronym"/>
    <w:basedOn w:val="DefaultParagraphFont"/>
    <w:rsid w:val="001917EA"/>
  </w:style>
  <w:style w:type="paragraph" w:styleId="HTMLAddress">
    <w:name w:val="HTML Address"/>
    <w:basedOn w:val="Normal"/>
    <w:rsid w:val="001917EA"/>
    <w:rPr>
      <w:i/>
      <w:iCs/>
    </w:rPr>
  </w:style>
  <w:style w:type="character" w:styleId="HTMLCite">
    <w:name w:val="HTML Cite"/>
    <w:basedOn w:val="DefaultParagraphFont"/>
    <w:rsid w:val="001917EA"/>
    <w:rPr>
      <w:i/>
      <w:iCs/>
    </w:rPr>
  </w:style>
  <w:style w:type="character" w:styleId="HTMLCode">
    <w:name w:val="HTML Code"/>
    <w:basedOn w:val="DefaultParagraphFont"/>
    <w:rsid w:val="001917EA"/>
    <w:rPr>
      <w:rFonts w:ascii="Courier New" w:hAnsi="Courier New"/>
      <w:sz w:val="20"/>
      <w:szCs w:val="20"/>
    </w:rPr>
  </w:style>
  <w:style w:type="character" w:styleId="HTMLDefinition">
    <w:name w:val="HTML Definition"/>
    <w:basedOn w:val="DefaultParagraphFont"/>
    <w:rsid w:val="001917EA"/>
    <w:rPr>
      <w:i/>
      <w:iCs/>
    </w:rPr>
  </w:style>
  <w:style w:type="character" w:styleId="HTMLKeyboard">
    <w:name w:val="HTML Keyboard"/>
    <w:basedOn w:val="DefaultParagraphFont"/>
    <w:rsid w:val="001917EA"/>
    <w:rPr>
      <w:rFonts w:ascii="Courier New" w:hAnsi="Courier New"/>
      <w:sz w:val="20"/>
      <w:szCs w:val="20"/>
    </w:rPr>
  </w:style>
  <w:style w:type="paragraph" w:styleId="HTMLPreformatted">
    <w:name w:val="HTML Preformatted"/>
    <w:basedOn w:val="Normal"/>
    <w:rsid w:val="001917EA"/>
    <w:rPr>
      <w:rFonts w:ascii="Courier New" w:hAnsi="Courier New" w:cs="Courier New"/>
      <w:sz w:val="20"/>
    </w:rPr>
  </w:style>
  <w:style w:type="character" w:styleId="HTMLSample">
    <w:name w:val="HTML Sample"/>
    <w:basedOn w:val="DefaultParagraphFont"/>
    <w:rsid w:val="001917EA"/>
    <w:rPr>
      <w:rFonts w:ascii="Courier New" w:hAnsi="Courier New"/>
    </w:rPr>
  </w:style>
  <w:style w:type="character" w:styleId="HTMLTypewriter">
    <w:name w:val="HTML Typewriter"/>
    <w:basedOn w:val="DefaultParagraphFont"/>
    <w:rsid w:val="001917EA"/>
    <w:rPr>
      <w:rFonts w:ascii="Courier New" w:hAnsi="Courier New"/>
      <w:sz w:val="20"/>
      <w:szCs w:val="20"/>
    </w:rPr>
  </w:style>
  <w:style w:type="character" w:styleId="HTMLVariable">
    <w:name w:val="HTML Variable"/>
    <w:basedOn w:val="DefaultParagraphFont"/>
    <w:rsid w:val="001917EA"/>
    <w:rPr>
      <w:i/>
      <w:iCs/>
    </w:rPr>
  </w:style>
  <w:style w:type="character" w:styleId="Hyperlink">
    <w:name w:val="Hyperlink"/>
    <w:basedOn w:val="DefaultParagraphFont"/>
    <w:rsid w:val="001917EA"/>
    <w:rPr>
      <w:color w:val="0000FF"/>
      <w:u w:val="single"/>
    </w:rPr>
  </w:style>
  <w:style w:type="paragraph" w:styleId="Index1">
    <w:name w:val="index 1"/>
    <w:basedOn w:val="Normal"/>
    <w:next w:val="Normal"/>
    <w:autoRedefine/>
    <w:semiHidden/>
    <w:rsid w:val="001917EA"/>
    <w:pPr>
      <w:ind w:left="240" w:hanging="240"/>
    </w:pPr>
  </w:style>
  <w:style w:type="paragraph" w:styleId="Index2">
    <w:name w:val="index 2"/>
    <w:basedOn w:val="Normal"/>
    <w:next w:val="Normal"/>
    <w:autoRedefine/>
    <w:semiHidden/>
    <w:rsid w:val="001917EA"/>
    <w:pPr>
      <w:ind w:left="480" w:hanging="240"/>
    </w:pPr>
  </w:style>
  <w:style w:type="paragraph" w:styleId="Index3">
    <w:name w:val="index 3"/>
    <w:basedOn w:val="Normal"/>
    <w:next w:val="Normal"/>
    <w:autoRedefine/>
    <w:semiHidden/>
    <w:rsid w:val="001917EA"/>
    <w:pPr>
      <w:ind w:left="720" w:hanging="240"/>
    </w:pPr>
  </w:style>
  <w:style w:type="paragraph" w:styleId="Index4">
    <w:name w:val="index 4"/>
    <w:basedOn w:val="Normal"/>
    <w:next w:val="Normal"/>
    <w:autoRedefine/>
    <w:semiHidden/>
    <w:rsid w:val="001917EA"/>
    <w:pPr>
      <w:ind w:left="960" w:hanging="240"/>
    </w:pPr>
  </w:style>
  <w:style w:type="paragraph" w:styleId="Index5">
    <w:name w:val="index 5"/>
    <w:basedOn w:val="Normal"/>
    <w:next w:val="Normal"/>
    <w:autoRedefine/>
    <w:semiHidden/>
    <w:rsid w:val="001917EA"/>
    <w:pPr>
      <w:ind w:left="1200" w:hanging="240"/>
    </w:pPr>
  </w:style>
  <w:style w:type="paragraph" w:styleId="Index6">
    <w:name w:val="index 6"/>
    <w:basedOn w:val="Normal"/>
    <w:next w:val="Normal"/>
    <w:autoRedefine/>
    <w:semiHidden/>
    <w:rsid w:val="001917EA"/>
    <w:pPr>
      <w:ind w:left="1440" w:hanging="240"/>
    </w:pPr>
  </w:style>
  <w:style w:type="paragraph" w:styleId="Index7">
    <w:name w:val="index 7"/>
    <w:basedOn w:val="Normal"/>
    <w:next w:val="Normal"/>
    <w:autoRedefine/>
    <w:semiHidden/>
    <w:rsid w:val="001917EA"/>
    <w:pPr>
      <w:ind w:left="1680" w:hanging="240"/>
    </w:pPr>
  </w:style>
  <w:style w:type="paragraph" w:styleId="Index8">
    <w:name w:val="index 8"/>
    <w:basedOn w:val="Normal"/>
    <w:next w:val="Normal"/>
    <w:autoRedefine/>
    <w:semiHidden/>
    <w:rsid w:val="001917EA"/>
    <w:pPr>
      <w:ind w:left="1920" w:hanging="240"/>
    </w:pPr>
  </w:style>
  <w:style w:type="paragraph" w:styleId="Index9">
    <w:name w:val="index 9"/>
    <w:basedOn w:val="Normal"/>
    <w:next w:val="Normal"/>
    <w:autoRedefine/>
    <w:semiHidden/>
    <w:rsid w:val="001917EA"/>
    <w:pPr>
      <w:ind w:left="2160" w:hanging="240"/>
    </w:pPr>
  </w:style>
  <w:style w:type="paragraph" w:styleId="IndexHeading">
    <w:name w:val="index heading"/>
    <w:basedOn w:val="Normal"/>
    <w:next w:val="Index1"/>
    <w:semiHidden/>
    <w:rsid w:val="001917EA"/>
    <w:rPr>
      <w:rFonts w:ascii="Arial" w:hAnsi="Arial" w:cs="Arial"/>
      <w:b/>
      <w:bCs/>
    </w:rPr>
  </w:style>
  <w:style w:type="paragraph" w:styleId="List">
    <w:name w:val="List"/>
    <w:basedOn w:val="Normal"/>
    <w:rsid w:val="001917EA"/>
    <w:pPr>
      <w:ind w:left="283" w:hanging="283"/>
    </w:pPr>
  </w:style>
  <w:style w:type="paragraph" w:styleId="List2">
    <w:name w:val="List 2"/>
    <w:basedOn w:val="Normal"/>
    <w:rsid w:val="001917EA"/>
    <w:pPr>
      <w:ind w:left="566" w:hanging="283"/>
    </w:pPr>
  </w:style>
  <w:style w:type="paragraph" w:styleId="List3">
    <w:name w:val="List 3"/>
    <w:basedOn w:val="Normal"/>
    <w:rsid w:val="001917EA"/>
    <w:pPr>
      <w:ind w:left="849" w:hanging="283"/>
    </w:pPr>
  </w:style>
  <w:style w:type="paragraph" w:styleId="List4">
    <w:name w:val="List 4"/>
    <w:basedOn w:val="Normal"/>
    <w:rsid w:val="001917EA"/>
    <w:pPr>
      <w:ind w:left="1132" w:hanging="283"/>
    </w:pPr>
  </w:style>
  <w:style w:type="paragraph" w:styleId="List5">
    <w:name w:val="List 5"/>
    <w:basedOn w:val="Normal"/>
    <w:rsid w:val="001917EA"/>
    <w:pPr>
      <w:ind w:left="1415" w:hanging="283"/>
    </w:pPr>
  </w:style>
  <w:style w:type="paragraph" w:styleId="ListBullet">
    <w:name w:val="List Bullet"/>
    <w:basedOn w:val="Normal"/>
    <w:autoRedefine/>
    <w:rsid w:val="001917EA"/>
    <w:pPr>
      <w:numPr>
        <w:numId w:val="4"/>
      </w:numPr>
    </w:pPr>
  </w:style>
  <w:style w:type="paragraph" w:styleId="ListBullet2">
    <w:name w:val="List Bullet 2"/>
    <w:basedOn w:val="Normal"/>
    <w:autoRedefine/>
    <w:rsid w:val="001917EA"/>
    <w:pPr>
      <w:numPr>
        <w:numId w:val="5"/>
      </w:numPr>
    </w:pPr>
  </w:style>
  <w:style w:type="paragraph" w:styleId="ListBullet3">
    <w:name w:val="List Bullet 3"/>
    <w:basedOn w:val="Normal"/>
    <w:autoRedefine/>
    <w:rsid w:val="001917EA"/>
    <w:pPr>
      <w:numPr>
        <w:numId w:val="6"/>
      </w:numPr>
    </w:pPr>
  </w:style>
  <w:style w:type="paragraph" w:styleId="ListBullet4">
    <w:name w:val="List Bullet 4"/>
    <w:basedOn w:val="Normal"/>
    <w:autoRedefine/>
    <w:rsid w:val="001917EA"/>
    <w:pPr>
      <w:numPr>
        <w:numId w:val="7"/>
      </w:numPr>
    </w:pPr>
  </w:style>
  <w:style w:type="paragraph" w:styleId="ListBullet5">
    <w:name w:val="List Bullet 5"/>
    <w:basedOn w:val="Normal"/>
    <w:autoRedefine/>
    <w:rsid w:val="001917EA"/>
    <w:pPr>
      <w:numPr>
        <w:numId w:val="8"/>
      </w:numPr>
    </w:pPr>
  </w:style>
  <w:style w:type="paragraph" w:styleId="ListContinue">
    <w:name w:val="List Continue"/>
    <w:basedOn w:val="Normal"/>
    <w:rsid w:val="001917EA"/>
    <w:pPr>
      <w:spacing w:after="120"/>
      <w:ind w:left="283"/>
    </w:pPr>
  </w:style>
  <w:style w:type="paragraph" w:styleId="ListContinue2">
    <w:name w:val="List Continue 2"/>
    <w:basedOn w:val="Normal"/>
    <w:rsid w:val="001917EA"/>
    <w:pPr>
      <w:spacing w:after="120"/>
      <w:ind w:left="566"/>
    </w:pPr>
  </w:style>
  <w:style w:type="paragraph" w:styleId="ListContinue3">
    <w:name w:val="List Continue 3"/>
    <w:basedOn w:val="Normal"/>
    <w:rsid w:val="001917EA"/>
    <w:pPr>
      <w:spacing w:after="120"/>
      <w:ind w:left="849"/>
    </w:pPr>
  </w:style>
  <w:style w:type="paragraph" w:styleId="ListContinue4">
    <w:name w:val="List Continue 4"/>
    <w:basedOn w:val="Normal"/>
    <w:rsid w:val="001917EA"/>
    <w:pPr>
      <w:spacing w:after="120"/>
      <w:ind w:left="1132"/>
    </w:pPr>
  </w:style>
  <w:style w:type="paragraph" w:styleId="ListContinue5">
    <w:name w:val="List Continue 5"/>
    <w:basedOn w:val="Normal"/>
    <w:rsid w:val="001917EA"/>
    <w:pPr>
      <w:spacing w:after="120"/>
      <w:ind w:left="1415"/>
    </w:pPr>
  </w:style>
  <w:style w:type="paragraph" w:styleId="ListNumber">
    <w:name w:val="List Number"/>
    <w:basedOn w:val="Normal"/>
    <w:rsid w:val="001917EA"/>
    <w:pPr>
      <w:numPr>
        <w:numId w:val="9"/>
      </w:numPr>
    </w:pPr>
  </w:style>
  <w:style w:type="paragraph" w:styleId="ListNumber2">
    <w:name w:val="List Number 2"/>
    <w:basedOn w:val="Normal"/>
    <w:rsid w:val="001917EA"/>
    <w:pPr>
      <w:numPr>
        <w:numId w:val="10"/>
      </w:numPr>
    </w:pPr>
  </w:style>
  <w:style w:type="paragraph" w:styleId="ListNumber3">
    <w:name w:val="List Number 3"/>
    <w:basedOn w:val="Normal"/>
    <w:rsid w:val="001917EA"/>
    <w:pPr>
      <w:numPr>
        <w:numId w:val="11"/>
      </w:numPr>
    </w:pPr>
  </w:style>
  <w:style w:type="paragraph" w:styleId="ListNumber4">
    <w:name w:val="List Number 4"/>
    <w:basedOn w:val="Normal"/>
    <w:rsid w:val="001917EA"/>
    <w:pPr>
      <w:numPr>
        <w:numId w:val="12"/>
      </w:numPr>
    </w:pPr>
  </w:style>
  <w:style w:type="paragraph" w:styleId="ListNumber5">
    <w:name w:val="List Number 5"/>
    <w:basedOn w:val="Normal"/>
    <w:rsid w:val="001917EA"/>
    <w:pPr>
      <w:numPr>
        <w:numId w:val="13"/>
      </w:numPr>
    </w:pPr>
  </w:style>
  <w:style w:type="paragraph" w:styleId="MessageHeader">
    <w:name w:val="Message Header"/>
    <w:basedOn w:val="Normal"/>
    <w:rsid w:val="001917E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customStyle="1" w:styleId="MyStyle1">
    <w:name w:val="MyStyle 1"/>
    <w:basedOn w:val="Normal"/>
    <w:next w:val="Normal"/>
    <w:rsid w:val="001917EA"/>
    <w:pPr>
      <w:numPr>
        <w:numId w:val="14"/>
      </w:numPr>
    </w:pPr>
  </w:style>
  <w:style w:type="paragraph" w:styleId="NormalWeb">
    <w:name w:val="Normal (Web)"/>
    <w:basedOn w:val="Normal"/>
    <w:rsid w:val="001917EA"/>
    <w:rPr>
      <w:szCs w:val="24"/>
    </w:rPr>
  </w:style>
  <w:style w:type="paragraph" w:styleId="NormalIndent">
    <w:name w:val="Normal Indent"/>
    <w:basedOn w:val="Normal"/>
    <w:rsid w:val="001917EA"/>
    <w:pPr>
      <w:ind w:left="720"/>
    </w:pPr>
  </w:style>
  <w:style w:type="paragraph" w:styleId="NoteHeading">
    <w:name w:val="Note Heading"/>
    <w:basedOn w:val="Normal"/>
    <w:next w:val="Normal"/>
    <w:rsid w:val="001917EA"/>
  </w:style>
  <w:style w:type="paragraph" w:styleId="PlainText">
    <w:name w:val="Plain Text"/>
    <w:basedOn w:val="Normal"/>
    <w:rsid w:val="001917EA"/>
    <w:rPr>
      <w:rFonts w:ascii="Courier New" w:hAnsi="Courier New" w:cs="Courier New"/>
      <w:sz w:val="20"/>
    </w:rPr>
  </w:style>
  <w:style w:type="paragraph" w:styleId="Salutation">
    <w:name w:val="Salutation"/>
    <w:basedOn w:val="Normal"/>
    <w:next w:val="Normal"/>
    <w:rsid w:val="001917EA"/>
  </w:style>
  <w:style w:type="paragraph" w:customStyle="1" w:styleId="AmndSectionEg">
    <w:name w:val="Amnd Section Eg"/>
    <w:next w:val="Normal"/>
    <w:rsid w:val="001917EA"/>
    <w:pPr>
      <w:spacing w:before="120"/>
      <w:ind w:left="1871"/>
    </w:pPr>
    <w:rPr>
      <w:lang w:eastAsia="en-US"/>
    </w:rPr>
  </w:style>
  <w:style w:type="paragraph" w:customStyle="1" w:styleId="AmndSub-sectionEg">
    <w:name w:val="Amnd Sub-section Eg"/>
    <w:next w:val="Normal"/>
    <w:rsid w:val="001917EA"/>
    <w:pPr>
      <w:spacing w:before="120"/>
      <w:ind w:left="2381"/>
    </w:pPr>
    <w:rPr>
      <w:lang w:eastAsia="en-US"/>
    </w:rPr>
  </w:style>
  <w:style w:type="paragraph" w:customStyle="1" w:styleId="DraftParaEg">
    <w:name w:val="Draft Para Eg"/>
    <w:next w:val="Normal"/>
    <w:rsid w:val="00647E29"/>
    <w:pPr>
      <w:spacing w:before="120"/>
      <w:ind w:left="1871"/>
    </w:pPr>
    <w:rPr>
      <w:lang w:eastAsia="en-US"/>
    </w:rPr>
  </w:style>
  <w:style w:type="paragraph" w:customStyle="1" w:styleId="DraftSectionEg">
    <w:name w:val="Draft Section Eg"/>
    <w:next w:val="Normal"/>
    <w:rsid w:val="001917EA"/>
    <w:pPr>
      <w:spacing w:before="120"/>
      <w:ind w:left="851"/>
    </w:pPr>
    <w:rPr>
      <w:lang w:eastAsia="en-US"/>
    </w:rPr>
  </w:style>
  <w:style w:type="paragraph" w:customStyle="1" w:styleId="DraftSub-sectionEg">
    <w:name w:val="Draft Sub-section Eg"/>
    <w:next w:val="Normal"/>
    <w:rsid w:val="001917EA"/>
    <w:pPr>
      <w:spacing w:before="120"/>
      <w:ind w:left="1361"/>
    </w:pPr>
    <w:rPr>
      <w:lang w:eastAsia="en-US"/>
    </w:rPr>
  </w:style>
  <w:style w:type="paragraph" w:customStyle="1" w:styleId="SchSectionEg">
    <w:name w:val="Sch Section Eg"/>
    <w:next w:val="Normal"/>
    <w:rsid w:val="001917EA"/>
    <w:pPr>
      <w:spacing w:before="120"/>
      <w:ind w:left="851"/>
    </w:pPr>
    <w:rPr>
      <w:lang w:eastAsia="en-US"/>
    </w:rPr>
  </w:style>
  <w:style w:type="paragraph" w:customStyle="1" w:styleId="SchSub-sectionEg">
    <w:name w:val="Sch Sub-section Eg"/>
    <w:next w:val="Normal"/>
    <w:rsid w:val="001917EA"/>
    <w:pPr>
      <w:spacing w:before="120"/>
      <w:ind w:left="1361"/>
    </w:pPr>
    <w:rPr>
      <w:lang w:eastAsia="en-US"/>
    </w:rPr>
  </w:style>
  <w:style w:type="paragraph" w:customStyle="1" w:styleId="AmndParaNote">
    <w:name w:val="Amnd Para Note"/>
    <w:next w:val="Normal"/>
    <w:rsid w:val="001917EA"/>
    <w:pPr>
      <w:spacing w:before="120"/>
    </w:pPr>
    <w:rPr>
      <w:lang w:eastAsia="en-US"/>
    </w:rPr>
  </w:style>
  <w:style w:type="paragraph" w:customStyle="1" w:styleId="AmndSectionNote">
    <w:name w:val="Amnd Section Note"/>
    <w:next w:val="Normal"/>
    <w:rsid w:val="00647E29"/>
    <w:pPr>
      <w:spacing w:before="120"/>
    </w:pPr>
    <w:rPr>
      <w:lang w:eastAsia="en-US"/>
    </w:rPr>
  </w:style>
  <w:style w:type="paragraph" w:customStyle="1" w:styleId="AmndSub-paraNote">
    <w:name w:val="Amnd Sub-para Note"/>
    <w:next w:val="Normal"/>
    <w:rsid w:val="00647E29"/>
    <w:pPr>
      <w:spacing w:before="120"/>
    </w:pPr>
    <w:rPr>
      <w:lang w:eastAsia="en-US"/>
    </w:rPr>
  </w:style>
  <w:style w:type="paragraph" w:customStyle="1" w:styleId="AmndSub-sectionNote">
    <w:name w:val="Amnd Sub-section Note"/>
    <w:next w:val="Normal"/>
    <w:rsid w:val="00647E29"/>
    <w:pPr>
      <w:spacing w:before="120"/>
    </w:pPr>
    <w:rPr>
      <w:lang w:eastAsia="en-US"/>
    </w:rPr>
  </w:style>
  <w:style w:type="paragraph" w:customStyle="1" w:styleId="DraftParaNote">
    <w:name w:val="Draft Para Note"/>
    <w:next w:val="Normal"/>
    <w:rsid w:val="00647E29"/>
    <w:pPr>
      <w:spacing w:before="120"/>
    </w:pPr>
    <w:rPr>
      <w:lang w:eastAsia="en-US"/>
    </w:rPr>
  </w:style>
  <w:style w:type="paragraph" w:customStyle="1" w:styleId="DraftSectionNote">
    <w:name w:val="Draft Section Note"/>
    <w:next w:val="Normal"/>
    <w:rsid w:val="001917EA"/>
    <w:pPr>
      <w:spacing w:before="120"/>
    </w:pPr>
    <w:rPr>
      <w:lang w:eastAsia="en-US"/>
    </w:rPr>
  </w:style>
  <w:style w:type="paragraph" w:customStyle="1" w:styleId="DraftSub-sectionNote">
    <w:name w:val="Draft Sub-section Note"/>
    <w:next w:val="Normal"/>
    <w:rsid w:val="001917EA"/>
    <w:pPr>
      <w:spacing w:before="120"/>
    </w:pPr>
    <w:rPr>
      <w:lang w:eastAsia="en-US"/>
    </w:rPr>
  </w:style>
  <w:style w:type="paragraph" w:customStyle="1" w:styleId="SchParaNote">
    <w:name w:val="Sch Para Note"/>
    <w:next w:val="Normal"/>
    <w:rsid w:val="001917EA"/>
    <w:pPr>
      <w:spacing w:before="120"/>
    </w:pPr>
    <w:rPr>
      <w:lang w:eastAsia="en-US"/>
    </w:rPr>
  </w:style>
  <w:style w:type="paragraph" w:customStyle="1" w:styleId="SchSectionNote">
    <w:name w:val="Sch Section Note"/>
    <w:next w:val="Normal"/>
    <w:rsid w:val="001917EA"/>
    <w:pPr>
      <w:spacing w:before="120"/>
    </w:pPr>
    <w:rPr>
      <w:lang w:eastAsia="en-US"/>
    </w:rPr>
  </w:style>
  <w:style w:type="paragraph" w:customStyle="1" w:styleId="SchSub-sectionNote">
    <w:name w:val="Sch Sub-section Note"/>
    <w:next w:val="Normal"/>
    <w:rsid w:val="001917EA"/>
    <w:pPr>
      <w:spacing w:before="120"/>
    </w:pPr>
    <w:rPr>
      <w:lang w:eastAsia="en-US"/>
    </w:rPr>
  </w:style>
  <w:style w:type="paragraph" w:customStyle="1" w:styleId="AmendHeading1s">
    <w:name w:val="Amend. Heading 1s"/>
    <w:basedOn w:val="Normal"/>
    <w:next w:val="Normal"/>
    <w:rsid w:val="00647E29"/>
    <w:pPr>
      <w:suppressLineNumbers w:val="0"/>
      <w:tabs>
        <w:tab w:val="right" w:pos="1701"/>
      </w:tabs>
      <w:ind w:left="1871" w:hanging="1871"/>
    </w:pPr>
    <w:rPr>
      <w:b/>
    </w:rPr>
  </w:style>
  <w:style w:type="paragraph" w:customStyle="1" w:styleId="AmndSparaEg">
    <w:name w:val="Amnd Spara Eg"/>
    <w:next w:val="Normal"/>
    <w:rsid w:val="00647E29"/>
    <w:pPr>
      <w:spacing w:before="120"/>
      <w:ind w:left="2891"/>
    </w:pPr>
    <w:rPr>
      <w:lang w:eastAsia="en-US"/>
    </w:rPr>
  </w:style>
  <w:style w:type="paragraph" w:customStyle="1" w:styleId="AmndSubparaNote">
    <w:name w:val="Amnd Subpara Note"/>
    <w:basedOn w:val="Normal"/>
    <w:rsid w:val="00647E29"/>
  </w:style>
  <w:style w:type="paragraph" w:customStyle="1" w:styleId="DraftHeading1">
    <w:name w:val="Draft Heading 1"/>
    <w:basedOn w:val="Normal"/>
    <w:next w:val="Normal"/>
    <w:rsid w:val="00647E29"/>
    <w:pPr>
      <w:suppressLineNumbers w:val="0"/>
      <w:outlineLvl w:val="2"/>
    </w:pPr>
    <w:rPr>
      <w:b/>
      <w:szCs w:val="24"/>
    </w:rPr>
  </w:style>
  <w:style w:type="paragraph" w:customStyle="1" w:styleId="Normal-Draft">
    <w:name w:val="Normal - Draft"/>
    <w:rsid w:val="00647E2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textAlignment w:val="baseline"/>
    </w:pPr>
    <w:rPr>
      <w:sz w:val="24"/>
      <w:lang w:eastAsia="en-US"/>
    </w:rPr>
  </w:style>
  <w:style w:type="paragraph" w:customStyle="1" w:styleId="Normal-Schedule">
    <w:name w:val="Normal - Schedule"/>
    <w:link w:val="Normal-ScheduleChar"/>
    <w:rsid w:val="00647E29"/>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paragraph" w:customStyle="1" w:styleId="ScheduleHeading1">
    <w:name w:val="Schedule Heading 1"/>
    <w:basedOn w:val="Normal"/>
    <w:next w:val="Normal"/>
    <w:rsid w:val="00647E29"/>
    <w:pPr>
      <w:suppressLineNumbers w:val="0"/>
    </w:pPr>
    <w:rPr>
      <w:b/>
    </w:rPr>
  </w:style>
  <w:style w:type="character" w:customStyle="1" w:styleId="Normal-ScheduleChar">
    <w:name w:val="Normal - Schedule Char"/>
    <w:basedOn w:val="DefaultParagraphFont"/>
    <w:link w:val="Normal-Schedule"/>
    <w:rsid w:val="00441574"/>
    <w:rPr>
      <w:lang w:val="en-AU" w:eastAsia="en-US" w:bidi="ar-SA"/>
    </w:rPr>
  </w:style>
  <w:style w:type="paragraph" w:styleId="BalloonText">
    <w:name w:val="Balloon Text"/>
    <w:basedOn w:val="Normal"/>
    <w:link w:val="BalloonTextChar"/>
    <w:rsid w:val="00C60867"/>
    <w:pPr>
      <w:spacing w:before="0"/>
    </w:pPr>
    <w:rPr>
      <w:rFonts w:ascii="Tahoma" w:hAnsi="Tahoma" w:cs="Tahoma"/>
      <w:sz w:val="16"/>
      <w:szCs w:val="16"/>
    </w:rPr>
  </w:style>
  <w:style w:type="character" w:customStyle="1" w:styleId="BalloonTextChar">
    <w:name w:val="Balloon Text Char"/>
    <w:basedOn w:val="DefaultParagraphFont"/>
    <w:link w:val="BalloonText"/>
    <w:rsid w:val="00C60867"/>
    <w:rPr>
      <w:rFonts w:ascii="Tahoma" w:hAnsi="Tahoma" w:cs="Tahoma"/>
      <w:sz w:val="16"/>
      <w:szCs w:val="16"/>
      <w:lang w:eastAsia="en-US"/>
    </w:rPr>
  </w:style>
  <w:style w:type="table" w:styleId="TableGrid">
    <w:name w:val="Table Grid"/>
    <w:basedOn w:val="TableNormal"/>
    <w:rsid w:val="00C608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Part">
    <w:name w:val="Normal Part"/>
    <w:next w:val="Normal"/>
    <w:link w:val="NormalPartChar"/>
    <w:rsid w:val="00451E93"/>
    <w:pPr>
      <w:spacing w:before="240" w:after="120"/>
      <w:jc w:val="center"/>
    </w:pPr>
    <w:rPr>
      <w:b/>
      <w:sz w:val="32"/>
      <w:szCs w:val="22"/>
      <w:lang w:eastAsia="en-US"/>
    </w:rPr>
  </w:style>
  <w:style w:type="character" w:customStyle="1" w:styleId="Heading-PARTChar">
    <w:name w:val="Heading - PART Char"/>
    <w:basedOn w:val="DefaultParagraphFont"/>
    <w:link w:val="Heading-PART"/>
    <w:rsid w:val="00451E93"/>
    <w:rPr>
      <w:b/>
      <w:caps/>
      <w:sz w:val="22"/>
      <w:lang w:eastAsia="en-US"/>
    </w:rPr>
  </w:style>
  <w:style w:type="character" w:customStyle="1" w:styleId="ScheduleNoChar">
    <w:name w:val="Schedule No. Char"/>
    <w:basedOn w:val="Heading-PARTChar"/>
    <w:link w:val="ScheduleNo"/>
    <w:rsid w:val="00451E93"/>
    <w:rPr>
      <w:b/>
      <w:caps/>
      <w:sz w:val="22"/>
      <w:lang w:eastAsia="en-US"/>
    </w:rPr>
  </w:style>
  <w:style w:type="character" w:customStyle="1" w:styleId="NormalPartChar">
    <w:name w:val="Normal Part Char"/>
    <w:basedOn w:val="ScheduleNoChar"/>
    <w:link w:val="NormalPart"/>
    <w:rsid w:val="00451E93"/>
    <w:rPr>
      <w:b/>
      <w:caps/>
      <w:sz w:val="32"/>
      <w:szCs w:val="22"/>
      <w:lang w:eastAsia="en-US"/>
    </w:rPr>
  </w:style>
  <w:style w:type="paragraph" w:customStyle="1" w:styleId="ParaHead">
    <w:name w:val="Para_Head"/>
    <w:basedOn w:val="Normal"/>
    <w:rsid w:val="00985910"/>
    <w:pPr>
      <w:suppressLineNumbers w:val="0"/>
      <w:tabs>
        <w:tab w:val="left" w:pos="284"/>
        <w:tab w:val="left" w:pos="567"/>
        <w:tab w:val="left" w:pos="851"/>
        <w:tab w:val="left" w:pos="1134"/>
        <w:tab w:val="left" w:pos="1418"/>
        <w:tab w:val="left" w:pos="1701"/>
        <w:tab w:val="left" w:pos="1985"/>
        <w:tab w:val="left" w:pos="2268"/>
        <w:tab w:val="left" w:pos="2552"/>
        <w:tab w:val="left" w:pos="2835"/>
      </w:tabs>
    </w:pPr>
    <w:rPr>
      <w:b/>
      <w:sz w:val="20"/>
    </w:rPr>
  </w:style>
  <w:style w:type="paragraph" w:customStyle="1" w:styleId="ParaText">
    <w:name w:val="Para_Text"/>
    <w:basedOn w:val="Normal"/>
    <w:rsid w:val="00985910"/>
    <w:pPr>
      <w:suppressLineNumbers w:val="0"/>
      <w:tabs>
        <w:tab w:val="left" w:pos="284"/>
        <w:tab w:val="left" w:pos="567"/>
        <w:tab w:val="left" w:pos="851"/>
        <w:tab w:val="left" w:pos="1134"/>
        <w:tab w:val="left" w:pos="1418"/>
        <w:tab w:val="left" w:pos="1701"/>
        <w:tab w:val="left" w:pos="1985"/>
        <w:tab w:val="left" w:pos="2268"/>
        <w:tab w:val="left" w:pos="2552"/>
        <w:tab w:val="left" w:pos="2835"/>
      </w:tabs>
    </w:pPr>
    <w:rPr>
      <w:sz w:val="20"/>
    </w:rPr>
  </w:style>
  <w:style w:type="paragraph" w:customStyle="1" w:styleId="NormalDivision">
    <w:name w:val="Normal Division"/>
    <w:next w:val="Normal"/>
    <w:link w:val="NormalDivisionChar"/>
    <w:rsid w:val="00B8230D"/>
    <w:pPr>
      <w:spacing w:before="240" w:after="120"/>
      <w:jc w:val="center"/>
    </w:pPr>
    <w:rPr>
      <w:b/>
      <w:sz w:val="28"/>
      <w:szCs w:val="22"/>
      <w:lang w:eastAsia="en-US"/>
    </w:rPr>
  </w:style>
  <w:style w:type="character" w:customStyle="1" w:styleId="NormalDivisionChar">
    <w:name w:val="Normal Division Char"/>
    <w:basedOn w:val="NormalPartChar"/>
    <w:link w:val="NormalDivision"/>
    <w:rsid w:val="00B8230D"/>
    <w:rPr>
      <w:b/>
      <w:caps/>
      <w:sz w:val="28"/>
      <w:szCs w:val="22"/>
      <w:lang w:eastAsia="en-US"/>
    </w:rPr>
  </w:style>
  <w:style w:type="paragraph" w:customStyle="1" w:styleId="NewFormHeading">
    <w:name w:val="New Form Heading"/>
    <w:next w:val="Normal"/>
    <w:link w:val="NewFormHeadingChar"/>
    <w:rsid w:val="00E9150D"/>
    <w:pPr>
      <w:spacing w:before="120" w:after="120"/>
      <w:jc w:val="center"/>
    </w:pPr>
    <w:rPr>
      <w:b/>
      <w:caps/>
      <w:sz w:val="22"/>
      <w:szCs w:val="22"/>
      <w:lang w:eastAsia="en-US"/>
    </w:rPr>
  </w:style>
  <w:style w:type="character" w:customStyle="1" w:styleId="NewFormHeadingChar">
    <w:name w:val="New Form Heading Char"/>
    <w:basedOn w:val="NormalDivisionChar"/>
    <w:link w:val="NewFormHeading"/>
    <w:rsid w:val="00E9150D"/>
    <w:rPr>
      <w:b/>
      <w:caps/>
      <w:sz w:val="22"/>
      <w:szCs w:val="22"/>
      <w:lang w:eastAsia="en-US"/>
    </w:rPr>
  </w:style>
  <w:style w:type="paragraph" w:customStyle="1" w:styleId="AmndHeading-SCHEDULE">
    <w:name w:val="Amnd Heading - SCHEDULE"/>
    <w:next w:val="Normal"/>
    <w:link w:val="AmndHeading-SCHEDULEChar"/>
    <w:rsid w:val="00881727"/>
    <w:pPr>
      <w:spacing w:before="240"/>
      <w:ind w:left="1361"/>
      <w:jc w:val="center"/>
    </w:pPr>
    <w:rPr>
      <w:b/>
      <w:sz w:val="24"/>
      <w:lang w:eastAsia="en-US"/>
    </w:rPr>
  </w:style>
  <w:style w:type="character" w:customStyle="1" w:styleId="AmndHeading-SCHEDULEChar">
    <w:name w:val="Amnd Heading - SCHEDULE Char"/>
    <w:basedOn w:val="DefaultParagraphFont"/>
    <w:link w:val="AmndHeading-SCHEDULE"/>
    <w:rsid w:val="00881727"/>
    <w:rPr>
      <w:b/>
      <w:sz w:val="24"/>
      <w:lang w:eastAsia="en-US"/>
    </w:rPr>
  </w:style>
  <w:style w:type="paragraph" w:styleId="CommentSubject">
    <w:name w:val="annotation subject"/>
    <w:basedOn w:val="CommentText"/>
    <w:next w:val="CommentText"/>
    <w:link w:val="CommentSubjectChar"/>
    <w:rsid w:val="005176C2"/>
    <w:rPr>
      <w:b/>
      <w:bCs/>
    </w:rPr>
  </w:style>
  <w:style w:type="character" w:customStyle="1" w:styleId="CommentTextChar">
    <w:name w:val="Comment Text Char"/>
    <w:basedOn w:val="DefaultParagraphFont"/>
    <w:link w:val="CommentText"/>
    <w:semiHidden/>
    <w:rsid w:val="005176C2"/>
    <w:rPr>
      <w:lang w:eastAsia="en-US"/>
    </w:rPr>
  </w:style>
  <w:style w:type="character" w:customStyle="1" w:styleId="CommentSubjectChar">
    <w:name w:val="Comment Subject Char"/>
    <w:basedOn w:val="CommentTextChar"/>
    <w:link w:val="CommentSubject"/>
    <w:rsid w:val="005176C2"/>
    <w:rPr>
      <w:b/>
      <w:bCs/>
      <w:lang w:eastAsia="en-US"/>
    </w:rPr>
  </w:style>
  <w:style w:type="paragraph" w:styleId="ListParagraph">
    <w:name w:val="List Paragraph"/>
    <w:basedOn w:val="Normal"/>
    <w:uiPriority w:val="34"/>
    <w:qFormat/>
    <w:rsid w:val="00706221"/>
    <w:pPr>
      <w:suppressLineNumbers w:val="0"/>
      <w:overflowPunct/>
      <w:autoSpaceDE/>
      <w:autoSpaceDN/>
      <w:adjustRightInd/>
      <w:spacing w:before="0" w:after="200" w:line="276" w:lineRule="auto"/>
      <w:ind w:left="720"/>
      <w:contextualSpacing/>
      <w:textAlignment w:val="auto"/>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toc 7"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5EBC"/>
    <w:pPr>
      <w:suppressLineNumbers/>
      <w:overflowPunct w:val="0"/>
      <w:autoSpaceDE w:val="0"/>
      <w:autoSpaceDN w:val="0"/>
      <w:adjustRightInd w:val="0"/>
      <w:spacing w:before="120"/>
      <w:textAlignment w:val="baseline"/>
    </w:pPr>
    <w:rPr>
      <w:sz w:val="24"/>
      <w:lang w:eastAsia="en-US"/>
    </w:rPr>
  </w:style>
  <w:style w:type="paragraph" w:styleId="Heading1">
    <w:name w:val="heading 1"/>
    <w:next w:val="Normal"/>
    <w:qFormat/>
    <w:rsid w:val="001917EA"/>
    <w:pPr>
      <w:keepNext/>
      <w:overflowPunct w:val="0"/>
      <w:autoSpaceDE w:val="0"/>
      <w:autoSpaceDN w:val="0"/>
      <w:adjustRightInd w:val="0"/>
      <w:spacing w:before="240"/>
      <w:ind w:left="851" w:hanging="851"/>
      <w:textAlignment w:val="baseline"/>
      <w:outlineLvl w:val="0"/>
    </w:pPr>
    <w:rPr>
      <w:b/>
      <w:i/>
      <w:kern w:val="28"/>
      <w:sz w:val="24"/>
      <w:lang w:eastAsia="en-US"/>
    </w:rPr>
  </w:style>
  <w:style w:type="paragraph" w:styleId="Heading2">
    <w:name w:val="heading 2"/>
    <w:next w:val="Normal"/>
    <w:qFormat/>
    <w:rsid w:val="001917EA"/>
    <w:pPr>
      <w:keepNext/>
      <w:overflowPunct w:val="0"/>
      <w:autoSpaceDE w:val="0"/>
      <w:autoSpaceDN w:val="0"/>
      <w:adjustRightInd w:val="0"/>
      <w:spacing w:before="120"/>
      <w:ind w:left="1361" w:hanging="1361"/>
      <w:textAlignment w:val="baseline"/>
      <w:outlineLvl w:val="1"/>
    </w:pPr>
    <w:rPr>
      <w:sz w:val="24"/>
      <w:lang w:eastAsia="en-US"/>
    </w:rPr>
  </w:style>
  <w:style w:type="paragraph" w:styleId="Heading3">
    <w:name w:val="heading 3"/>
    <w:next w:val="Normal"/>
    <w:qFormat/>
    <w:rsid w:val="001917EA"/>
    <w:pPr>
      <w:keepNext/>
      <w:overflowPunct w:val="0"/>
      <w:autoSpaceDE w:val="0"/>
      <w:autoSpaceDN w:val="0"/>
      <w:adjustRightInd w:val="0"/>
      <w:spacing w:before="120"/>
      <w:ind w:left="1871" w:hanging="1871"/>
      <w:textAlignment w:val="baseline"/>
      <w:outlineLvl w:val="2"/>
    </w:pPr>
    <w:rPr>
      <w:sz w:val="24"/>
      <w:lang w:eastAsia="en-US"/>
    </w:rPr>
  </w:style>
  <w:style w:type="paragraph" w:styleId="Heading4">
    <w:name w:val="heading 4"/>
    <w:next w:val="Normal"/>
    <w:qFormat/>
    <w:rsid w:val="001917EA"/>
    <w:pPr>
      <w:keepNext/>
      <w:overflowPunct w:val="0"/>
      <w:autoSpaceDE w:val="0"/>
      <w:autoSpaceDN w:val="0"/>
      <w:adjustRightInd w:val="0"/>
      <w:spacing w:before="120"/>
      <w:ind w:left="2381" w:hanging="2381"/>
      <w:textAlignment w:val="baseline"/>
      <w:outlineLvl w:val="3"/>
    </w:pPr>
    <w:rPr>
      <w:sz w:val="24"/>
      <w:lang w:eastAsia="en-US"/>
    </w:rPr>
  </w:style>
  <w:style w:type="paragraph" w:styleId="Heading5">
    <w:name w:val="heading 5"/>
    <w:next w:val="Normal"/>
    <w:qFormat/>
    <w:rsid w:val="001917EA"/>
    <w:pPr>
      <w:overflowPunct w:val="0"/>
      <w:autoSpaceDE w:val="0"/>
      <w:autoSpaceDN w:val="0"/>
      <w:adjustRightInd w:val="0"/>
      <w:spacing w:before="120"/>
      <w:ind w:left="2892" w:hanging="2892"/>
      <w:textAlignment w:val="baseline"/>
      <w:outlineLvl w:val="4"/>
    </w:pPr>
    <w:rPr>
      <w:sz w:val="24"/>
      <w:lang w:eastAsia="en-US"/>
    </w:rPr>
  </w:style>
  <w:style w:type="paragraph" w:styleId="Heading6">
    <w:name w:val="heading 6"/>
    <w:basedOn w:val="Normal"/>
    <w:next w:val="Normal"/>
    <w:qFormat/>
    <w:rsid w:val="001917EA"/>
    <w:pPr>
      <w:spacing w:before="240" w:after="60"/>
      <w:ind w:left="10064" w:hanging="708"/>
      <w:outlineLvl w:val="5"/>
    </w:pPr>
    <w:rPr>
      <w:rFonts w:ascii="Arial" w:hAnsi="Arial"/>
      <w:i/>
      <w:sz w:val="22"/>
    </w:rPr>
  </w:style>
  <w:style w:type="paragraph" w:styleId="Heading7">
    <w:name w:val="heading 7"/>
    <w:basedOn w:val="Normal"/>
    <w:next w:val="Normal"/>
    <w:qFormat/>
    <w:rsid w:val="001917EA"/>
    <w:pPr>
      <w:spacing w:before="240" w:after="60"/>
      <w:ind w:left="10772" w:hanging="708"/>
      <w:outlineLvl w:val="6"/>
    </w:pPr>
    <w:rPr>
      <w:rFonts w:ascii="Arial" w:hAnsi="Arial"/>
    </w:rPr>
  </w:style>
  <w:style w:type="paragraph" w:styleId="Heading8">
    <w:name w:val="heading 8"/>
    <w:basedOn w:val="Normal"/>
    <w:next w:val="Normal"/>
    <w:qFormat/>
    <w:rsid w:val="001917EA"/>
    <w:pPr>
      <w:spacing w:before="240" w:after="60"/>
      <w:ind w:left="11480" w:hanging="708"/>
      <w:outlineLvl w:val="7"/>
    </w:pPr>
    <w:rPr>
      <w:rFonts w:ascii="Arial" w:hAnsi="Arial"/>
      <w:i/>
    </w:rPr>
  </w:style>
  <w:style w:type="paragraph" w:styleId="Heading9">
    <w:name w:val="heading 9"/>
    <w:basedOn w:val="Normal"/>
    <w:next w:val="Normal"/>
    <w:qFormat/>
    <w:rsid w:val="001917EA"/>
    <w:pPr>
      <w:spacing w:before="240" w:after="60"/>
      <w:ind w:left="12188" w:hanging="708"/>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endBody1">
    <w:name w:val="Amend. Body 1"/>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1871"/>
    </w:pPr>
  </w:style>
  <w:style w:type="paragraph" w:customStyle="1" w:styleId="AmendBody2">
    <w:name w:val="Amend. Body 2"/>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2381"/>
    </w:pPr>
  </w:style>
  <w:style w:type="paragraph" w:customStyle="1" w:styleId="AmendBody3">
    <w:name w:val="Amend. Body 3"/>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2892"/>
    </w:pPr>
  </w:style>
  <w:style w:type="paragraph" w:customStyle="1" w:styleId="AmendBody4">
    <w:name w:val="Amend. Body 4"/>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3402"/>
    </w:pPr>
  </w:style>
  <w:style w:type="paragraph" w:styleId="Header">
    <w:name w:val="header"/>
    <w:basedOn w:val="Normal"/>
    <w:rsid w:val="001917EA"/>
    <w:pPr>
      <w:tabs>
        <w:tab w:val="center" w:pos="4153"/>
        <w:tab w:val="right" w:pos="8306"/>
      </w:tabs>
    </w:pPr>
  </w:style>
  <w:style w:type="paragraph" w:styleId="Footer">
    <w:name w:val="footer"/>
    <w:basedOn w:val="Normal"/>
    <w:rsid w:val="001917EA"/>
    <w:pPr>
      <w:tabs>
        <w:tab w:val="center" w:pos="4153"/>
        <w:tab w:val="right" w:pos="8306"/>
      </w:tabs>
    </w:pPr>
  </w:style>
  <w:style w:type="paragraph" w:customStyle="1" w:styleId="AmendBody5">
    <w:name w:val="Amend. Body 5"/>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3912"/>
    </w:pPr>
  </w:style>
  <w:style w:type="paragraph" w:customStyle="1" w:styleId="AmendHeading-DIVISION">
    <w:name w:val="Amend. Heading - DIVISION"/>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240" w:after="120"/>
      <w:ind w:left="1361"/>
      <w:jc w:val="center"/>
    </w:pPr>
    <w:rPr>
      <w:b/>
    </w:rPr>
  </w:style>
  <w:style w:type="paragraph" w:customStyle="1" w:styleId="AmendHeading-PART">
    <w:name w:val="Amend. Heading - PART"/>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240" w:after="120"/>
      <w:ind w:left="1361"/>
      <w:jc w:val="center"/>
    </w:pPr>
    <w:rPr>
      <w:b/>
      <w:caps/>
      <w:sz w:val="22"/>
    </w:rPr>
  </w:style>
  <w:style w:type="paragraph" w:customStyle="1" w:styleId="AmendHeading-SCHEDULE">
    <w:name w:val="Amend. Heading - SCHEDULE"/>
    <w:basedOn w:val="Normal"/>
    <w:next w:val="Normal"/>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240" w:after="120"/>
      <w:ind w:left="1361"/>
      <w:jc w:val="center"/>
    </w:pPr>
    <w:rPr>
      <w:caps/>
      <w:sz w:val="22"/>
    </w:rPr>
  </w:style>
  <w:style w:type="paragraph" w:customStyle="1" w:styleId="AmendSchDiv">
    <w:name w:val="Amend Sch Div"/>
    <w:basedOn w:val="Normal"/>
    <w:next w:val="Normal"/>
    <w:rsid w:val="00647E29"/>
    <w:pPr>
      <w:spacing w:before="240" w:after="120"/>
      <w:ind w:left="1361"/>
      <w:jc w:val="center"/>
    </w:pPr>
    <w:rPr>
      <w:b/>
    </w:rPr>
  </w:style>
  <w:style w:type="paragraph" w:customStyle="1" w:styleId="AmendHeading2">
    <w:name w:val="Amend. Heading 2"/>
    <w:basedOn w:val="Normal"/>
    <w:next w:val="Normal"/>
    <w:rsid w:val="001917EA"/>
    <w:pPr>
      <w:suppressLineNumbers w:val="0"/>
    </w:pPr>
  </w:style>
  <w:style w:type="paragraph" w:customStyle="1" w:styleId="AmendHeading3">
    <w:name w:val="Amend. Heading 3"/>
    <w:basedOn w:val="Normal"/>
    <w:next w:val="Normal"/>
    <w:rsid w:val="001917EA"/>
    <w:pPr>
      <w:suppressLineNumbers w:val="0"/>
    </w:pPr>
  </w:style>
  <w:style w:type="paragraph" w:customStyle="1" w:styleId="AmendHeading4">
    <w:name w:val="Amend. Heading 4"/>
    <w:basedOn w:val="Normal"/>
    <w:next w:val="Normal"/>
    <w:rsid w:val="001917EA"/>
    <w:pPr>
      <w:suppressLineNumbers w:val="0"/>
    </w:pPr>
  </w:style>
  <w:style w:type="paragraph" w:customStyle="1" w:styleId="AmendHeading5">
    <w:name w:val="Amend. Heading 5"/>
    <w:basedOn w:val="Normal"/>
    <w:next w:val="Normal"/>
    <w:rsid w:val="001917EA"/>
    <w:pPr>
      <w:suppressLineNumbers w:val="0"/>
    </w:pPr>
  </w:style>
  <w:style w:type="paragraph" w:customStyle="1" w:styleId="BodyParagraph">
    <w:name w:val="Body Paragraph"/>
    <w:next w:val="Normal"/>
    <w:rsid w:val="001917EA"/>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1917EA"/>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1917EA"/>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1917EA"/>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rsid w:val="001917EA"/>
    <w:pPr>
      <w:overflowPunct w:val="0"/>
      <w:autoSpaceDE w:val="0"/>
      <w:autoSpaceDN w:val="0"/>
      <w:adjustRightInd w:val="0"/>
      <w:spacing w:before="120"/>
      <w:ind w:left="1361"/>
      <w:textAlignment w:val="baseline"/>
    </w:pPr>
    <w:rPr>
      <w:sz w:val="24"/>
      <w:lang w:eastAsia="en-US"/>
    </w:rPr>
  </w:style>
  <w:style w:type="paragraph" w:customStyle="1" w:styleId="Defintion">
    <w:name w:val="Defintion"/>
    <w:next w:val="Normal"/>
    <w:rsid w:val="001917EA"/>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AmendSchHead">
    <w:name w:val="Amend Sch Head"/>
    <w:next w:val="Normal"/>
    <w:rsid w:val="00647E29"/>
    <w:pPr>
      <w:spacing w:before="240"/>
      <w:ind w:left="1361"/>
      <w:jc w:val="center"/>
    </w:pPr>
    <w:rPr>
      <w:b/>
      <w:sz w:val="22"/>
      <w:lang w:eastAsia="en-US"/>
    </w:rPr>
  </w:style>
  <w:style w:type="paragraph" w:customStyle="1" w:styleId="DraftHeading2">
    <w:name w:val="Draft Heading 2"/>
    <w:basedOn w:val="Normal"/>
    <w:next w:val="Normal"/>
    <w:rsid w:val="001917EA"/>
    <w:pPr>
      <w:suppressLineNumbers w:val="0"/>
    </w:pPr>
  </w:style>
  <w:style w:type="paragraph" w:customStyle="1" w:styleId="DraftHeading3">
    <w:name w:val="Draft Heading 3"/>
    <w:basedOn w:val="Normal"/>
    <w:next w:val="Normal"/>
    <w:rsid w:val="001917EA"/>
    <w:pPr>
      <w:suppressLineNumbers w:val="0"/>
    </w:pPr>
  </w:style>
  <w:style w:type="paragraph" w:customStyle="1" w:styleId="DraftHeading4">
    <w:name w:val="Draft Heading 4"/>
    <w:basedOn w:val="Normal"/>
    <w:next w:val="Normal"/>
    <w:rsid w:val="001917EA"/>
    <w:pPr>
      <w:suppressLineNumbers w:val="0"/>
    </w:pPr>
  </w:style>
  <w:style w:type="paragraph" w:customStyle="1" w:styleId="DraftHeading5">
    <w:name w:val="Draft Heading 5"/>
    <w:basedOn w:val="Normal"/>
    <w:next w:val="Normal"/>
    <w:rsid w:val="001917EA"/>
    <w:pPr>
      <w:suppressLineNumbers w:val="0"/>
    </w:pPr>
  </w:style>
  <w:style w:type="paragraph" w:customStyle="1" w:styleId="ActTitleFrame">
    <w:name w:val="ActTitleFrame"/>
    <w:basedOn w:val="Normal"/>
    <w:rsid w:val="001917EA"/>
    <w:pPr>
      <w:framePr w:w="6237" w:h="1423" w:hRule="exact" w:hSpace="181" w:wrap="around" w:vAnchor="page" w:hAnchor="margin" w:xAlign="center" w:y="1192" w:anchorLock="1"/>
      <w:spacing w:before="0"/>
      <w:jc w:val="center"/>
    </w:pPr>
    <w:rPr>
      <w:i/>
    </w:rPr>
  </w:style>
  <w:style w:type="paragraph" w:customStyle="1" w:styleId="Heading-DIVISION">
    <w:name w:val="Heading - DIVISION"/>
    <w:next w:val="Normal"/>
    <w:rsid w:val="00647E29"/>
    <w:pPr>
      <w:overflowPunct w:val="0"/>
      <w:autoSpaceDE w:val="0"/>
      <w:autoSpaceDN w:val="0"/>
      <w:adjustRightInd w:val="0"/>
      <w:spacing w:before="240" w:after="120"/>
      <w:jc w:val="center"/>
      <w:textAlignment w:val="baseline"/>
      <w:outlineLvl w:val="3"/>
    </w:pPr>
    <w:rPr>
      <w:b/>
      <w:sz w:val="24"/>
      <w:lang w:eastAsia="en-US"/>
    </w:rPr>
  </w:style>
  <w:style w:type="paragraph" w:customStyle="1" w:styleId="Heading-PART">
    <w:name w:val="Heading - PART"/>
    <w:next w:val="Normal"/>
    <w:link w:val="Heading-PARTChar"/>
    <w:rsid w:val="00647E29"/>
    <w:pPr>
      <w:overflowPunct w:val="0"/>
      <w:autoSpaceDE w:val="0"/>
      <w:autoSpaceDN w:val="0"/>
      <w:adjustRightInd w:val="0"/>
      <w:spacing w:before="240" w:after="120"/>
      <w:jc w:val="center"/>
      <w:textAlignment w:val="baseline"/>
      <w:outlineLvl w:val="0"/>
    </w:pPr>
    <w:rPr>
      <w:b/>
      <w:caps/>
      <w:sz w:val="22"/>
      <w:lang w:eastAsia="en-US"/>
    </w:rPr>
  </w:style>
  <w:style w:type="paragraph" w:customStyle="1" w:styleId="Heading-SCHEDULE">
    <w:name w:val="Heading - SCHEDULE"/>
    <w:basedOn w:val="Heading-PART"/>
    <w:next w:val="Normal"/>
    <w:rsid w:val="00647E29"/>
    <w:rPr>
      <w:caps w:val="0"/>
    </w:rPr>
  </w:style>
  <w:style w:type="paragraph" w:customStyle="1" w:styleId="Heading1-Manual">
    <w:name w:val="Heading 1 - Manual"/>
    <w:next w:val="Normal"/>
    <w:rsid w:val="001917EA"/>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1917EA"/>
    <w:rPr>
      <w:rFonts w:ascii="Monotype Corsiva" w:hAnsi="Monotype Corsiva"/>
      <w:i/>
      <w:sz w:val="24"/>
    </w:rPr>
  </w:style>
  <w:style w:type="paragraph" w:customStyle="1" w:styleId="AmendSchNumber">
    <w:name w:val="Amend Sch Number"/>
    <w:next w:val="Normal"/>
    <w:rsid w:val="00647E29"/>
    <w:pPr>
      <w:spacing w:before="240"/>
      <w:ind w:left="1361"/>
      <w:jc w:val="center"/>
    </w:pPr>
    <w:rPr>
      <w:b/>
      <w:sz w:val="22"/>
      <w:lang w:eastAsia="en-US"/>
    </w:rPr>
  </w:style>
  <w:style w:type="paragraph" w:customStyle="1" w:styleId="AmendSchPart">
    <w:name w:val="Amend Sch Part"/>
    <w:next w:val="Normal"/>
    <w:rsid w:val="00647E29"/>
    <w:pPr>
      <w:spacing w:before="240" w:after="120"/>
      <w:ind w:left="1361"/>
      <w:jc w:val="center"/>
    </w:pPr>
    <w:rPr>
      <w:b/>
      <w:caps/>
      <w:sz w:val="22"/>
      <w:lang w:eastAsia="en-US"/>
    </w:rPr>
  </w:style>
  <w:style w:type="paragraph" w:customStyle="1" w:styleId="CopyDetails">
    <w:name w:val="Copy Details"/>
    <w:next w:val="Normal"/>
    <w:rsid w:val="001917EA"/>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sz w:val="24"/>
      <w:lang w:eastAsia="en-US"/>
    </w:rPr>
  </w:style>
  <w:style w:type="paragraph" w:customStyle="1" w:styleId="NotesBody">
    <w:name w:val="Notes Body"/>
    <w:rsid w:val="001917EA"/>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1917EA"/>
    <w:pPr>
      <w:overflowPunct w:val="0"/>
      <w:autoSpaceDE w:val="0"/>
      <w:autoSpaceDN w:val="0"/>
      <w:adjustRightInd w:val="0"/>
      <w:ind w:left="283" w:hanging="283"/>
      <w:textAlignment w:val="baseline"/>
    </w:pPr>
    <w:rPr>
      <w:lang w:eastAsia="en-US"/>
    </w:rPr>
  </w:style>
  <w:style w:type="character" w:styleId="PageNumber">
    <w:name w:val="page number"/>
    <w:basedOn w:val="DefaultParagraphFont"/>
    <w:rsid w:val="001917EA"/>
  </w:style>
  <w:style w:type="paragraph" w:customStyle="1" w:styleId="Penalty">
    <w:name w:val="Penalty"/>
    <w:next w:val="Normal"/>
    <w:rsid w:val="001917EA"/>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1917EA"/>
    <w:rPr>
      <w:sz w:val="20"/>
    </w:rPr>
  </w:style>
  <w:style w:type="paragraph" w:customStyle="1" w:styleId="Schedule-PART">
    <w:name w:val="Schedule - PART"/>
    <w:basedOn w:val="Heading-PART"/>
    <w:next w:val="Normal"/>
    <w:rsid w:val="001917EA"/>
    <w:rPr>
      <w:sz w:val="18"/>
    </w:rPr>
  </w:style>
  <w:style w:type="paragraph" w:customStyle="1" w:styleId="ScheduleAutoHeading1">
    <w:name w:val="Schedule Auto Heading 1"/>
    <w:basedOn w:val="Normal"/>
    <w:next w:val="Normal"/>
    <w:rsid w:val="00647E29"/>
    <w:pPr>
      <w:suppressLineNumbers w:val="0"/>
      <w:tabs>
        <w:tab w:val="left" w:pos="454"/>
        <w:tab w:val="left" w:pos="907"/>
        <w:tab w:val="left" w:pos="1361"/>
        <w:tab w:val="left" w:pos="1814"/>
        <w:tab w:val="left" w:pos="2722"/>
      </w:tabs>
    </w:pPr>
    <w:rPr>
      <w:b/>
      <w:i/>
      <w:sz w:val="20"/>
    </w:rPr>
  </w:style>
  <w:style w:type="paragraph" w:customStyle="1" w:styleId="ScheduleAutoHeading2">
    <w:name w:val="Schedule Auto Heading 2"/>
    <w:basedOn w:val="Normal"/>
    <w:next w:val="Normal"/>
    <w:rsid w:val="00647E29"/>
    <w:pPr>
      <w:suppressLineNumbers w:val="0"/>
      <w:tabs>
        <w:tab w:val="left" w:pos="454"/>
        <w:tab w:val="left" w:pos="907"/>
        <w:tab w:val="left" w:pos="1361"/>
        <w:tab w:val="left" w:pos="1814"/>
        <w:tab w:val="left" w:pos="2722"/>
      </w:tabs>
    </w:pPr>
    <w:rPr>
      <w:sz w:val="20"/>
    </w:rPr>
  </w:style>
  <w:style w:type="paragraph" w:customStyle="1" w:styleId="ScheduleAutoHeading3">
    <w:name w:val="Schedule Auto Heading 3"/>
    <w:basedOn w:val="Normal"/>
    <w:next w:val="Normal"/>
    <w:rsid w:val="00647E29"/>
    <w:pPr>
      <w:suppressLineNumbers w:val="0"/>
      <w:tabs>
        <w:tab w:val="left" w:pos="454"/>
        <w:tab w:val="left" w:pos="907"/>
        <w:tab w:val="left" w:pos="1361"/>
        <w:tab w:val="left" w:pos="1814"/>
        <w:tab w:val="left" w:pos="2722"/>
      </w:tabs>
    </w:pPr>
    <w:rPr>
      <w:sz w:val="20"/>
    </w:rPr>
  </w:style>
  <w:style w:type="paragraph" w:customStyle="1" w:styleId="ScheduleAutoHeading4">
    <w:name w:val="Schedule Auto Heading 4"/>
    <w:basedOn w:val="Normal"/>
    <w:next w:val="Normal"/>
    <w:rsid w:val="00647E29"/>
    <w:pPr>
      <w:suppressLineNumbers w:val="0"/>
      <w:tabs>
        <w:tab w:val="left" w:pos="454"/>
        <w:tab w:val="left" w:pos="907"/>
        <w:tab w:val="left" w:pos="1361"/>
        <w:tab w:val="left" w:pos="1814"/>
        <w:tab w:val="left" w:pos="2722"/>
      </w:tabs>
    </w:pPr>
    <w:rPr>
      <w:sz w:val="20"/>
    </w:rPr>
  </w:style>
  <w:style w:type="paragraph" w:customStyle="1" w:styleId="ScheduleAutoHeading5">
    <w:name w:val="Schedule Auto Heading 5"/>
    <w:basedOn w:val="Normal"/>
    <w:next w:val="Normal"/>
    <w:rsid w:val="00647E29"/>
    <w:pPr>
      <w:suppressLineNumbers w:val="0"/>
      <w:tabs>
        <w:tab w:val="left" w:pos="454"/>
        <w:tab w:val="left" w:pos="907"/>
        <w:tab w:val="left" w:pos="1361"/>
        <w:tab w:val="left" w:pos="1814"/>
        <w:tab w:val="left" w:pos="2722"/>
      </w:tabs>
    </w:pPr>
    <w:rPr>
      <w:sz w:val="20"/>
    </w:rPr>
  </w:style>
  <w:style w:type="paragraph" w:customStyle="1" w:styleId="ScheduleDefinition">
    <w:name w:val="Schedule Definition"/>
    <w:basedOn w:val="Normal"/>
    <w:next w:val="Normal"/>
    <w:rsid w:val="001917EA"/>
    <w:pPr>
      <w:suppressLineNumbers w:val="0"/>
      <w:ind w:left="1871" w:hanging="510"/>
    </w:pPr>
    <w:rPr>
      <w:sz w:val="20"/>
    </w:rPr>
  </w:style>
  <w:style w:type="paragraph" w:customStyle="1" w:styleId="AmendSchTitle">
    <w:name w:val="Amend Sch Title"/>
    <w:next w:val="Normal"/>
    <w:rsid w:val="00647E29"/>
    <w:pPr>
      <w:spacing w:before="240"/>
      <w:ind w:left="1361"/>
      <w:jc w:val="center"/>
    </w:pPr>
    <w:rPr>
      <w:b/>
      <w:sz w:val="22"/>
      <w:lang w:eastAsia="en-US"/>
    </w:rPr>
  </w:style>
  <w:style w:type="paragraph" w:customStyle="1" w:styleId="ScheduleHeading2">
    <w:name w:val="Schedule Heading 2"/>
    <w:basedOn w:val="Normal"/>
    <w:next w:val="Normal"/>
    <w:rsid w:val="001917EA"/>
    <w:pPr>
      <w:suppressLineNumbers w:val="0"/>
    </w:pPr>
    <w:rPr>
      <w:sz w:val="20"/>
    </w:rPr>
  </w:style>
  <w:style w:type="paragraph" w:customStyle="1" w:styleId="ScheduleHeading3">
    <w:name w:val="Schedule Heading 3"/>
    <w:basedOn w:val="Normal"/>
    <w:next w:val="Normal"/>
    <w:rsid w:val="001917EA"/>
    <w:pPr>
      <w:suppressLineNumbers w:val="0"/>
    </w:pPr>
    <w:rPr>
      <w:sz w:val="20"/>
    </w:rPr>
  </w:style>
  <w:style w:type="paragraph" w:customStyle="1" w:styleId="ScheduleHeading4">
    <w:name w:val="Schedule Heading 4"/>
    <w:basedOn w:val="Normal"/>
    <w:next w:val="Normal"/>
    <w:rsid w:val="001917EA"/>
    <w:pPr>
      <w:suppressLineNumbers w:val="0"/>
    </w:pPr>
    <w:rPr>
      <w:sz w:val="20"/>
    </w:rPr>
  </w:style>
  <w:style w:type="paragraph" w:customStyle="1" w:styleId="ScheduleHeading5">
    <w:name w:val="Schedule Heading 5"/>
    <w:basedOn w:val="Normal"/>
    <w:next w:val="Normal"/>
    <w:rsid w:val="001917EA"/>
    <w:pPr>
      <w:suppressLineNumbers w:val="0"/>
    </w:pPr>
    <w:rPr>
      <w:sz w:val="20"/>
    </w:rPr>
  </w:style>
  <w:style w:type="paragraph" w:customStyle="1" w:styleId="ScheduleHeadingAuto">
    <w:name w:val="Schedule Heading Auto"/>
    <w:basedOn w:val="Normal"/>
    <w:next w:val="Normal"/>
    <w:rsid w:val="00647E29"/>
    <w:pPr>
      <w:suppressLineNumbers w:val="0"/>
      <w:tabs>
        <w:tab w:val="left" w:pos="454"/>
        <w:tab w:val="left" w:pos="907"/>
        <w:tab w:val="left" w:pos="1361"/>
        <w:tab w:val="left" w:pos="1814"/>
        <w:tab w:val="left" w:pos="2722"/>
      </w:tabs>
    </w:pPr>
    <w:rPr>
      <w:sz w:val="20"/>
    </w:rPr>
  </w:style>
  <w:style w:type="paragraph" w:customStyle="1" w:styleId="ScheduleParagraph">
    <w:name w:val="Schedule Paragraph"/>
    <w:basedOn w:val="Normal"/>
    <w:next w:val="Normal"/>
    <w:rsid w:val="001917EA"/>
    <w:pPr>
      <w:suppressLineNumbers w:val="0"/>
      <w:ind w:left="1871"/>
    </w:pPr>
    <w:rPr>
      <w:sz w:val="20"/>
    </w:rPr>
  </w:style>
  <w:style w:type="paragraph" w:customStyle="1" w:styleId="ScheduleParagraphSub">
    <w:name w:val="Schedule Paragraph (Sub)"/>
    <w:basedOn w:val="Normal"/>
    <w:next w:val="Normal"/>
    <w:rsid w:val="001917EA"/>
    <w:pPr>
      <w:suppressLineNumbers w:val="0"/>
      <w:ind w:left="2381"/>
    </w:pPr>
    <w:rPr>
      <w:sz w:val="20"/>
    </w:rPr>
  </w:style>
  <w:style w:type="paragraph" w:customStyle="1" w:styleId="ScheduleParagraphSub-Sub">
    <w:name w:val="Schedule Paragraph (Sub-Sub)"/>
    <w:basedOn w:val="Normal"/>
    <w:next w:val="Normal"/>
    <w:rsid w:val="001917EA"/>
    <w:pPr>
      <w:suppressLineNumbers w:val="0"/>
      <w:ind w:left="2892"/>
    </w:pPr>
    <w:rPr>
      <w:sz w:val="20"/>
    </w:rPr>
  </w:style>
  <w:style w:type="paragraph" w:customStyle="1" w:styleId="SchedulePenalty">
    <w:name w:val="Schedule Penalty"/>
    <w:basedOn w:val="Penalty"/>
    <w:next w:val="Normal"/>
    <w:rsid w:val="001917EA"/>
    <w:rPr>
      <w:sz w:val="20"/>
    </w:rPr>
  </w:style>
  <w:style w:type="paragraph" w:customStyle="1" w:styleId="ScheduleSection">
    <w:name w:val="Schedule Section"/>
    <w:basedOn w:val="Normal"/>
    <w:next w:val="Normal"/>
    <w:rsid w:val="001917EA"/>
    <w:pPr>
      <w:suppressLineNumbers w:val="0"/>
      <w:ind w:left="851"/>
    </w:pPr>
    <w:rPr>
      <w:sz w:val="20"/>
    </w:rPr>
  </w:style>
  <w:style w:type="paragraph" w:customStyle="1" w:styleId="ScheduleSectionSub">
    <w:name w:val="Schedule Section (Sub)"/>
    <w:basedOn w:val="Normal"/>
    <w:next w:val="Normal"/>
    <w:rsid w:val="001917EA"/>
    <w:pPr>
      <w:suppressLineNumbers w:val="0"/>
      <w:ind w:left="1361"/>
    </w:pPr>
    <w:rPr>
      <w:sz w:val="20"/>
    </w:rPr>
  </w:style>
  <w:style w:type="paragraph" w:customStyle="1" w:styleId="ShoulderReference">
    <w:name w:val="Shoulder Reference"/>
    <w:next w:val="Normal"/>
    <w:rsid w:val="00B7623A"/>
    <w:pPr>
      <w:framePr w:w="964" w:h="340" w:hSpace="180" w:vSpace="180" w:wrap="around" w:vAnchor="page" w:hAnchor="page" w:xAlign="in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B7623A"/>
    <w:pPr>
      <w:framePr w:w="964" w:h="340" w:hSpace="284" w:wrap="around" w:vAnchor="text" w:hAnchor="page" w:xAlign="inside" w:y="1"/>
    </w:pPr>
    <w:rPr>
      <w:rFonts w:ascii="Arial" w:hAnsi="Arial"/>
      <w:b/>
      <w:spacing w:val="-10"/>
      <w:sz w:val="16"/>
    </w:rPr>
  </w:style>
  <w:style w:type="paragraph" w:styleId="TOC1">
    <w:name w:val="toc 1"/>
    <w:next w:val="Normal"/>
    <w:autoRedefine/>
    <w:uiPriority w:val="39"/>
    <w:rsid w:val="001917EA"/>
    <w:pPr>
      <w:keepNext/>
      <w:tabs>
        <w:tab w:val="right" w:pos="6236"/>
      </w:tabs>
      <w:overflowPunct w:val="0"/>
      <w:autoSpaceDE w:val="0"/>
      <w:autoSpaceDN w:val="0"/>
      <w:adjustRightInd w:val="0"/>
      <w:spacing w:before="120" w:after="120"/>
      <w:ind w:right="510"/>
      <w:textAlignment w:val="baseline"/>
    </w:pPr>
    <w:rPr>
      <w:b/>
      <w:lang w:val="en-GB" w:eastAsia="en-US"/>
    </w:rPr>
  </w:style>
  <w:style w:type="paragraph" w:styleId="TOC2">
    <w:name w:val="toc 2"/>
    <w:next w:val="Normal"/>
    <w:autoRedefine/>
    <w:uiPriority w:val="39"/>
    <w:rsid w:val="001917EA"/>
    <w:pPr>
      <w:tabs>
        <w:tab w:val="right" w:pos="6236"/>
      </w:tabs>
      <w:overflowPunct w:val="0"/>
      <w:autoSpaceDE w:val="0"/>
      <w:autoSpaceDN w:val="0"/>
      <w:adjustRightInd w:val="0"/>
      <w:spacing w:before="120" w:after="120"/>
      <w:ind w:right="510"/>
      <w:textAlignment w:val="baseline"/>
    </w:pPr>
    <w:rPr>
      <w:b/>
      <w:lang w:val="en-GB" w:eastAsia="en-US"/>
    </w:rPr>
  </w:style>
  <w:style w:type="paragraph" w:styleId="TOC3">
    <w:name w:val="toc 3"/>
    <w:next w:val="Normal"/>
    <w:autoRedefine/>
    <w:uiPriority w:val="39"/>
    <w:rsid w:val="001917EA"/>
    <w:pPr>
      <w:tabs>
        <w:tab w:val="right" w:pos="6236"/>
      </w:tabs>
      <w:overflowPunct w:val="0"/>
      <w:autoSpaceDE w:val="0"/>
      <w:autoSpaceDN w:val="0"/>
      <w:adjustRightInd w:val="0"/>
      <w:ind w:left="680" w:right="510" w:hanging="510"/>
      <w:textAlignment w:val="baseline"/>
    </w:pPr>
    <w:rPr>
      <w:lang w:val="en-GB" w:eastAsia="en-US"/>
    </w:rPr>
  </w:style>
  <w:style w:type="paragraph" w:styleId="TOC4">
    <w:name w:val="toc 4"/>
    <w:next w:val="Normal"/>
    <w:autoRedefine/>
    <w:semiHidden/>
    <w:rsid w:val="001917EA"/>
    <w:pPr>
      <w:keepNext/>
      <w:tabs>
        <w:tab w:val="right" w:pos="6236"/>
      </w:tabs>
      <w:overflowPunct w:val="0"/>
      <w:autoSpaceDE w:val="0"/>
      <w:autoSpaceDN w:val="0"/>
      <w:adjustRightInd w:val="0"/>
      <w:spacing w:before="120" w:after="120"/>
      <w:ind w:right="510"/>
      <w:textAlignment w:val="baseline"/>
    </w:pPr>
    <w:rPr>
      <w:b/>
      <w:lang w:eastAsia="en-US"/>
    </w:rPr>
  </w:style>
  <w:style w:type="paragraph" w:styleId="TOC5">
    <w:name w:val="toc 5"/>
    <w:next w:val="Normal"/>
    <w:autoRedefine/>
    <w:uiPriority w:val="39"/>
    <w:rsid w:val="001917EA"/>
    <w:pPr>
      <w:keepNext/>
      <w:tabs>
        <w:tab w:val="left" w:pos="567"/>
        <w:tab w:val="right" w:pos="6236"/>
      </w:tabs>
      <w:overflowPunct w:val="0"/>
      <w:autoSpaceDE w:val="0"/>
      <w:autoSpaceDN w:val="0"/>
      <w:adjustRightInd w:val="0"/>
      <w:spacing w:after="120"/>
      <w:ind w:left="170" w:right="510"/>
      <w:textAlignment w:val="baseline"/>
    </w:pPr>
    <w:rPr>
      <w:lang w:eastAsia="en-US"/>
    </w:rPr>
  </w:style>
  <w:style w:type="paragraph" w:styleId="TOC6">
    <w:name w:val="toc 6"/>
    <w:next w:val="Normal"/>
    <w:semiHidden/>
    <w:rsid w:val="001917EA"/>
    <w:pPr>
      <w:tabs>
        <w:tab w:val="lef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uiPriority w:val="39"/>
    <w:rsid w:val="001917EA"/>
    <w:pPr>
      <w:overflowPunct w:val="0"/>
      <w:autoSpaceDE w:val="0"/>
      <w:autoSpaceDN w:val="0"/>
      <w:adjustRightInd w:val="0"/>
      <w:ind w:right="510"/>
      <w:jc w:val="center"/>
      <w:textAlignment w:val="baseline"/>
    </w:pPr>
    <w:rPr>
      <w:b/>
      <w:lang w:eastAsia="en-US"/>
    </w:rPr>
  </w:style>
  <w:style w:type="paragraph" w:styleId="TOC8">
    <w:name w:val="toc 8"/>
    <w:basedOn w:val="TOC2"/>
    <w:next w:val="Normal"/>
    <w:semiHidden/>
    <w:rsid w:val="001917EA"/>
    <w:pPr>
      <w:ind w:right="0"/>
    </w:pPr>
    <w:rPr>
      <w:b w:val="0"/>
      <w:caps/>
    </w:rPr>
  </w:style>
  <w:style w:type="paragraph" w:styleId="TOC9">
    <w:name w:val="toc 9"/>
    <w:basedOn w:val="Normal"/>
    <w:next w:val="Normal"/>
    <w:semiHidden/>
    <w:rsid w:val="001917EA"/>
    <w:pPr>
      <w:tabs>
        <w:tab w:val="right" w:pos="6237"/>
      </w:tabs>
      <w:spacing w:before="0"/>
      <w:ind w:left="1922" w:right="284"/>
    </w:pPr>
    <w:rPr>
      <w:sz w:val="20"/>
    </w:rPr>
  </w:style>
  <w:style w:type="paragraph" w:customStyle="1" w:styleId="AmendHeading1">
    <w:name w:val="Amend. Heading 1"/>
    <w:basedOn w:val="Normal"/>
    <w:next w:val="Normal"/>
    <w:rsid w:val="00647E29"/>
    <w:pPr>
      <w:suppressLineNumbers w:val="0"/>
    </w:pPr>
  </w:style>
  <w:style w:type="paragraph" w:styleId="EndnoteText">
    <w:name w:val="endnote text"/>
    <w:basedOn w:val="Normal"/>
    <w:semiHidden/>
    <w:rsid w:val="005D7A24"/>
    <w:rPr>
      <w:sz w:val="20"/>
    </w:rPr>
  </w:style>
  <w:style w:type="paragraph" w:customStyle="1" w:styleId="AmendHeading6">
    <w:name w:val="Amend. Heading 6"/>
    <w:basedOn w:val="Normal"/>
    <w:next w:val="Normal"/>
    <w:rsid w:val="001917EA"/>
    <w:pPr>
      <w:suppressLineNumbers w:val="0"/>
    </w:pPr>
  </w:style>
  <w:style w:type="character" w:styleId="EndnoteReference">
    <w:name w:val="endnote reference"/>
    <w:basedOn w:val="DefaultParagraphFont"/>
    <w:semiHidden/>
    <w:rsid w:val="001917EA"/>
    <w:rPr>
      <w:vertAlign w:val="superscript"/>
    </w:rPr>
  </w:style>
  <w:style w:type="paragraph" w:customStyle="1" w:styleId="Stars">
    <w:name w:val="Stars"/>
    <w:basedOn w:val="BodySection"/>
    <w:next w:val="Normal"/>
    <w:rsid w:val="001917EA"/>
    <w:pPr>
      <w:tabs>
        <w:tab w:val="right" w:pos="1418"/>
        <w:tab w:val="right" w:pos="2552"/>
        <w:tab w:val="right" w:pos="3686"/>
        <w:tab w:val="right" w:pos="4820"/>
        <w:tab w:val="right" w:pos="5954"/>
      </w:tabs>
      <w:ind w:left="851"/>
    </w:pPr>
  </w:style>
  <w:style w:type="paragraph" w:customStyle="1" w:styleId="DraftingNotes">
    <w:name w:val="Drafting Notes"/>
    <w:next w:val="Normal"/>
    <w:rsid w:val="001917EA"/>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EndnoteBody">
    <w:name w:val="Endnote Body"/>
    <w:rsid w:val="001917EA"/>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1917EA"/>
    <w:pPr>
      <w:overflowPunct w:val="0"/>
      <w:autoSpaceDE w:val="0"/>
      <w:autoSpaceDN w:val="0"/>
      <w:adjustRightInd w:val="0"/>
      <w:spacing w:after="120"/>
      <w:ind w:left="284" w:hanging="284"/>
      <w:textAlignment w:val="baseline"/>
    </w:pPr>
    <w:rPr>
      <w:lang w:eastAsia="en-US"/>
    </w:rPr>
  </w:style>
  <w:style w:type="paragraph" w:customStyle="1" w:styleId="Lines">
    <w:name w:val="Lines"/>
    <w:basedOn w:val="Normal"/>
    <w:next w:val="Normal"/>
    <w:rsid w:val="001917EA"/>
    <w:pPr>
      <w:spacing w:after="120"/>
      <w:jc w:val="center"/>
      <w:outlineLvl w:val="6"/>
    </w:pPr>
  </w:style>
  <w:style w:type="paragraph" w:customStyle="1" w:styleId="ScheduleFormNo">
    <w:name w:val="Schedule Form No."/>
    <w:basedOn w:val="ScheduleNo"/>
    <w:next w:val="Normal"/>
    <w:rsid w:val="00647E29"/>
    <w:rPr>
      <w:sz w:val="22"/>
    </w:rPr>
  </w:style>
  <w:style w:type="paragraph" w:customStyle="1" w:styleId="ScheduleNo">
    <w:name w:val="Schedule No."/>
    <w:basedOn w:val="Heading-PART"/>
    <w:next w:val="Normal"/>
    <w:link w:val="ScheduleNoChar"/>
    <w:rsid w:val="001917EA"/>
    <w:pPr>
      <w:outlineLvl w:val="1"/>
    </w:pPr>
    <w:rPr>
      <w:sz w:val="20"/>
    </w:rPr>
  </w:style>
  <w:style w:type="paragraph" w:customStyle="1" w:styleId="ScheduleTitle">
    <w:name w:val="Schedule Title"/>
    <w:basedOn w:val="Heading-DIVISION"/>
    <w:next w:val="Normal"/>
    <w:rsid w:val="00AA6DD4"/>
    <w:pPr>
      <w:outlineLvl w:val="1"/>
    </w:pPr>
    <w:rPr>
      <w:caps/>
      <w:sz w:val="22"/>
    </w:rPr>
  </w:style>
  <w:style w:type="paragraph" w:customStyle="1" w:styleId="Heading-ENDNOTES">
    <w:name w:val="Heading - ENDNOTES"/>
    <w:basedOn w:val="EndnoteText"/>
    <w:next w:val="EndnoteText"/>
    <w:rsid w:val="001917EA"/>
    <w:pPr>
      <w:tabs>
        <w:tab w:val="left" w:pos="284"/>
      </w:tabs>
      <w:ind w:left="-284"/>
      <w:outlineLvl w:val="4"/>
    </w:pPr>
    <w:rPr>
      <w:b/>
      <w:sz w:val="22"/>
      <w:lang w:val="en-GB"/>
    </w:rPr>
  </w:style>
  <w:style w:type="paragraph" w:customStyle="1" w:styleId="ActTitleTable1">
    <w:name w:val="Act Title (Table 1)"/>
    <w:next w:val="Normal"/>
    <w:rsid w:val="001917EA"/>
    <w:pPr>
      <w:keepNext/>
      <w:overflowPunct w:val="0"/>
      <w:autoSpaceDE w:val="0"/>
      <w:autoSpaceDN w:val="0"/>
      <w:adjustRightInd w:val="0"/>
      <w:spacing w:before="120"/>
      <w:ind w:left="568" w:hanging="284"/>
      <w:textAlignment w:val="baseline"/>
    </w:pPr>
    <w:rPr>
      <w:b/>
      <w:noProof/>
      <w:sz w:val="18"/>
      <w:lang w:val="en-US" w:eastAsia="en-US"/>
    </w:rPr>
  </w:style>
  <w:style w:type="paragraph" w:customStyle="1" w:styleId="Preamble">
    <w:name w:val="Preamble"/>
    <w:next w:val="Normal"/>
    <w:rsid w:val="001917EA"/>
    <w:pPr>
      <w:overflowPunct w:val="0"/>
      <w:autoSpaceDE w:val="0"/>
      <w:autoSpaceDN w:val="0"/>
      <w:adjustRightInd w:val="0"/>
      <w:spacing w:before="120" w:after="240"/>
      <w:ind w:left="851" w:right="851"/>
      <w:textAlignment w:val="baseline"/>
    </w:pPr>
    <w:rPr>
      <w:noProof/>
      <w:sz w:val="22"/>
      <w:lang w:val="en-US" w:eastAsia="en-US"/>
    </w:rPr>
  </w:style>
  <w:style w:type="paragraph" w:customStyle="1" w:styleId="StatRuleTitleTable1">
    <w:name w:val="StatRule Title (Table 1)"/>
    <w:basedOn w:val="ActTitleTable1"/>
    <w:next w:val="Normal"/>
    <w:rsid w:val="001917EA"/>
    <w:pPr>
      <w:ind w:left="284"/>
    </w:pPr>
  </w:style>
  <w:style w:type="paragraph" w:customStyle="1" w:styleId="DefinitionSchedule">
    <w:name w:val="Definition (Schedule)"/>
    <w:basedOn w:val="Defintion"/>
    <w:next w:val="Normal"/>
    <w:rsid w:val="001917EA"/>
    <w:pPr>
      <w:spacing w:before="0"/>
    </w:pPr>
    <w:rPr>
      <w:sz w:val="20"/>
    </w:rPr>
  </w:style>
  <w:style w:type="paragraph" w:customStyle="1" w:styleId="DraftTest">
    <w:name w:val="Draft Test"/>
    <w:basedOn w:val="Normal"/>
    <w:next w:val="Normal"/>
    <w:rsid w:val="001917EA"/>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styleId="MacroText">
    <w:name w:val="macro"/>
    <w:semiHidden/>
    <w:rsid w:val="001917E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paragraph" w:customStyle="1" w:styleId="SchedulePenaly">
    <w:name w:val="Schedule Penaly"/>
    <w:basedOn w:val="Penalty"/>
    <w:next w:val="Normal"/>
    <w:rsid w:val="001917EA"/>
    <w:rPr>
      <w:sz w:val="20"/>
    </w:rPr>
  </w:style>
  <w:style w:type="paragraph" w:customStyle="1" w:styleId="ByAuthority">
    <w:name w:val="ByAuthority"/>
    <w:basedOn w:val="Normal"/>
    <w:next w:val="AmendSchNumber"/>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jc w:val="center"/>
    </w:pPr>
    <w:rPr>
      <w:sz w:val="22"/>
    </w:rPr>
  </w:style>
  <w:style w:type="paragraph" w:styleId="Caption">
    <w:name w:val="caption"/>
    <w:basedOn w:val="Normal"/>
    <w:next w:val="Normal"/>
    <w:qFormat/>
    <w:rsid w:val="001917EA"/>
    <w:pPr>
      <w:spacing w:after="120"/>
    </w:pPr>
    <w:rPr>
      <w:b/>
    </w:rPr>
  </w:style>
  <w:style w:type="paragraph" w:customStyle="1" w:styleId="SRT1Autotext1">
    <w:name w:val="SR T1 Autotext1"/>
    <w:basedOn w:val="Normal"/>
    <w:rsid w:val="001917EA"/>
    <w:pPr>
      <w:keepNext/>
      <w:spacing w:before="0"/>
    </w:pPr>
    <w:rPr>
      <w:spacing w:val="-4"/>
      <w:sz w:val="18"/>
    </w:rPr>
  </w:style>
  <w:style w:type="paragraph" w:customStyle="1" w:styleId="Reprint-AutoText">
    <w:name w:val="Reprint - AutoText"/>
    <w:basedOn w:val="Normal"/>
    <w:rsid w:val="001917EA"/>
    <w:pPr>
      <w:spacing w:before="0"/>
    </w:pPr>
  </w:style>
  <w:style w:type="paragraph" w:customStyle="1" w:styleId="SRT1Autotext3">
    <w:name w:val="SR T1 Autotext3"/>
    <w:basedOn w:val="Normal"/>
    <w:rsid w:val="001917EA"/>
    <w:pPr>
      <w:keepNext/>
      <w:spacing w:before="0"/>
    </w:pPr>
    <w:rPr>
      <w:i/>
      <w:sz w:val="18"/>
    </w:rPr>
  </w:style>
  <w:style w:type="paragraph" w:customStyle="1" w:styleId="TOAAutotext">
    <w:name w:val="TOA Autotext"/>
    <w:basedOn w:val="SRT1Autotext3"/>
    <w:rsid w:val="001917EA"/>
  </w:style>
  <w:style w:type="paragraph" w:customStyle="1" w:styleId="ReprintIndexLine1">
    <w:name w:val="Reprint Index Line1"/>
    <w:basedOn w:val="ReprintIndexLine"/>
    <w:rsid w:val="001917EA"/>
  </w:style>
  <w:style w:type="paragraph" w:customStyle="1" w:styleId="ReprintIndexHeading">
    <w:name w:val="Reprint Index Heading"/>
    <w:basedOn w:val="Normal"/>
    <w:next w:val="Normal"/>
    <w:rsid w:val="001917EA"/>
    <w:pPr>
      <w:spacing w:before="240" w:line="192" w:lineRule="auto"/>
      <w:jc w:val="center"/>
    </w:pPr>
    <w:rPr>
      <w:b/>
    </w:rPr>
  </w:style>
  <w:style w:type="paragraph" w:customStyle="1" w:styleId="ReprintIndexLine">
    <w:name w:val="Reprint Index Line"/>
    <w:basedOn w:val="Normal"/>
    <w:rsid w:val="001917EA"/>
    <w:pPr>
      <w:tabs>
        <w:tab w:val="left" w:pos="4678"/>
      </w:tabs>
      <w:spacing w:before="0" w:line="156" w:lineRule="auto"/>
    </w:pPr>
    <w:rPr>
      <w:i/>
      <w:sz w:val="20"/>
    </w:rPr>
  </w:style>
  <w:style w:type="paragraph" w:customStyle="1" w:styleId="ReprintIndexSubject">
    <w:name w:val="Reprint Index Subject"/>
    <w:basedOn w:val="Normal"/>
    <w:next w:val="ReprintIndexsubtopic"/>
    <w:rsid w:val="001917EA"/>
    <w:pPr>
      <w:ind w:left="4678" w:hanging="4678"/>
    </w:pPr>
    <w:rPr>
      <w:b/>
      <w:sz w:val="20"/>
    </w:rPr>
  </w:style>
  <w:style w:type="paragraph" w:customStyle="1" w:styleId="ReprintIndexsubtopic">
    <w:name w:val="Reprint Index subtopic"/>
    <w:basedOn w:val="ReprintIndexSubject"/>
    <w:rsid w:val="001917EA"/>
    <w:pPr>
      <w:tabs>
        <w:tab w:val="left" w:pos="425"/>
        <w:tab w:val="left" w:pos="709"/>
      </w:tabs>
      <w:spacing w:before="0" w:line="216" w:lineRule="auto"/>
      <w:ind w:hanging="4253"/>
    </w:pPr>
    <w:rPr>
      <w:b w:val="0"/>
    </w:rPr>
  </w:style>
  <w:style w:type="paragraph" w:customStyle="1" w:styleId="ReprintIndexLine2">
    <w:name w:val="Reprint Index Line2"/>
    <w:basedOn w:val="ReprintIndexLine"/>
    <w:next w:val="ReprintIndexsubtopic"/>
    <w:rsid w:val="001917EA"/>
  </w:style>
  <w:style w:type="paragraph" w:customStyle="1" w:styleId="n">
    <w:name w:val="n"/>
    <w:basedOn w:val="Heading-ENDNOTES"/>
    <w:rsid w:val="001917EA"/>
    <w:pPr>
      <w:ind w:left="0" w:hanging="284"/>
    </w:pPr>
  </w:style>
  <w:style w:type="paragraph" w:styleId="TOAHeading">
    <w:name w:val="toa heading"/>
    <w:basedOn w:val="Normal"/>
    <w:next w:val="Normal"/>
    <w:semiHidden/>
    <w:rsid w:val="001917EA"/>
    <w:rPr>
      <w:rFonts w:ascii="Arial" w:hAnsi="Arial"/>
      <w:b/>
    </w:rPr>
  </w:style>
  <w:style w:type="paragraph" w:customStyle="1" w:styleId="AmendDefinition1">
    <w:name w:val="Amend Definition 1"/>
    <w:next w:val="Normal"/>
    <w:rsid w:val="001917E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1917E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1917E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1917E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1917E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1917EA"/>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1917E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1917EA"/>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1917E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1917E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647E29"/>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1917EA"/>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1917EA"/>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1917EA"/>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1917EA"/>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1917EA"/>
    <w:pPr>
      <w:ind w:left="1872"/>
    </w:pPr>
  </w:style>
  <w:style w:type="paragraph" w:customStyle="1" w:styleId="DraftPenalty2">
    <w:name w:val="Draft Penalty 2"/>
    <w:basedOn w:val="Penalty"/>
    <w:next w:val="Normal"/>
    <w:rsid w:val="001917EA"/>
  </w:style>
  <w:style w:type="paragraph" w:customStyle="1" w:styleId="DraftPenalty3">
    <w:name w:val="Draft Penalty 3"/>
    <w:basedOn w:val="Penalty"/>
    <w:next w:val="Normal"/>
    <w:rsid w:val="001917EA"/>
    <w:pPr>
      <w:ind w:left="2892"/>
    </w:pPr>
  </w:style>
  <w:style w:type="paragraph" w:customStyle="1" w:styleId="DraftPenalty4">
    <w:name w:val="Draft Penalty 4"/>
    <w:basedOn w:val="Penalty"/>
    <w:next w:val="Normal"/>
    <w:rsid w:val="001917EA"/>
    <w:pPr>
      <w:ind w:left="3402"/>
    </w:pPr>
  </w:style>
  <w:style w:type="paragraph" w:customStyle="1" w:styleId="DraftPenalty5">
    <w:name w:val="Draft Penalty 5"/>
    <w:basedOn w:val="Penalty"/>
    <w:next w:val="Normal"/>
    <w:rsid w:val="001917EA"/>
    <w:pPr>
      <w:ind w:left="3913"/>
    </w:pPr>
  </w:style>
  <w:style w:type="paragraph" w:customStyle="1" w:styleId="ScheduleDefinition1">
    <w:name w:val="Schedule Definition 1"/>
    <w:next w:val="Normal"/>
    <w:rsid w:val="001917E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1917E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1917E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1917E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1917E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1917EA"/>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1917EA"/>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1917E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1917E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1917E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styleId="Title">
    <w:name w:val="Title"/>
    <w:basedOn w:val="Normal"/>
    <w:qFormat/>
    <w:rsid w:val="001917EA"/>
    <w:pPr>
      <w:jc w:val="center"/>
    </w:pPr>
    <w:rPr>
      <w:b/>
      <w:sz w:val="28"/>
    </w:rPr>
  </w:style>
  <w:style w:type="paragraph" w:styleId="BlockText">
    <w:name w:val="Block Text"/>
    <w:basedOn w:val="Normal"/>
    <w:rsid w:val="001917EA"/>
    <w:pPr>
      <w:spacing w:after="120"/>
      <w:ind w:left="1440" w:right="1440"/>
    </w:pPr>
  </w:style>
  <w:style w:type="paragraph" w:styleId="BodyTextIndent">
    <w:name w:val="Body Text Indent"/>
    <w:basedOn w:val="Normal"/>
    <w:rsid w:val="001917EA"/>
    <w:pPr>
      <w:ind w:left="840" w:hanging="480"/>
    </w:pPr>
  </w:style>
  <w:style w:type="paragraph" w:styleId="DocumentMap">
    <w:name w:val="Document Map"/>
    <w:basedOn w:val="Normal"/>
    <w:semiHidden/>
    <w:rsid w:val="001917EA"/>
    <w:pPr>
      <w:shd w:val="clear" w:color="auto" w:fill="000080"/>
    </w:pPr>
    <w:rPr>
      <w:rFonts w:ascii="Tahoma" w:hAnsi="Tahoma" w:cs="Tahoma"/>
    </w:rPr>
  </w:style>
  <w:style w:type="paragraph" w:customStyle="1" w:styleId="AmndChptr">
    <w:name w:val="Amnd Chptr"/>
    <w:basedOn w:val="Normal"/>
    <w:next w:val="Normal"/>
    <w:rsid w:val="001917EA"/>
    <w:pPr>
      <w:suppressLineNumbers w:val="0"/>
      <w:spacing w:before="240" w:after="120"/>
      <w:ind w:left="1361"/>
      <w:jc w:val="center"/>
    </w:pPr>
    <w:rPr>
      <w:b/>
      <w:caps/>
      <w:sz w:val="26"/>
    </w:rPr>
  </w:style>
  <w:style w:type="paragraph" w:customStyle="1" w:styleId="ChapterHeading">
    <w:name w:val="Chapter Heading"/>
    <w:basedOn w:val="Normal"/>
    <w:next w:val="Normal"/>
    <w:rsid w:val="001917EA"/>
    <w:pPr>
      <w:suppressLineNumbers w:val="0"/>
      <w:spacing w:before="240" w:after="120"/>
      <w:jc w:val="center"/>
      <w:outlineLvl w:val="0"/>
    </w:pPr>
    <w:rPr>
      <w:b/>
      <w:caps/>
      <w:sz w:val="26"/>
    </w:rPr>
  </w:style>
  <w:style w:type="paragraph" w:customStyle="1" w:styleId="GovernorAssent">
    <w:name w:val="Governor Assent"/>
    <w:basedOn w:val="Normal"/>
    <w:rsid w:val="001917EA"/>
    <w:pPr>
      <w:spacing w:before="0"/>
    </w:pPr>
    <w:rPr>
      <w:sz w:val="20"/>
      <w:lang w:val="en-GB"/>
    </w:rPr>
  </w:style>
  <w:style w:type="paragraph" w:customStyle="1" w:styleId="PART">
    <w:name w:val="PART"/>
    <w:basedOn w:val="Normal"/>
    <w:next w:val="Normal"/>
    <w:rsid w:val="00647E29"/>
    <w:pPr>
      <w:suppressLineNumbers w:val="0"/>
      <w:tabs>
        <w:tab w:val="left" w:pos="425"/>
        <w:tab w:val="left" w:pos="992"/>
        <w:tab w:val="left" w:pos="1559"/>
        <w:tab w:val="left" w:pos="2126"/>
        <w:tab w:val="left" w:pos="2693"/>
        <w:tab w:val="left" w:pos="3260"/>
      </w:tabs>
      <w:suppressAutoHyphens/>
      <w:spacing w:before="240"/>
      <w:jc w:val="center"/>
    </w:pPr>
    <w:rPr>
      <w:b/>
      <w:sz w:val="22"/>
      <w:lang w:val="en-GB"/>
    </w:rPr>
  </w:style>
  <w:style w:type="paragraph" w:customStyle="1" w:styleId="Schedule-Division0">
    <w:name w:val="Schedule-Division"/>
    <w:basedOn w:val="Normal"/>
    <w:next w:val="Normal"/>
    <w:rsid w:val="001917EA"/>
    <w:pPr>
      <w:suppressLineNumbers w:val="0"/>
      <w:spacing w:after="120"/>
      <w:jc w:val="center"/>
    </w:pPr>
    <w:rPr>
      <w:b/>
      <w:sz w:val="20"/>
    </w:rPr>
  </w:style>
  <w:style w:type="paragraph" w:customStyle="1" w:styleId="Schedule-Part0">
    <w:name w:val="Schedule-Part"/>
    <w:basedOn w:val="Normal"/>
    <w:next w:val="Normal"/>
    <w:rsid w:val="001917EA"/>
    <w:pPr>
      <w:suppressLineNumbers w:val="0"/>
      <w:spacing w:after="120"/>
      <w:jc w:val="center"/>
    </w:pPr>
    <w:rPr>
      <w:b/>
      <w:caps/>
      <w:sz w:val="22"/>
    </w:rPr>
  </w:style>
  <w:style w:type="paragraph" w:styleId="BodyText">
    <w:name w:val="Body Text"/>
    <w:basedOn w:val="Normal"/>
    <w:rsid w:val="001917EA"/>
    <w:pPr>
      <w:spacing w:after="120"/>
    </w:pPr>
  </w:style>
  <w:style w:type="paragraph" w:styleId="BodyText2">
    <w:name w:val="Body Text 2"/>
    <w:basedOn w:val="Normal"/>
    <w:rsid w:val="001917EA"/>
    <w:pPr>
      <w:spacing w:after="120" w:line="480" w:lineRule="auto"/>
    </w:pPr>
  </w:style>
  <w:style w:type="paragraph" w:styleId="BodyText3">
    <w:name w:val="Body Text 3"/>
    <w:basedOn w:val="Normal"/>
    <w:rsid w:val="001917EA"/>
    <w:pPr>
      <w:spacing w:after="120"/>
    </w:pPr>
    <w:rPr>
      <w:sz w:val="16"/>
      <w:szCs w:val="16"/>
    </w:rPr>
  </w:style>
  <w:style w:type="paragraph" w:styleId="BodyTextFirstIndent">
    <w:name w:val="Body Text First Indent"/>
    <w:basedOn w:val="BodyText"/>
    <w:rsid w:val="001917EA"/>
    <w:pPr>
      <w:ind w:firstLine="210"/>
    </w:pPr>
  </w:style>
  <w:style w:type="paragraph" w:styleId="BodyTextFirstIndent2">
    <w:name w:val="Body Text First Indent 2"/>
    <w:basedOn w:val="BodyTextIndent"/>
    <w:rsid w:val="001917EA"/>
    <w:pPr>
      <w:spacing w:after="120"/>
      <w:ind w:left="283" w:firstLine="210"/>
    </w:pPr>
  </w:style>
  <w:style w:type="paragraph" w:styleId="BodyTextIndent2">
    <w:name w:val="Body Text Indent 2"/>
    <w:basedOn w:val="Normal"/>
    <w:rsid w:val="001917EA"/>
    <w:pPr>
      <w:ind w:left="-2820"/>
    </w:pPr>
  </w:style>
  <w:style w:type="paragraph" w:styleId="BodyTextIndent3">
    <w:name w:val="Body Text Indent 3"/>
    <w:basedOn w:val="Normal"/>
    <w:rsid w:val="001917EA"/>
    <w:pPr>
      <w:spacing w:after="120"/>
      <w:ind w:left="283"/>
    </w:pPr>
    <w:rPr>
      <w:sz w:val="16"/>
      <w:szCs w:val="16"/>
    </w:rPr>
  </w:style>
  <w:style w:type="paragraph" w:styleId="Closing">
    <w:name w:val="Closing"/>
    <w:basedOn w:val="Normal"/>
    <w:rsid w:val="001917EA"/>
    <w:pPr>
      <w:ind w:left="4252"/>
    </w:pPr>
  </w:style>
  <w:style w:type="character" w:styleId="CommentReference">
    <w:name w:val="annotation reference"/>
    <w:basedOn w:val="DefaultParagraphFont"/>
    <w:semiHidden/>
    <w:rsid w:val="001917EA"/>
    <w:rPr>
      <w:sz w:val="16"/>
      <w:szCs w:val="16"/>
    </w:rPr>
  </w:style>
  <w:style w:type="paragraph" w:styleId="CommentText">
    <w:name w:val="annotation text"/>
    <w:basedOn w:val="Normal"/>
    <w:link w:val="CommentTextChar"/>
    <w:semiHidden/>
    <w:rsid w:val="001917EA"/>
    <w:rPr>
      <w:sz w:val="20"/>
    </w:rPr>
  </w:style>
  <w:style w:type="paragraph" w:styleId="Date">
    <w:name w:val="Date"/>
    <w:basedOn w:val="Normal"/>
    <w:next w:val="Normal"/>
    <w:rsid w:val="001917EA"/>
  </w:style>
  <w:style w:type="paragraph" w:styleId="E-mailSignature">
    <w:name w:val="E-mail Signature"/>
    <w:basedOn w:val="Normal"/>
    <w:rsid w:val="001917EA"/>
  </w:style>
  <w:style w:type="character" w:styleId="Emphasis">
    <w:name w:val="Emphasis"/>
    <w:basedOn w:val="DefaultParagraphFont"/>
    <w:qFormat/>
    <w:rsid w:val="001917EA"/>
    <w:rPr>
      <w:i/>
      <w:iCs/>
    </w:rPr>
  </w:style>
  <w:style w:type="paragraph" w:styleId="EnvelopeAddress">
    <w:name w:val="envelope address"/>
    <w:basedOn w:val="Normal"/>
    <w:rsid w:val="001917EA"/>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1917EA"/>
    <w:rPr>
      <w:rFonts w:ascii="Arial" w:hAnsi="Arial" w:cs="Arial"/>
      <w:sz w:val="20"/>
    </w:rPr>
  </w:style>
  <w:style w:type="character" w:styleId="FollowedHyperlink">
    <w:name w:val="FollowedHyperlink"/>
    <w:basedOn w:val="DefaultParagraphFont"/>
    <w:rsid w:val="001917EA"/>
    <w:rPr>
      <w:color w:val="800080"/>
      <w:u w:val="single"/>
    </w:rPr>
  </w:style>
  <w:style w:type="character" w:styleId="FootnoteReference">
    <w:name w:val="footnote reference"/>
    <w:basedOn w:val="DefaultParagraphFont"/>
    <w:semiHidden/>
    <w:rsid w:val="001917EA"/>
    <w:rPr>
      <w:vertAlign w:val="superscript"/>
    </w:rPr>
  </w:style>
  <w:style w:type="paragraph" w:styleId="FootnoteText">
    <w:name w:val="footnote text"/>
    <w:basedOn w:val="Normal"/>
    <w:semiHidden/>
    <w:rsid w:val="001917EA"/>
    <w:rPr>
      <w:sz w:val="20"/>
    </w:rPr>
  </w:style>
  <w:style w:type="character" w:styleId="HTMLAcronym">
    <w:name w:val="HTML Acronym"/>
    <w:basedOn w:val="DefaultParagraphFont"/>
    <w:rsid w:val="001917EA"/>
  </w:style>
  <w:style w:type="paragraph" w:styleId="HTMLAddress">
    <w:name w:val="HTML Address"/>
    <w:basedOn w:val="Normal"/>
    <w:rsid w:val="001917EA"/>
    <w:rPr>
      <w:i/>
      <w:iCs/>
    </w:rPr>
  </w:style>
  <w:style w:type="character" w:styleId="HTMLCite">
    <w:name w:val="HTML Cite"/>
    <w:basedOn w:val="DefaultParagraphFont"/>
    <w:rsid w:val="001917EA"/>
    <w:rPr>
      <w:i/>
      <w:iCs/>
    </w:rPr>
  </w:style>
  <w:style w:type="character" w:styleId="HTMLCode">
    <w:name w:val="HTML Code"/>
    <w:basedOn w:val="DefaultParagraphFont"/>
    <w:rsid w:val="001917EA"/>
    <w:rPr>
      <w:rFonts w:ascii="Courier New" w:hAnsi="Courier New"/>
      <w:sz w:val="20"/>
      <w:szCs w:val="20"/>
    </w:rPr>
  </w:style>
  <w:style w:type="character" w:styleId="HTMLDefinition">
    <w:name w:val="HTML Definition"/>
    <w:basedOn w:val="DefaultParagraphFont"/>
    <w:rsid w:val="001917EA"/>
    <w:rPr>
      <w:i/>
      <w:iCs/>
    </w:rPr>
  </w:style>
  <w:style w:type="character" w:styleId="HTMLKeyboard">
    <w:name w:val="HTML Keyboard"/>
    <w:basedOn w:val="DefaultParagraphFont"/>
    <w:rsid w:val="001917EA"/>
    <w:rPr>
      <w:rFonts w:ascii="Courier New" w:hAnsi="Courier New"/>
      <w:sz w:val="20"/>
      <w:szCs w:val="20"/>
    </w:rPr>
  </w:style>
  <w:style w:type="paragraph" w:styleId="HTMLPreformatted">
    <w:name w:val="HTML Preformatted"/>
    <w:basedOn w:val="Normal"/>
    <w:rsid w:val="001917EA"/>
    <w:rPr>
      <w:rFonts w:ascii="Courier New" w:hAnsi="Courier New" w:cs="Courier New"/>
      <w:sz w:val="20"/>
    </w:rPr>
  </w:style>
  <w:style w:type="character" w:styleId="HTMLSample">
    <w:name w:val="HTML Sample"/>
    <w:basedOn w:val="DefaultParagraphFont"/>
    <w:rsid w:val="001917EA"/>
    <w:rPr>
      <w:rFonts w:ascii="Courier New" w:hAnsi="Courier New"/>
    </w:rPr>
  </w:style>
  <w:style w:type="character" w:styleId="HTMLTypewriter">
    <w:name w:val="HTML Typewriter"/>
    <w:basedOn w:val="DefaultParagraphFont"/>
    <w:rsid w:val="001917EA"/>
    <w:rPr>
      <w:rFonts w:ascii="Courier New" w:hAnsi="Courier New"/>
      <w:sz w:val="20"/>
      <w:szCs w:val="20"/>
    </w:rPr>
  </w:style>
  <w:style w:type="character" w:styleId="HTMLVariable">
    <w:name w:val="HTML Variable"/>
    <w:basedOn w:val="DefaultParagraphFont"/>
    <w:rsid w:val="001917EA"/>
    <w:rPr>
      <w:i/>
      <w:iCs/>
    </w:rPr>
  </w:style>
  <w:style w:type="character" w:styleId="Hyperlink">
    <w:name w:val="Hyperlink"/>
    <w:basedOn w:val="DefaultParagraphFont"/>
    <w:rsid w:val="001917EA"/>
    <w:rPr>
      <w:color w:val="0000FF"/>
      <w:u w:val="single"/>
    </w:rPr>
  </w:style>
  <w:style w:type="paragraph" w:styleId="Index1">
    <w:name w:val="index 1"/>
    <w:basedOn w:val="Normal"/>
    <w:next w:val="Normal"/>
    <w:autoRedefine/>
    <w:semiHidden/>
    <w:rsid w:val="001917EA"/>
    <w:pPr>
      <w:ind w:left="240" w:hanging="240"/>
    </w:pPr>
  </w:style>
  <w:style w:type="paragraph" w:styleId="Index2">
    <w:name w:val="index 2"/>
    <w:basedOn w:val="Normal"/>
    <w:next w:val="Normal"/>
    <w:autoRedefine/>
    <w:semiHidden/>
    <w:rsid w:val="001917EA"/>
    <w:pPr>
      <w:ind w:left="480" w:hanging="240"/>
    </w:pPr>
  </w:style>
  <w:style w:type="paragraph" w:styleId="Index3">
    <w:name w:val="index 3"/>
    <w:basedOn w:val="Normal"/>
    <w:next w:val="Normal"/>
    <w:autoRedefine/>
    <w:semiHidden/>
    <w:rsid w:val="001917EA"/>
    <w:pPr>
      <w:ind w:left="720" w:hanging="240"/>
    </w:pPr>
  </w:style>
  <w:style w:type="paragraph" w:styleId="Index4">
    <w:name w:val="index 4"/>
    <w:basedOn w:val="Normal"/>
    <w:next w:val="Normal"/>
    <w:autoRedefine/>
    <w:semiHidden/>
    <w:rsid w:val="001917EA"/>
    <w:pPr>
      <w:ind w:left="960" w:hanging="240"/>
    </w:pPr>
  </w:style>
  <w:style w:type="paragraph" w:styleId="Index5">
    <w:name w:val="index 5"/>
    <w:basedOn w:val="Normal"/>
    <w:next w:val="Normal"/>
    <w:autoRedefine/>
    <w:semiHidden/>
    <w:rsid w:val="001917EA"/>
    <w:pPr>
      <w:ind w:left="1200" w:hanging="240"/>
    </w:pPr>
  </w:style>
  <w:style w:type="paragraph" w:styleId="Index6">
    <w:name w:val="index 6"/>
    <w:basedOn w:val="Normal"/>
    <w:next w:val="Normal"/>
    <w:autoRedefine/>
    <w:semiHidden/>
    <w:rsid w:val="001917EA"/>
    <w:pPr>
      <w:ind w:left="1440" w:hanging="240"/>
    </w:pPr>
  </w:style>
  <w:style w:type="paragraph" w:styleId="Index7">
    <w:name w:val="index 7"/>
    <w:basedOn w:val="Normal"/>
    <w:next w:val="Normal"/>
    <w:autoRedefine/>
    <w:semiHidden/>
    <w:rsid w:val="001917EA"/>
    <w:pPr>
      <w:ind w:left="1680" w:hanging="240"/>
    </w:pPr>
  </w:style>
  <w:style w:type="paragraph" w:styleId="Index8">
    <w:name w:val="index 8"/>
    <w:basedOn w:val="Normal"/>
    <w:next w:val="Normal"/>
    <w:autoRedefine/>
    <w:semiHidden/>
    <w:rsid w:val="001917EA"/>
    <w:pPr>
      <w:ind w:left="1920" w:hanging="240"/>
    </w:pPr>
  </w:style>
  <w:style w:type="paragraph" w:styleId="Index9">
    <w:name w:val="index 9"/>
    <w:basedOn w:val="Normal"/>
    <w:next w:val="Normal"/>
    <w:autoRedefine/>
    <w:semiHidden/>
    <w:rsid w:val="001917EA"/>
    <w:pPr>
      <w:ind w:left="2160" w:hanging="240"/>
    </w:pPr>
  </w:style>
  <w:style w:type="paragraph" w:styleId="IndexHeading">
    <w:name w:val="index heading"/>
    <w:basedOn w:val="Normal"/>
    <w:next w:val="Index1"/>
    <w:semiHidden/>
    <w:rsid w:val="001917EA"/>
    <w:rPr>
      <w:rFonts w:ascii="Arial" w:hAnsi="Arial" w:cs="Arial"/>
      <w:b/>
      <w:bCs/>
    </w:rPr>
  </w:style>
  <w:style w:type="paragraph" w:styleId="List">
    <w:name w:val="List"/>
    <w:basedOn w:val="Normal"/>
    <w:rsid w:val="001917EA"/>
    <w:pPr>
      <w:ind w:left="283" w:hanging="283"/>
    </w:pPr>
  </w:style>
  <w:style w:type="paragraph" w:styleId="List2">
    <w:name w:val="List 2"/>
    <w:basedOn w:val="Normal"/>
    <w:rsid w:val="001917EA"/>
    <w:pPr>
      <w:ind w:left="566" w:hanging="283"/>
    </w:pPr>
  </w:style>
  <w:style w:type="paragraph" w:styleId="List3">
    <w:name w:val="List 3"/>
    <w:basedOn w:val="Normal"/>
    <w:rsid w:val="001917EA"/>
    <w:pPr>
      <w:ind w:left="849" w:hanging="283"/>
    </w:pPr>
  </w:style>
  <w:style w:type="paragraph" w:styleId="List4">
    <w:name w:val="List 4"/>
    <w:basedOn w:val="Normal"/>
    <w:rsid w:val="001917EA"/>
    <w:pPr>
      <w:ind w:left="1132" w:hanging="283"/>
    </w:pPr>
  </w:style>
  <w:style w:type="paragraph" w:styleId="List5">
    <w:name w:val="List 5"/>
    <w:basedOn w:val="Normal"/>
    <w:rsid w:val="001917EA"/>
    <w:pPr>
      <w:ind w:left="1415" w:hanging="283"/>
    </w:pPr>
  </w:style>
  <w:style w:type="paragraph" w:styleId="ListBullet">
    <w:name w:val="List Bullet"/>
    <w:basedOn w:val="Normal"/>
    <w:autoRedefine/>
    <w:rsid w:val="001917EA"/>
    <w:pPr>
      <w:numPr>
        <w:numId w:val="4"/>
      </w:numPr>
    </w:pPr>
  </w:style>
  <w:style w:type="paragraph" w:styleId="ListBullet2">
    <w:name w:val="List Bullet 2"/>
    <w:basedOn w:val="Normal"/>
    <w:autoRedefine/>
    <w:rsid w:val="001917EA"/>
    <w:pPr>
      <w:numPr>
        <w:numId w:val="5"/>
      </w:numPr>
    </w:pPr>
  </w:style>
  <w:style w:type="paragraph" w:styleId="ListBullet3">
    <w:name w:val="List Bullet 3"/>
    <w:basedOn w:val="Normal"/>
    <w:autoRedefine/>
    <w:rsid w:val="001917EA"/>
    <w:pPr>
      <w:numPr>
        <w:numId w:val="6"/>
      </w:numPr>
    </w:pPr>
  </w:style>
  <w:style w:type="paragraph" w:styleId="ListBullet4">
    <w:name w:val="List Bullet 4"/>
    <w:basedOn w:val="Normal"/>
    <w:autoRedefine/>
    <w:rsid w:val="001917EA"/>
    <w:pPr>
      <w:numPr>
        <w:numId w:val="7"/>
      </w:numPr>
    </w:pPr>
  </w:style>
  <w:style w:type="paragraph" w:styleId="ListBullet5">
    <w:name w:val="List Bullet 5"/>
    <w:basedOn w:val="Normal"/>
    <w:autoRedefine/>
    <w:rsid w:val="001917EA"/>
    <w:pPr>
      <w:numPr>
        <w:numId w:val="8"/>
      </w:numPr>
    </w:pPr>
  </w:style>
  <w:style w:type="paragraph" w:styleId="ListContinue">
    <w:name w:val="List Continue"/>
    <w:basedOn w:val="Normal"/>
    <w:rsid w:val="001917EA"/>
    <w:pPr>
      <w:spacing w:after="120"/>
      <w:ind w:left="283"/>
    </w:pPr>
  </w:style>
  <w:style w:type="paragraph" w:styleId="ListContinue2">
    <w:name w:val="List Continue 2"/>
    <w:basedOn w:val="Normal"/>
    <w:rsid w:val="001917EA"/>
    <w:pPr>
      <w:spacing w:after="120"/>
      <w:ind w:left="566"/>
    </w:pPr>
  </w:style>
  <w:style w:type="paragraph" w:styleId="ListContinue3">
    <w:name w:val="List Continue 3"/>
    <w:basedOn w:val="Normal"/>
    <w:rsid w:val="001917EA"/>
    <w:pPr>
      <w:spacing w:after="120"/>
      <w:ind w:left="849"/>
    </w:pPr>
  </w:style>
  <w:style w:type="paragraph" w:styleId="ListContinue4">
    <w:name w:val="List Continue 4"/>
    <w:basedOn w:val="Normal"/>
    <w:rsid w:val="001917EA"/>
    <w:pPr>
      <w:spacing w:after="120"/>
      <w:ind w:left="1132"/>
    </w:pPr>
  </w:style>
  <w:style w:type="paragraph" w:styleId="ListContinue5">
    <w:name w:val="List Continue 5"/>
    <w:basedOn w:val="Normal"/>
    <w:rsid w:val="001917EA"/>
    <w:pPr>
      <w:spacing w:after="120"/>
      <w:ind w:left="1415"/>
    </w:pPr>
  </w:style>
  <w:style w:type="paragraph" w:styleId="ListNumber">
    <w:name w:val="List Number"/>
    <w:basedOn w:val="Normal"/>
    <w:rsid w:val="001917EA"/>
    <w:pPr>
      <w:numPr>
        <w:numId w:val="9"/>
      </w:numPr>
    </w:pPr>
  </w:style>
  <w:style w:type="paragraph" w:styleId="ListNumber2">
    <w:name w:val="List Number 2"/>
    <w:basedOn w:val="Normal"/>
    <w:rsid w:val="001917EA"/>
    <w:pPr>
      <w:numPr>
        <w:numId w:val="10"/>
      </w:numPr>
    </w:pPr>
  </w:style>
  <w:style w:type="paragraph" w:styleId="ListNumber3">
    <w:name w:val="List Number 3"/>
    <w:basedOn w:val="Normal"/>
    <w:rsid w:val="001917EA"/>
    <w:pPr>
      <w:numPr>
        <w:numId w:val="11"/>
      </w:numPr>
    </w:pPr>
  </w:style>
  <w:style w:type="paragraph" w:styleId="ListNumber4">
    <w:name w:val="List Number 4"/>
    <w:basedOn w:val="Normal"/>
    <w:rsid w:val="001917EA"/>
    <w:pPr>
      <w:numPr>
        <w:numId w:val="12"/>
      </w:numPr>
    </w:pPr>
  </w:style>
  <w:style w:type="paragraph" w:styleId="ListNumber5">
    <w:name w:val="List Number 5"/>
    <w:basedOn w:val="Normal"/>
    <w:rsid w:val="001917EA"/>
    <w:pPr>
      <w:numPr>
        <w:numId w:val="13"/>
      </w:numPr>
    </w:pPr>
  </w:style>
  <w:style w:type="paragraph" w:styleId="MessageHeader">
    <w:name w:val="Message Header"/>
    <w:basedOn w:val="Normal"/>
    <w:rsid w:val="001917E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customStyle="1" w:styleId="MyStyle1">
    <w:name w:val="MyStyle 1"/>
    <w:basedOn w:val="Normal"/>
    <w:next w:val="Normal"/>
    <w:rsid w:val="001917EA"/>
    <w:pPr>
      <w:numPr>
        <w:numId w:val="14"/>
      </w:numPr>
    </w:pPr>
  </w:style>
  <w:style w:type="paragraph" w:styleId="NormalWeb">
    <w:name w:val="Normal (Web)"/>
    <w:basedOn w:val="Normal"/>
    <w:rsid w:val="001917EA"/>
    <w:rPr>
      <w:szCs w:val="24"/>
    </w:rPr>
  </w:style>
  <w:style w:type="paragraph" w:styleId="NormalIndent">
    <w:name w:val="Normal Indent"/>
    <w:basedOn w:val="Normal"/>
    <w:rsid w:val="001917EA"/>
    <w:pPr>
      <w:ind w:left="720"/>
    </w:pPr>
  </w:style>
  <w:style w:type="paragraph" w:styleId="NoteHeading">
    <w:name w:val="Note Heading"/>
    <w:basedOn w:val="Normal"/>
    <w:next w:val="Normal"/>
    <w:rsid w:val="001917EA"/>
  </w:style>
  <w:style w:type="paragraph" w:styleId="PlainText">
    <w:name w:val="Plain Text"/>
    <w:basedOn w:val="Normal"/>
    <w:rsid w:val="001917EA"/>
    <w:rPr>
      <w:rFonts w:ascii="Courier New" w:hAnsi="Courier New" w:cs="Courier New"/>
      <w:sz w:val="20"/>
    </w:rPr>
  </w:style>
  <w:style w:type="paragraph" w:styleId="Salutation">
    <w:name w:val="Salutation"/>
    <w:basedOn w:val="Normal"/>
    <w:next w:val="Normal"/>
    <w:rsid w:val="001917EA"/>
  </w:style>
  <w:style w:type="paragraph" w:customStyle="1" w:styleId="AmndSectionEg">
    <w:name w:val="Amnd Section Eg"/>
    <w:next w:val="Normal"/>
    <w:rsid w:val="001917EA"/>
    <w:pPr>
      <w:spacing w:before="120"/>
      <w:ind w:left="1871"/>
    </w:pPr>
    <w:rPr>
      <w:lang w:eastAsia="en-US"/>
    </w:rPr>
  </w:style>
  <w:style w:type="paragraph" w:customStyle="1" w:styleId="AmndSub-sectionEg">
    <w:name w:val="Amnd Sub-section Eg"/>
    <w:next w:val="Normal"/>
    <w:rsid w:val="001917EA"/>
    <w:pPr>
      <w:spacing w:before="120"/>
      <w:ind w:left="2381"/>
    </w:pPr>
    <w:rPr>
      <w:lang w:eastAsia="en-US"/>
    </w:rPr>
  </w:style>
  <w:style w:type="paragraph" w:customStyle="1" w:styleId="DraftParaEg">
    <w:name w:val="Draft Para Eg"/>
    <w:next w:val="Normal"/>
    <w:rsid w:val="00647E29"/>
    <w:pPr>
      <w:spacing w:before="120"/>
      <w:ind w:left="1871"/>
    </w:pPr>
    <w:rPr>
      <w:lang w:eastAsia="en-US"/>
    </w:rPr>
  </w:style>
  <w:style w:type="paragraph" w:customStyle="1" w:styleId="DraftSectionEg">
    <w:name w:val="Draft Section Eg"/>
    <w:next w:val="Normal"/>
    <w:rsid w:val="001917EA"/>
    <w:pPr>
      <w:spacing w:before="120"/>
      <w:ind w:left="851"/>
    </w:pPr>
    <w:rPr>
      <w:lang w:eastAsia="en-US"/>
    </w:rPr>
  </w:style>
  <w:style w:type="paragraph" w:customStyle="1" w:styleId="DraftSub-sectionEg">
    <w:name w:val="Draft Sub-section Eg"/>
    <w:next w:val="Normal"/>
    <w:rsid w:val="001917EA"/>
    <w:pPr>
      <w:spacing w:before="120"/>
      <w:ind w:left="1361"/>
    </w:pPr>
    <w:rPr>
      <w:lang w:eastAsia="en-US"/>
    </w:rPr>
  </w:style>
  <w:style w:type="paragraph" w:customStyle="1" w:styleId="SchSectionEg">
    <w:name w:val="Sch Section Eg"/>
    <w:next w:val="Normal"/>
    <w:rsid w:val="001917EA"/>
    <w:pPr>
      <w:spacing w:before="120"/>
      <w:ind w:left="851"/>
    </w:pPr>
    <w:rPr>
      <w:lang w:eastAsia="en-US"/>
    </w:rPr>
  </w:style>
  <w:style w:type="paragraph" w:customStyle="1" w:styleId="SchSub-sectionEg">
    <w:name w:val="Sch Sub-section Eg"/>
    <w:next w:val="Normal"/>
    <w:rsid w:val="001917EA"/>
    <w:pPr>
      <w:spacing w:before="120"/>
      <w:ind w:left="1361"/>
    </w:pPr>
    <w:rPr>
      <w:lang w:eastAsia="en-US"/>
    </w:rPr>
  </w:style>
  <w:style w:type="paragraph" w:customStyle="1" w:styleId="AmndParaNote">
    <w:name w:val="Amnd Para Note"/>
    <w:next w:val="Normal"/>
    <w:rsid w:val="001917EA"/>
    <w:pPr>
      <w:spacing w:before="120"/>
    </w:pPr>
    <w:rPr>
      <w:lang w:eastAsia="en-US"/>
    </w:rPr>
  </w:style>
  <w:style w:type="paragraph" w:customStyle="1" w:styleId="AmndSectionNote">
    <w:name w:val="Amnd Section Note"/>
    <w:next w:val="Normal"/>
    <w:rsid w:val="00647E29"/>
    <w:pPr>
      <w:spacing w:before="120"/>
    </w:pPr>
    <w:rPr>
      <w:lang w:eastAsia="en-US"/>
    </w:rPr>
  </w:style>
  <w:style w:type="paragraph" w:customStyle="1" w:styleId="AmndSub-paraNote">
    <w:name w:val="Amnd Sub-para Note"/>
    <w:next w:val="Normal"/>
    <w:rsid w:val="00647E29"/>
    <w:pPr>
      <w:spacing w:before="120"/>
    </w:pPr>
    <w:rPr>
      <w:lang w:eastAsia="en-US"/>
    </w:rPr>
  </w:style>
  <w:style w:type="paragraph" w:customStyle="1" w:styleId="AmndSub-sectionNote">
    <w:name w:val="Amnd Sub-section Note"/>
    <w:next w:val="Normal"/>
    <w:rsid w:val="00647E29"/>
    <w:pPr>
      <w:spacing w:before="120"/>
    </w:pPr>
    <w:rPr>
      <w:lang w:eastAsia="en-US"/>
    </w:rPr>
  </w:style>
  <w:style w:type="paragraph" w:customStyle="1" w:styleId="DraftParaNote">
    <w:name w:val="Draft Para Note"/>
    <w:next w:val="Normal"/>
    <w:rsid w:val="00647E29"/>
    <w:pPr>
      <w:spacing w:before="120"/>
    </w:pPr>
    <w:rPr>
      <w:lang w:eastAsia="en-US"/>
    </w:rPr>
  </w:style>
  <w:style w:type="paragraph" w:customStyle="1" w:styleId="DraftSectionNote">
    <w:name w:val="Draft Section Note"/>
    <w:next w:val="Normal"/>
    <w:rsid w:val="001917EA"/>
    <w:pPr>
      <w:spacing w:before="120"/>
    </w:pPr>
    <w:rPr>
      <w:lang w:eastAsia="en-US"/>
    </w:rPr>
  </w:style>
  <w:style w:type="paragraph" w:customStyle="1" w:styleId="DraftSub-sectionNote">
    <w:name w:val="Draft Sub-section Note"/>
    <w:next w:val="Normal"/>
    <w:rsid w:val="001917EA"/>
    <w:pPr>
      <w:spacing w:before="120"/>
    </w:pPr>
    <w:rPr>
      <w:lang w:eastAsia="en-US"/>
    </w:rPr>
  </w:style>
  <w:style w:type="paragraph" w:customStyle="1" w:styleId="SchParaNote">
    <w:name w:val="Sch Para Note"/>
    <w:next w:val="Normal"/>
    <w:rsid w:val="001917EA"/>
    <w:pPr>
      <w:spacing w:before="120"/>
    </w:pPr>
    <w:rPr>
      <w:lang w:eastAsia="en-US"/>
    </w:rPr>
  </w:style>
  <w:style w:type="paragraph" w:customStyle="1" w:styleId="SchSectionNote">
    <w:name w:val="Sch Section Note"/>
    <w:next w:val="Normal"/>
    <w:rsid w:val="001917EA"/>
    <w:pPr>
      <w:spacing w:before="120"/>
    </w:pPr>
    <w:rPr>
      <w:lang w:eastAsia="en-US"/>
    </w:rPr>
  </w:style>
  <w:style w:type="paragraph" w:customStyle="1" w:styleId="SchSub-sectionNote">
    <w:name w:val="Sch Sub-section Note"/>
    <w:next w:val="Normal"/>
    <w:rsid w:val="001917EA"/>
    <w:pPr>
      <w:spacing w:before="120"/>
    </w:pPr>
    <w:rPr>
      <w:lang w:eastAsia="en-US"/>
    </w:rPr>
  </w:style>
  <w:style w:type="paragraph" w:customStyle="1" w:styleId="AmendHeading1s">
    <w:name w:val="Amend. Heading 1s"/>
    <w:basedOn w:val="Normal"/>
    <w:next w:val="Normal"/>
    <w:rsid w:val="00647E29"/>
    <w:pPr>
      <w:suppressLineNumbers w:val="0"/>
      <w:tabs>
        <w:tab w:val="right" w:pos="1701"/>
      </w:tabs>
      <w:ind w:left="1871" w:hanging="1871"/>
    </w:pPr>
    <w:rPr>
      <w:b/>
    </w:rPr>
  </w:style>
  <w:style w:type="paragraph" w:customStyle="1" w:styleId="AmndSparaEg">
    <w:name w:val="Amnd Spara Eg"/>
    <w:next w:val="Normal"/>
    <w:rsid w:val="00647E29"/>
    <w:pPr>
      <w:spacing w:before="120"/>
      <w:ind w:left="2891"/>
    </w:pPr>
    <w:rPr>
      <w:lang w:eastAsia="en-US"/>
    </w:rPr>
  </w:style>
  <w:style w:type="paragraph" w:customStyle="1" w:styleId="AmndSubparaNote">
    <w:name w:val="Amnd Subpara Note"/>
    <w:basedOn w:val="Normal"/>
    <w:rsid w:val="00647E29"/>
  </w:style>
  <w:style w:type="paragraph" w:customStyle="1" w:styleId="DraftHeading1">
    <w:name w:val="Draft Heading 1"/>
    <w:basedOn w:val="Normal"/>
    <w:next w:val="Normal"/>
    <w:rsid w:val="00647E29"/>
    <w:pPr>
      <w:suppressLineNumbers w:val="0"/>
      <w:outlineLvl w:val="2"/>
    </w:pPr>
    <w:rPr>
      <w:b/>
      <w:szCs w:val="24"/>
    </w:rPr>
  </w:style>
  <w:style w:type="paragraph" w:customStyle="1" w:styleId="Normal-Draft">
    <w:name w:val="Normal - Draft"/>
    <w:rsid w:val="00647E2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textAlignment w:val="baseline"/>
    </w:pPr>
    <w:rPr>
      <w:sz w:val="24"/>
      <w:lang w:eastAsia="en-US"/>
    </w:rPr>
  </w:style>
  <w:style w:type="paragraph" w:customStyle="1" w:styleId="Normal-Schedule">
    <w:name w:val="Normal - Schedule"/>
    <w:link w:val="Normal-ScheduleChar"/>
    <w:rsid w:val="00647E29"/>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paragraph" w:customStyle="1" w:styleId="ScheduleHeading1">
    <w:name w:val="Schedule Heading 1"/>
    <w:basedOn w:val="Normal"/>
    <w:next w:val="Normal"/>
    <w:rsid w:val="00647E29"/>
    <w:pPr>
      <w:suppressLineNumbers w:val="0"/>
    </w:pPr>
    <w:rPr>
      <w:b/>
    </w:rPr>
  </w:style>
  <w:style w:type="character" w:customStyle="1" w:styleId="Normal-ScheduleChar">
    <w:name w:val="Normal - Schedule Char"/>
    <w:basedOn w:val="DefaultParagraphFont"/>
    <w:link w:val="Normal-Schedule"/>
    <w:rsid w:val="00441574"/>
    <w:rPr>
      <w:lang w:val="en-AU" w:eastAsia="en-US" w:bidi="ar-SA"/>
    </w:rPr>
  </w:style>
  <w:style w:type="paragraph" w:styleId="BalloonText">
    <w:name w:val="Balloon Text"/>
    <w:basedOn w:val="Normal"/>
    <w:link w:val="BalloonTextChar"/>
    <w:rsid w:val="00C60867"/>
    <w:pPr>
      <w:spacing w:before="0"/>
    </w:pPr>
    <w:rPr>
      <w:rFonts w:ascii="Tahoma" w:hAnsi="Tahoma" w:cs="Tahoma"/>
      <w:sz w:val="16"/>
      <w:szCs w:val="16"/>
    </w:rPr>
  </w:style>
  <w:style w:type="character" w:customStyle="1" w:styleId="BalloonTextChar">
    <w:name w:val="Balloon Text Char"/>
    <w:basedOn w:val="DefaultParagraphFont"/>
    <w:link w:val="BalloonText"/>
    <w:rsid w:val="00C60867"/>
    <w:rPr>
      <w:rFonts w:ascii="Tahoma" w:hAnsi="Tahoma" w:cs="Tahoma"/>
      <w:sz w:val="16"/>
      <w:szCs w:val="16"/>
      <w:lang w:eastAsia="en-US"/>
    </w:rPr>
  </w:style>
  <w:style w:type="table" w:styleId="TableGrid">
    <w:name w:val="Table Grid"/>
    <w:basedOn w:val="TableNormal"/>
    <w:rsid w:val="00C608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Part">
    <w:name w:val="Normal Part"/>
    <w:next w:val="Normal"/>
    <w:link w:val="NormalPartChar"/>
    <w:rsid w:val="00451E93"/>
    <w:pPr>
      <w:spacing w:before="240" w:after="120"/>
      <w:jc w:val="center"/>
    </w:pPr>
    <w:rPr>
      <w:b/>
      <w:sz w:val="32"/>
      <w:szCs w:val="22"/>
      <w:lang w:eastAsia="en-US"/>
    </w:rPr>
  </w:style>
  <w:style w:type="character" w:customStyle="1" w:styleId="Heading-PARTChar">
    <w:name w:val="Heading - PART Char"/>
    <w:basedOn w:val="DefaultParagraphFont"/>
    <w:link w:val="Heading-PART"/>
    <w:rsid w:val="00451E93"/>
    <w:rPr>
      <w:b/>
      <w:caps/>
      <w:sz w:val="22"/>
      <w:lang w:eastAsia="en-US"/>
    </w:rPr>
  </w:style>
  <w:style w:type="character" w:customStyle="1" w:styleId="ScheduleNoChar">
    <w:name w:val="Schedule No. Char"/>
    <w:basedOn w:val="Heading-PARTChar"/>
    <w:link w:val="ScheduleNo"/>
    <w:rsid w:val="00451E93"/>
    <w:rPr>
      <w:b/>
      <w:caps/>
      <w:sz w:val="22"/>
      <w:lang w:eastAsia="en-US"/>
    </w:rPr>
  </w:style>
  <w:style w:type="character" w:customStyle="1" w:styleId="NormalPartChar">
    <w:name w:val="Normal Part Char"/>
    <w:basedOn w:val="ScheduleNoChar"/>
    <w:link w:val="NormalPart"/>
    <w:rsid w:val="00451E93"/>
    <w:rPr>
      <w:b/>
      <w:caps/>
      <w:sz w:val="32"/>
      <w:szCs w:val="22"/>
      <w:lang w:eastAsia="en-US"/>
    </w:rPr>
  </w:style>
  <w:style w:type="paragraph" w:customStyle="1" w:styleId="ParaHead">
    <w:name w:val="Para_Head"/>
    <w:basedOn w:val="Normal"/>
    <w:rsid w:val="00985910"/>
    <w:pPr>
      <w:suppressLineNumbers w:val="0"/>
      <w:tabs>
        <w:tab w:val="left" w:pos="284"/>
        <w:tab w:val="left" w:pos="567"/>
        <w:tab w:val="left" w:pos="851"/>
        <w:tab w:val="left" w:pos="1134"/>
        <w:tab w:val="left" w:pos="1418"/>
        <w:tab w:val="left" w:pos="1701"/>
        <w:tab w:val="left" w:pos="1985"/>
        <w:tab w:val="left" w:pos="2268"/>
        <w:tab w:val="left" w:pos="2552"/>
        <w:tab w:val="left" w:pos="2835"/>
      </w:tabs>
    </w:pPr>
    <w:rPr>
      <w:b/>
      <w:sz w:val="20"/>
    </w:rPr>
  </w:style>
  <w:style w:type="paragraph" w:customStyle="1" w:styleId="ParaText">
    <w:name w:val="Para_Text"/>
    <w:basedOn w:val="Normal"/>
    <w:rsid w:val="00985910"/>
    <w:pPr>
      <w:suppressLineNumbers w:val="0"/>
      <w:tabs>
        <w:tab w:val="left" w:pos="284"/>
        <w:tab w:val="left" w:pos="567"/>
        <w:tab w:val="left" w:pos="851"/>
        <w:tab w:val="left" w:pos="1134"/>
        <w:tab w:val="left" w:pos="1418"/>
        <w:tab w:val="left" w:pos="1701"/>
        <w:tab w:val="left" w:pos="1985"/>
        <w:tab w:val="left" w:pos="2268"/>
        <w:tab w:val="left" w:pos="2552"/>
        <w:tab w:val="left" w:pos="2835"/>
      </w:tabs>
    </w:pPr>
    <w:rPr>
      <w:sz w:val="20"/>
    </w:rPr>
  </w:style>
  <w:style w:type="paragraph" w:customStyle="1" w:styleId="NormalDivision">
    <w:name w:val="Normal Division"/>
    <w:next w:val="Normal"/>
    <w:link w:val="NormalDivisionChar"/>
    <w:rsid w:val="00B8230D"/>
    <w:pPr>
      <w:spacing w:before="240" w:after="120"/>
      <w:jc w:val="center"/>
    </w:pPr>
    <w:rPr>
      <w:b/>
      <w:sz w:val="28"/>
      <w:szCs w:val="22"/>
      <w:lang w:eastAsia="en-US"/>
    </w:rPr>
  </w:style>
  <w:style w:type="character" w:customStyle="1" w:styleId="NormalDivisionChar">
    <w:name w:val="Normal Division Char"/>
    <w:basedOn w:val="NormalPartChar"/>
    <w:link w:val="NormalDivision"/>
    <w:rsid w:val="00B8230D"/>
    <w:rPr>
      <w:b/>
      <w:caps/>
      <w:sz w:val="28"/>
      <w:szCs w:val="22"/>
      <w:lang w:eastAsia="en-US"/>
    </w:rPr>
  </w:style>
  <w:style w:type="paragraph" w:customStyle="1" w:styleId="NewFormHeading">
    <w:name w:val="New Form Heading"/>
    <w:next w:val="Normal"/>
    <w:link w:val="NewFormHeadingChar"/>
    <w:rsid w:val="00E9150D"/>
    <w:pPr>
      <w:spacing w:before="120" w:after="120"/>
      <w:jc w:val="center"/>
    </w:pPr>
    <w:rPr>
      <w:b/>
      <w:caps/>
      <w:sz w:val="22"/>
      <w:szCs w:val="22"/>
      <w:lang w:eastAsia="en-US"/>
    </w:rPr>
  </w:style>
  <w:style w:type="character" w:customStyle="1" w:styleId="NewFormHeadingChar">
    <w:name w:val="New Form Heading Char"/>
    <w:basedOn w:val="NormalDivisionChar"/>
    <w:link w:val="NewFormHeading"/>
    <w:rsid w:val="00E9150D"/>
    <w:rPr>
      <w:b/>
      <w:caps/>
      <w:sz w:val="22"/>
      <w:szCs w:val="22"/>
      <w:lang w:eastAsia="en-US"/>
    </w:rPr>
  </w:style>
  <w:style w:type="paragraph" w:customStyle="1" w:styleId="AmndHeading-SCHEDULE">
    <w:name w:val="Amnd Heading - SCHEDULE"/>
    <w:next w:val="Normal"/>
    <w:link w:val="AmndHeading-SCHEDULEChar"/>
    <w:rsid w:val="00881727"/>
    <w:pPr>
      <w:spacing w:before="240"/>
      <w:ind w:left="1361"/>
      <w:jc w:val="center"/>
    </w:pPr>
    <w:rPr>
      <w:b/>
      <w:sz w:val="24"/>
      <w:lang w:eastAsia="en-US"/>
    </w:rPr>
  </w:style>
  <w:style w:type="character" w:customStyle="1" w:styleId="AmndHeading-SCHEDULEChar">
    <w:name w:val="Amnd Heading - SCHEDULE Char"/>
    <w:basedOn w:val="DefaultParagraphFont"/>
    <w:link w:val="AmndHeading-SCHEDULE"/>
    <w:rsid w:val="00881727"/>
    <w:rPr>
      <w:b/>
      <w:sz w:val="24"/>
      <w:lang w:eastAsia="en-US"/>
    </w:rPr>
  </w:style>
  <w:style w:type="paragraph" w:styleId="CommentSubject">
    <w:name w:val="annotation subject"/>
    <w:basedOn w:val="CommentText"/>
    <w:next w:val="CommentText"/>
    <w:link w:val="CommentSubjectChar"/>
    <w:rsid w:val="005176C2"/>
    <w:rPr>
      <w:b/>
      <w:bCs/>
    </w:rPr>
  </w:style>
  <w:style w:type="character" w:customStyle="1" w:styleId="CommentTextChar">
    <w:name w:val="Comment Text Char"/>
    <w:basedOn w:val="DefaultParagraphFont"/>
    <w:link w:val="CommentText"/>
    <w:semiHidden/>
    <w:rsid w:val="005176C2"/>
    <w:rPr>
      <w:lang w:eastAsia="en-US"/>
    </w:rPr>
  </w:style>
  <w:style w:type="character" w:customStyle="1" w:styleId="CommentSubjectChar">
    <w:name w:val="Comment Subject Char"/>
    <w:basedOn w:val="CommentTextChar"/>
    <w:link w:val="CommentSubject"/>
    <w:rsid w:val="005176C2"/>
    <w:rPr>
      <w:b/>
      <w:bCs/>
      <w:lang w:eastAsia="en-US"/>
    </w:rPr>
  </w:style>
  <w:style w:type="paragraph" w:styleId="ListParagraph">
    <w:name w:val="List Paragraph"/>
    <w:basedOn w:val="Normal"/>
    <w:uiPriority w:val="34"/>
    <w:qFormat/>
    <w:rsid w:val="00706221"/>
    <w:pPr>
      <w:suppressLineNumbers w:val="0"/>
      <w:overflowPunct/>
      <w:autoSpaceDE/>
      <w:autoSpaceDN/>
      <w:adjustRightInd/>
      <w:spacing w:before="0" w:after="200" w:line="276" w:lineRule="auto"/>
      <w:ind w:left="720"/>
      <w:contextualSpacing/>
      <w:textAlignment w:val="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64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BC293E-FFD1-435A-A81B-79AA198B7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7150</Words>
  <Characters>40758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Pipelines Regulations 2007</vt:lpstr>
    </vt:vector>
  </TitlesOfParts>
  <Manager>Information Services</Manager>
  <Company>OCPC, Victoria</Company>
  <LinksUpToDate>false</LinksUpToDate>
  <CharactersWithSpaces>47813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Pipelines Regulations 2007</dc:title>
  <dc:subject>Reprints for Acts/SR's</dc:subject>
  <dc:creator>36</dc:creator>
  <cp:keywords>Versions, Reprints</cp:keywords>
  <cp:lastModifiedBy>Lisa Clayworth</cp:lastModifiedBy>
  <cp:revision>2</cp:revision>
  <cp:lastPrinted>2016-10-26T04:04:00Z</cp:lastPrinted>
  <dcterms:created xsi:type="dcterms:W3CDTF">2017-03-01T00:27:00Z</dcterms:created>
  <dcterms:modified xsi:type="dcterms:W3CDTF">2017-03-01T00:27:00Z</dcterms:modified>
  <cp:category>LIS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ubFolderURI">
    <vt:i4>94576</vt:i4>
  </property>
  <property fmtid="{D5CDD505-2E9C-101B-9397-08002B2CF9AE}" pid="3" name="DocSubFolderNumber">
    <vt:lpwstr>S12/10854</vt:lpwstr>
  </property>
  <property fmtid="{D5CDD505-2E9C-101B-9397-08002B2CF9AE}" pid="4" name="TitusGUID">
    <vt:lpwstr>4ecdb0b4-ed45-421e-b95b-182ea83e4865</vt:lpwstr>
  </property>
  <property fmtid="{D5CDD505-2E9C-101B-9397-08002B2CF9AE}" pid="5" name="PSPFClassification">
    <vt:lpwstr>Do Not Mark</vt:lpwstr>
  </property>
</Properties>
</file>