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CBF" w:rsidRDefault="00190AC7">
      <w:pPr>
        <w:spacing w:before="0" w:after="120"/>
        <w:jc w:val="center"/>
        <w:rPr>
          <w:b/>
          <w:sz w:val="32"/>
        </w:rPr>
      </w:pPr>
      <w:bookmarkStart w:id="0" w:name="tpActTitle"/>
      <w:bookmarkStart w:id="1" w:name="_GoBack"/>
      <w:bookmarkEnd w:id="1"/>
      <w:r>
        <w:rPr>
          <w:b/>
          <w:sz w:val="32"/>
        </w:rPr>
        <w:t>Aboriginal Heritage Regulations </w:t>
      </w:r>
      <w:r w:rsidR="000907F2">
        <w:rPr>
          <w:b/>
          <w:sz w:val="32"/>
        </w:rPr>
        <w:t>2018</w:t>
      </w:r>
    </w:p>
    <w:p w:rsidR="00C61894" w:rsidRPr="00B73ED3" w:rsidRDefault="00C61894">
      <w:pPr>
        <w:spacing w:before="0" w:after="120"/>
        <w:jc w:val="center"/>
        <w:rPr>
          <w:b/>
          <w:sz w:val="32"/>
        </w:rPr>
      </w:pPr>
    </w:p>
    <w:bookmarkEnd w:id="0"/>
    <w:p w:rsidR="00E60CBF" w:rsidRPr="00B73ED3" w:rsidRDefault="00E60CBF">
      <w:pPr>
        <w:spacing w:before="240" w:after="120"/>
        <w:jc w:val="center"/>
        <w:rPr>
          <w:b/>
          <w:caps/>
        </w:rPr>
      </w:pPr>
      <w:r w:rsidRPr="00B73ED3">
        <w:rPr>
          <w:b/>
          <w:caps/>
        </w:rPr>
        <w:t>table of provisions</w:t>
      </w:r>
    </w:p>
    <w:p w:rsidR="00E60CBF" w:rsidRPr="00B73ED3" w:rsidRDefault="00671A95">
      <w:pPr>
        <w:tabs>
          <w:tab w:val="right" w:pos="6237"/>
        </w:tabs>
        <w:rPr>
          <w:i/>
          <w:sz w:val="20"/>
        </w:rPr>
      </w:pPr>
      <w:bookmarkStart w:id="2" w:name="tpSectionClause"/>
      <w:r>
        <w:rPr>
          <w:i/>
          <w:sz w:val="20"/>
        </w:rPr>
        <w:t>Regulation</w:t>
      </w:r>
      <w:r>
        <w:rPr>
          <w:i/>
          <w:sz w:val="20"/>
        </w:rPr>
        <w:tab/>
        <w:t>Page</w:t>
      </w:r>
    </w:p>
    <w:bookmarkEnd w:id="2"/>
    <w:p w:rsidR="00E60CBF" w:rsidRPr="00B73ED3" w:rsidRDefault="00E60CBF">
      <w:pPr>
        <w:sectPr w:rsidR="00E60CBF" w:rsidRPr="00B73ED3">
          <w:footerReference w:type="default" r:id="rId8"/>
          <w:headerReference w:type="first" r:id="rId9"/>
          <w:footerReference w:type="first" r:id="rId10"/>
          <w:endnotePr>
            <w:numFmt w:val="decimal"/>
          </w:endnotePr>
          <w:type w:val="continuous"/>
          <w:pgSz w:w="11907" w:h="16840" w:code="9"/>
          <w:pgMar w:top="3170" w:right="2835" w:bottom="2773" w:left="2835" w:header="1332" w:footer="2325" w:gutter="0"/>
          <w:pgNumType w:fmt="lowerRoman" w:start="1"/>
          <w:cols w:space="720"/>
          <w:titlePg/>
        </w:sectPr>
      </w:pPr>
    </w:p>
    <w:p w:rsidR="00F01EEA" w:rsidRDefault="00560247">
      <w:pPr>
        <w:pStyle w:val="TOC1"/>
        <w:rPr>
          <w:rFonts w:asciiTheme="minorHAnsi" w:eastAsiaTheme="minorEastAsia" w:hAnsiTheme="minorHAnsi" w:cstheme="minorBidi"/>
          <w:b w:val="0"/>
          <w:noProof/>
          <w:sz w:val="22"/>
          <w:szCs w:val="22"/>
          <w:lang w:val="en-AU" w:eastAsia="en-AU"/>
        </w:rPr>
      </w:pPr>
      <w:r>
        <w:fldChar w:fldCharType="begin"/>
      </w:r>
      <w:r w:rsidR="00671A95">
        <w:instrText xml:space="preserve"> TOC \o "1-9" \z \u </w:instrText>
      </w:r>
      <w:r>
        <w:fldChar w:fldCharType="separate"/>
      </w:r>
      <w:r w:rsidR="00F01EEA" w:rsidRPr="005504EA">
        <w:rPr>
          <w:noProof/>
        </w:rPr>
        <w:t>Part 1—Preliminary</w:t>
      </w:r>
      <w:r w:rsidR="00F01EEA">
        <w:rPr>
          <w:noProof/>
          <w:webHidden/>
        </w:rPr>
        <w:tab/>
      </w:r>
      <w:r>
        <w:rPr>
          <w:noProof/>
          <w:webHidden/>
        </w:rPr>
        <w:fldChar w:fldCharType="begin"/>
      </w:r>
      <w:r w:rsidR="00F01EEA">
        <w:rPr>
          <w:noProof/>
          <w:webHidden/>
        </w:rPr>
        <w:instrText xml:space="preserve"> PAGEREF _Toc506807882 \h </w:instrText>
      </w:r>
      <w:r>
        <w:rPr>
          <w:noProof/>
          <w:webHidden/>
        </w:rPr>
      </w:r>
      <w:r>
        <w:rPr>
          <w:noProof/>
          <w:webHidden/>
        </w:rPr>
        <w:fldChar w:fldCharType="separate"/>
      </w:r>
      <w:r w:rsidR="00975F46">
        <w:rPr>
          <w:noProof/>
          <w:webHidden/>
        </w:rPr>
        <w:t>1</w:t>
      </w:r>
      <w:r>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w:t>
      </w:r>
      <w:r>
        <w:rPr>
          <w:rFonts w:asciiTheme="minorHAnsi" w:eastAsiaTheme="minorEastAsia" w:hAnsiTheme="minorHAnsi" w:cstheme="minorBidi"/>
          <w:noProof/>
          <w:sz w:val="22"/>
          <w:szCs w:val="22"/>
          <w:lang w:val="en-AU" w:eastAsia="en-AU"/>
        </w:rPr>
        <w:tab/>
      </w:r>
      <w:r>
        <w:rPr>
          <w:noProof/>
        </w:rPr>
        <w:t>Objectives</w:t>
      </w:r>
      <w:r>
        <w:rPr>
          <w:noProof/>
          <w:webHidden/>
        </w:rPr>
        <w:tab/>
      </w:r>
      <w:r w:rsidR="00560247">
        <w:rPr>
          <w:noProof/>
          <w:webHidden/>
        </w:rPr>
        <w:fldChar w:fldCharType="begin"/>
      </w:r>
      <w:r>
        <w:rPr>
          <w:noProof/>
          <w:webHidden/>
        </w:rPr>
        <w:instrText xml:space="preserve"> PAGEREF _Toc506807883 \h </w:instrText>
      </w:r>
      <w:r w:rsidR="00560247">
        <w:rPr>
          <w:noProof/>
          <w:webHidden/>
        </w:rPr>
      </w:r>
      <w:r w:rsidR="00560247">
        <w:rPr>
          <w:noProof/>
          <w:webHidden/>
        </w:rPr>
        <w:fldChar w:fldCharType="separate"/>
      </w:r>
      <w:r w:rsidR="00975F46">
        <w:rPr>
          <w:noProof/>
          <w:webHidden/>
        </w:rPr>
        <w:t>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Authorising provisions</w:t>
      </w:r>
      <w:r>
        <w:rPr>
          <w:noProof/>
          <w:webHidden/>
        </w:rPr>
        <w:tab/>
      </w:r>
      <w:r w:rsidR="00560247">
        <w:rPr>
          <w:noProof/>
          <w:webHidden/>
        </w:rPr>
        <w:fldChar w:fldCharType="begin"/>
      </w:r>
      <w:r>
        <w:rPr>
          <w:noProof/>
          <w:webHidden/>
        </w:rPr>
        <w:instrText xml:space="preserve"> PAGEREF _Toc506807884 \h </w:instrText>
      </w:r>
      <w:r w:rsidR="00560247">
        <w:rPr>
          <w:noProof/>
          <w:webHidden/>
        </w:rPr>
      </w:r>
      <w:r w:rsidR="00560247">
        <w:rPr>
          <w:noProof/>
          <w:webHidden/>
        </w:rPr>
        <w:fldChar w:fldCharType="separate"/>
      </w:r>
      <w:r w:rsidR="00975F46">
        <w:rPr>
          <w:noProof/>
          <w:webHidden/>
        </w:rPr>
        <w:t>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Commencement</w:t>
      </w:r>
      <w:r>
        <w:rPr>
          <w:noProof/>
          <w:webHidden/>
        </w:rPr>
        <w:tab/>
      </w:r>
      <w:r w:rsidR="00560247">
        <w:rPr>
          <w:noProof/>
          <w:webHidden/>
        </w:rPr>
        <w:fldChar w:fldCharType="begin"/>
      </w:r>
      <w:r>
        <w:rPr>
          <w:noProof/>
          <w:webHidden/>
        </w:rPr>
        <w:instrText xml:space="preserve"> PAGEREF _Toc506807885 \h </w:instrText>
      </w:r>
      <w:r w:rsidR="00560247">
        <w:rPr>
          <w:noProof/>
          <w:webHidden/>
        </w:rPr>
      </w:r>
      <w:r w:rsidR="00560247">
        <w:rPr>
          <w:noProof/>
          <w:webHidden/>
        </w:rPr>
        <w:fldChar w:fldCharType="separate"/>
      </w:r>
      <w:r w:rsidR="00975F46">
        <w:rPr>
          <w:noProof/>
          <w:webHidden/>
        </w:rPr>
        <w:t>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Revocations</w:t>
      </w:r>
      <w:r>
        <w:rPr>
          <w:noProof/>
          <w:webHidden/>
        </w:rPr>
        <w:tab/>
      </w:r>
      <w:r w:rsidR="00560247">
        <w:rPr>
          <w:noProof/>
          <w:webHidden/>
        </w:rPr>
        <w:fldChar w:fldCharType="begin"/>
      </w:r>
      <w:r>
        <w:rPr>
          <w:noProof/>
          <w:webHidden/>
        </w:rPr>
        <w:instrText xml:space="preserve"> PAGEREF _Toc506807886 \h </w:instrText>
      </w:r>
      <w:r w:rsidR="00560247">
        <w:rPr>
          <w:noProof/>
          <w:webHidden/>
        </w:rPr>
      </w:r>
      <w:r w:rsidR="00560247">
        <w:rPr>
          <w:noProof/>
          <w:webHidden/>
        </w:rPr>
        <w:fldChar w:fldCharType="separate"/>
      </w:r>
      <w:r w:rsidR="00975F46">
        <w:rPr>
          <w:noProof/>
          <w:webHidden/>
        </w:rPr>
        <w:t>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Definitions</w:t>
      </w:r>
      <w:r>
        <w:rPr>
          <w:noProof/>
          <w:webHidden/>
        </w:rPr>
        <w:tab/>
      </w:r>
      <w:r w:rsidR="00560247">
        <w:rPr>
          <w:noProof/>
          <w:webHidden/>
        </w:rPr>
        <w:fldChar w:fldCharType="begin"/>
      </w:r>
      <w:r>
        <w:rPr>
          <w:noProof/>
          <w:webHidden/>
        </w:rPr>
        <w:instrText xml:space="preserve"> PAGEREF _Toc506807887 \h </w:instrText>
      </w:r>
      <w:r w:rsidR="00560247">
        <w:rPr>
          <w:noProof/>
          <w:webHidden/>
        </w:rPr>
      </w:r>
      <w:r w:rsidR="00560247">
        <w:rPr>
          <w:noProof/>
          <w:webHidden/>
        </w:rPr>
        <w:fldChar w:fldCharType="separate"/>
      </w:r>
      <w:r w:rsidR="00975F46">
        <w:rPr>
          <w:noProof/>
          <w:webHidden/>
        </w:rPr>
        <w:t>2</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Part 2—Cultural heritage management plans</w:t>
      </w:r>
      <w:r>
        <w:rPr>
          <w:noProof/>
          <w:webHidden/>
        </w:rPr>
        <w:tab/>
      </w:r>
      <w:r w:rsidR="00560247">
        <w:rPr>
          <w:noProof/>
          <w:webHidden/>
        </w:rPr>
        <w:fldChar w:fldCharType="begin"/>
      </w:r>
      <w:r>
        <w:rPr>
          <w:noProof/>
          <w:webHidden/>
        </w:rPr>
        <w:instrText xml:space="preserve"> PAGEREF _Toc506807888 \h </w:instrText>
      </w:r>
      <w:r w:rsidR="00560247">
        <w:rPr>
          <w:noProof/>
          <w:webHidden/>
        </w:rPr>
      </w:r>
      <w:r w:rsidR="00560247">
        <w:rPr>
          <w:noProof/>
          <w:webHidden/>
        </w:rPr>
        <w:fldChar w:fldCharType="separate"/>
      </w:r>
      <w:r w:rsidR="00975F46">
        <w:rPr>
          <w:noProof/>
          <w:webHidden/>
        </w:rPr>
        <w:t>8</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1—When is a cultural heritage management plan required?</w:t>
      </w:r>
      <w:r>
        <w:rPr>
          <w:noProof/>
          <w:webHidden/>
        </w:rPr>
        <w:tab/>
      </w:r>
      <w:r w:rsidR="00560247">
        <w:rPr>
          <w:noProof/>
          <w:webHidden/>
        </w:rPr>
        <w:fldChar w:fldCharType="begin"/>
      </w:r>
      <w:r>
        <w:rPr>
          <w:noProof/>
          <w:webHidden/>
        </w:rPr>
        <w:instrText xml:space="preserve"> PAGEREF _Toc506807889 \h </w:instrText>
      </w:r>
      <w:r w:rsidR="00560247">
        <w:rPr>
          <w:noProof/>
          <w:webHidden/>
        </w:rPr>
      </w:r>
      <w:r w:rsidR="00560247">
        <w:rPr>
          <w:noProof/>
          <w:webHidden/>
        </w:rPr>
        <w:fldChar w:fldCharType="separate"/>
      </w:r>
      <w:r w:rsidR="00975F46">
        <w:rPr>
          <w:noProof/>
          <w:webHidden/>
        </w:rPr>
        <w:t>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_Toc506807890 \h </w:instrText>
      </w:r>
      <w:r w:rsidR="00560247">
        <w:rPr>
          <w:noProof/>
          <w:webHidden/>
        </w:rPr>
      </w:r>
      <w:r w:rsidR="00560247">
        <w:rPr>
          <w:noProof/>
          <w:webHidden/>
        </w:rPr>
        <w:fldChar w:fldCharType="separate"/>
      </w:r>
      <w:r w:rsidR="00975F46">
        <w:rPr>
          <w:noProof/>
          <w:webHidden/>
        </w:rPr>
        <w:t>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When a cultural heritage management plan is required</w:t>
      </w:r>
      <w:r>
        <w:rPr>
          <w:noProof/>
          <w:webHidden/>
        </w:rPr>
        <w:tab/>
      </w:r>
      <w:r w:rsidR="00560247">
        <w:rPr>
          <w:noProof/>
          <w:webHidden/>
        </w:rPr>
        <w:fldChar w:fldCharType="begin"/>
      </w:r>
      <w:r>
        <w:rPr>
          <w:noProof/>
          <w:webHidden/>
        </w:rPr>
        <w:instrText xml:space="preserve"> PAGEREF _Toc506807891 \h </w:instrText>
      </w:r>
      <w:r w:rsidR="00560247">
        <w:rPr>
          <w:noProof/>
          <w:webHidden/>
        </w:rPr>
      </w:r>
      <w:r w:rsidR="00560247">
        <w:rPr>
          <w:noProof/>
          <w:webHidden/>
        </w:rPr>
        <w:fldChar w:fldCharType="separate"/>
      </w:r>
      <w:r w:rsidR="00975F46">
        <w:rPr>
          <w:noProof/>
          <w:webHidden/>
        </w:rPr>
        <w:t>8</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2—Exempt activities</w:t>
      </w:r>
      <w:r>
        <w:rPr>
          <w:noProof/>
          <w:webHidden/>
        </w:rPr>
        <w:tab/>
      </w:r>
      <w:r w:rsidR="00560247">
        <w:rPr>
          <w:noProof/>
          <w:webHidden/>
        </w:rPr>
        <w:fldChar w:fldCharType="begin"/>
      </w:r>
      <w:r>
        <w:rPr>
          <w:noProof/>
          <w:webHidden/>
        </w:rPr>
        <w:instrText xml:space="preserve"> PAGEREF _Toc506807892 \h </w:instrText>
      </w:r>
      <w:r w:rsidR="00560247">
        <w:rPr>
          <w:noProof/>
          <w:webHidden/>
        </w:rPr>
      </w:r>
      <w:r w:rsidR="00560247">
        <w:rPr>
          <w:noProof/>
          <w:webHidden/>
        </w:rPr>
        <w:fldChar w:fldCharType="separate"/>
      </w:r>
      <w:r w:rsidR="00975F46">
        <w:rPr>
          <w:noProof/>
          <w:webHidden/>
        </w:rPr>
        <w:t>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w:t>
      </w:r>
      <w:r>
        <w:rPr>
          <w:rFonts w:asciiTheme="minorHAnsi" w:eastAsiaTheme="minorEastAsia" w:hAnsiTheme="minorHAnsi" w:cstheme="minorBidi"/>
          <w:noProof/>
          <w:sz w:val="22"/>
          <w:szCs w:val="22"/>
          <w:lang w:val="en-AU" w:eastAsia="en-AU"/>
        </w:rPr>
        <w:tab/>
      </w:r>
      <w:r>
        <w:rPr>
          <w:noProof/>
        </w:rPr>
        <w:t>Application</w:t>
      </w:r>
      <w:r>
        <w:rPr>
          <w:noProof/>
          <w:webHidden/>
        </w:rPr>
        <w:tab/>
      </w:r>
      <w:r w:rsidR="00560247">
        <w:rPr>
          <w:noProof/>
          <w:webHidden/>
        </w:rPr>
        <w:fldChar w:fldCharType="begin"/>
      </w:r>
      <w:r>
        <w:rPr>
          <w:noProof/>
          <w:webHidden/>
        </w:rPr>
        <w:instrText xml:space="preserve"> PAGEREF _Toc506807893 \h </w:instrText>
      </w:r>
      <w:r w:rsidR="00560247">
        <w:rPr>
          <w:noProof/>
          <w:webHidden/>
        </w:rPr>
      </w:r>
      <w:r w:rsidR="00560247">
        <w:rPr>
          <w:noProof/>
          <w:webHidden/>
        </w:rPr>
        <w:fldChar w:fldCharType="separate"/>
      </w:r>
      <w:r w:rsidR="00975F46">
        <w:rPr>
          <w:noProof/>
          <w:webHidden/>
        </w:rPr>
        <w:t>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9</w:t>
      </w:r>
      <w:r>
        <w:rPr>
          <w:rFonts w:asciiTheme="minorHAnsi" w:eastAsiaTheme="minorEastAsia" w:hAnsiTheme="minorHAnsi" w:cstheme="minorBidi"/>
          <w:noProof/>
          <w:sz w:val="22"/>
          <w:szCs w:val="22"/>
          <w:lang w:val="en-AU" w:eastAsia="en-AU"/>
        </w:rPr>
        <w:tab/>
      </w:r>
      <w:r>
        <w:rPr>
          <w:noProof/>
        </w:rPr>
        <w:t>One or two dwellings</w:t>
      </w:r>
      <w:r>
        <w:rPr>
          <w:noProof/>
          <w:webHidden/>
        </w:rPr>
        <w:tab/>
      </w:r>
      <w:r w:rsidR="00560247">
        <w:rPr>
          <w:noProof/>
          <w:webHidden/>
        </w:rPr>
        <w:fldChar w:fldCharType="begin"/>
      </w:r>
      <w:r>
        <w:rPr>
          <w:noProof/>
          <w:webHidden/>
        </w:rPr>
        <w:instrText xml:space="preserve"> PAGEREF _Toc506807894 \h </w:instrText>
      </w:r>
      <w:r w:rsidR="00560247">
        <w:rPr>
          <w:noProof/>
          <w:webHidden/>
        </w:rPr>
      </w:r>
      <w:r w:rsidR="00560247">
        <w:rPr>
          <w:noProof/>
          <w:webHidden/>
        </w:rPr>
        <w:fldChar w:fldCharType="separate"/>
      </w:r>
      <w:r w:rsidR="00975F46">
        <w:rPr>
          <w:noProof/>
          <w:webHidden/>
        </w:rPr>
        <w:t>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10</w:t>
      </w:r>
      <w:r>
        <w:rPr>
          <w:rFonts w:asciiTheme="minorHAnsi" w:eastAsiaTheme="minorEastAsia" w:hAnsiTheme="minorHAnsi" w:cstheme="minorBidi"/>
          <w:noProof/>
          <w:sz w:val="22"/>
          <w:szCs w:val="22"/>
          <w:lang w:val="en-AU" w:eastAsia="en-AU"/>
        </w:rPr>
        <w:tab/>
      </w:r>
      <w:r>
        <w:rPr>
          <w:noProof/>
        </w:rPr>
        <w:t>Three or more dwellings on a small lot</w:t>
      </w:r>
      <w:r>
        <w:rPr>
          <w:noProof/>
          <w:webHidden/>
        </w:rPr>
        <w:tab/>
      </w:r>
      <w:r w:rsidR="00560247">
        <w:rPr>
          <w:noProof/>
          <w:webHidden/>
        </w:rPr>
        <w:fldChar w:fldCharType="begin"/>
      </w:r>
      <w:r>
        <w:rPr>
          <w:noProof/>
          <w:webHidden/>
        </w:rPr>
        <w:instrText xml:space="preserve"> PAGEREF _Toc506807895 \h </w:instrText>
      </w:r>
      <w:r w:rsidR="00560247">
        <w:rPr>
          <w:noProof/>
          <w:webHidden/>
        </w:rPr>
      </w:r>
      <w:r w:rsidR="00560247">
        <w:rPr>
          <w:noProof/>
          <w:webHidden/>
        </w:rPr>
        <w:fldChar w:fldCharType="separate"/>
      </w:r>
      <w:r w:rsidR="00975F46">
        <w:rPr>
          <w:noProof/>
          <w:webHidden/>
        </w:rPr>
        <w:t>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Small subdivisions</w:t>
      </w:r>
      <w:r>
        <w:rPr>
          <w:noProof/>
          <w:webHidden/>
        </w:rPr>
        <w:tab/>
      </w:r>
      <w:r w:rsidR="00560247">
        <w:rPr>
          <w:noProof/>
          <w:webHidden/>
        </w:rPr>
        <w:fldChar w:fldCharType="begin"/>
      </w:r>
      <w:r>
        <w:rPr>
          <w:noProof/>
          <w:webHidden/>
        </w:rPr>
        <w:instrText xml:space="preserve"> PAGEREF _Toc506807896 \h </w:instrText>
      </w:r>
      <w:r w:rsidR="00560247">
        <w:rPr>
          <w:noProof/>
          <w:webHidden/>
        </w:rPr>
      </w:r>
      <w:r w:rsidR="00560247">
        <w:rPr>
          <w:noProof/>
          <w:webHidden/>
        </w:rPr>
        <w:fldChar w:fldCharType="separate"/>
      </w:r>
      <w:r w:rsidR="00975F46">
        <w:rPr>
          <w:noProof/>
          <w:webHidden/>
        </w:rPr>
        <w:t>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Buildings and works ancillary to a dwelling</w:t>
      </w:r>
      <w:r>
        <w:rPr>
          <w:noProof/>
          <w:webHidden/>
        </w:rPr>
        <w:tab/>
      </w:r>
      <w:r w:rsidR="00560247">
        <w:rPr>
          <w:noProof/>
          <w:webHidden/>
        </w:rPr>
        <w:fldChar w:fldCharType="begin"/>
      </w:r>
      <w:r>
        <w:rPr>
          <w:noProof/>
          <w:webHidden/>
        </w:rPr>
        <w:instrText xml:space="preserve"> PAGEREF _Toc506807897 \h </w:instrText>
      </w:r>
      <w:r w:rsidR="00560247">
        <w:rPr>
          <w:noProof/>
          <w:webHidden/>
        </w:rPr>
      </w:r>
      <w:r w:rsidR="00560247">
        <w:rPr>
          <w:noProof/>
          <w:webHidden/>
        </w:rPr>
        <w:fldChar w:fldCharType="separate"/>
      </w:r>
      <w:r w:rsidR="00975F46">
        <w:rPr>
          <w:noProof/>
          <w:webHidden/>
        </w:rPr>
        <w:t>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Services to a dwelling</w:t>
      </w:r>
      <w:r>
        <w:rPr>
          <w:noProof/>
          <w:webHidden/>
        </w:rPr>
        <w:tab/>
      </w:r>
      <w:r w:rsidR="00560247">
        <w:rPr>
          <w:noProof/>
          <w:webHidden/>
        </w:rPr>
        <w:fldChar w:fldCharType="begin"/>
      </w:r>
      <w:r>
        <w:rPr>
          <w:noProof/>
          <w:webHidden/>
        </w:rPr>
        <w:instrText xml:space="preserve"> PAGEREF _Toc506807898 \h </w:instrText>
      </w:r>
      <w:r w:rsidR="00560247">
        <w:rPr>
          <w:noProof/>
          <w:webHidden/>
        </w:rPr>
      </w:r>
      <w:r w:rsidR="00560247">
        <w:rPr>
          <w:noProof/>
          <w:webHidden/>
        </w:rPr>
        <w:fldChar w:fldCharType="separate"/>
      </w:r>
      <w:r w:rsidR="00975F46">
        <w:rPr>
          <w:noProof/>
          <w:webHidden/>
        </w:rPr>
        <w:t>10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Alteration of buildings</w:t>
      </w:r>
      <w:r>
        <w:rPr>
          <w:noProof/>
          <w:webHidden/>
        </w:rPr>
        <w:tab/>
      </w:r>
      <w:r w:rsidR="00560247">
        <w:rPr>
          <w:noProof/>
          <w:webHidden/>
        </w:rPr>
        <w:fldChar w:fldCharType="begin"/>
      </w:r>
      <w:r>
        <w:rPr>
          <w:noProof/>
          <w:webHidden/>
        </w:rPr>
        <w:instrText xml:space="preserve"> PAGEREF _Toc506807899 \h </w:instrText>
      </w:r>
      <w:r w:rsidR="00560247">
        <w:rPr>
          <w:noProof/>
          <w:webHidden/>
        </w:rPr>
      </w:r>
      <w:r w:rsidR="00560247">
        <w:rPr>
          <w:noProof/>
          <w:webHidden/>
        </w:rPr>
        <w:fldChar w:fldCharType="separate"/>
      </w:r>
      <w:r w:rsidR="00975F46">
        <w:rPr>
          <w:noProof/>
          <w:webHidden/>
        </w:rPr>
        <w:t>11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15</w:t>
      </w:r>
      <w:r>
        <w:rPr>
          <w:rFonts w:asciiTheme="minorHAnsi" w:eastAsiaTheme="minorEastAsia" w:hAnsiTheme="minorHAnsi" w:cstheme="minorBidi"/>
          <w:noProof/>
          <w:sz w:val="22"/>
          <w:szCs w:val="22"/>
          <w:lang w:val="en-AU" w:eastAsia="en-AU"/>
        </w:rPr>
        <w:tab/>
      </w:r>
      <w:r>
        <w:rPr>
          <w:noProof/>
        </w:rPr>
        <w:t>Minor works</w:t>
      </w:r>
      <w:r>
        <w:rPr>
          <w:noProof/>
          <w:webHidden/>
        </w:rPr>
        <w:tab/>
      </w:r>
      <w:r w:rsidR="00560247">
        <w:rPr>
          <w:noProof/>
          <w:webHidden/>
        </w:rPr>
        <w:fldChar w:fldCharType="begin"/>
      </w:r>
      <w:r>
        <w:rPr>
          <w:noProof/>
          <w:webHidden/>
        </w:rPr>
        <w:instrText xml:space="preserve"> PAGEREF _Toc506807900 \h </w:instrText>
      </w:r>
      <w:r w:rsidR="00560247">
        <w:rPr>
          <w:noProof/>
          <w:webHidden/>
        </w:rPr>
      </w:r>
      <w:r w:rsidR="00560247">
        <w:rPr>
          <w:noProof/>
          <w:webHidden/>
        </w:rPr>
        <w:fldChar w:fldCharType="separate"/>
      </w:r>
      <w:r w:rsidR="00975F46">
        <w:rPr>
          <w:noProof/>
          <w:webHidden/>
        </w:rPr>
        <w:t>11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16</w:t>
      </w:r>
      <w:r>
        <w:rPr>
          <w:rFonts w:asciiTheme="minorHAnsi" w:eastAsiaTheme="minorEastAsia" w:hAnsiTheme="minorHAnsi" w:cstheme="minorBidi"/>
          <w:noProof/>
          <w:sz w:val="22"/>
          <w:szCs w:val="22"/>
          <w:lang w:val="en-AU" w:eastAsia="en-AU"/>
        </w:rPr>
        <w:tab/>
      </w:r>
      <w:r>
        <w:rPr>
          <w:noProof/>
        </w:rPr>
        <w:t>Demolition</w:t>
      </w:r>
      <w:r>
        <w:rPr>
          <w:noProof/>
          <w:webHidden/>
        </w:rPr>
        <w:tab/>
      </w:r>
      <w:r w:rsidR="00560247">
        <w:rPr>
          <w:noProof/>
          <w:webHidden/>
        </w:rPr>
        <w:fldChar w:fldCharType="begin"/>
      </w:r>
      <w:r>
        <w:rPr>
          <w:noProof/>
          <w:webHidden/>
        </w:rPr>
        <w:instrText xml:space="preserve"> PAGEREF _Toc506807901 \h </w:instrText>
      </w:r>
      <w:r w:rsidR="00560247">
        <w:rPr>
          <w:noProof/>
          <w:webHidden/>
        </w:rPr>
      </w:r>
      <w:r w:rsidR="00560247">
        <w:rPr>
          <w:noProof/>
          <w:webHidden/>
        </w:rPr>
        <w:fldChar w:fldCharType="separate"/>
      </w:r>
      <w:r w:rsidR="00975F46">
        <w:rPr>
          <w:noProof/>
          <w:webHidden/>
        </w:rPr>
        <w:t>11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17</w:t>
      </w:r>
      <w:r>
        <w:rPr>
          <w:rFonts w:asciiTheme="minorHAnsi" w:eastAsiaTheme="minorEastAsia" w:hAnsiTheme="minorHAnsi" w:cstheme="minorBidi"/>
          <w:noProof/>
          <w:sz w:val="22"/>
          <w:szCs w:val="22"/>
          <w:lang w:val="en-AU" w:eastAsia="en-AU"/>
        </w:rPr>
        <w:tab/>
      </w:r>
      <w:r>
        <w:rPr>
          <w:noProof/>
        </w:rPr>
        <w:t>Consolidation of land</w:t>
      </w:r>
      <w:r>
        <w:rPr>
          <w:noProof/>
          <w:webHidden/>
        </w:rPr>
        <w:tab/>
      </w:r>
      <w:r w:rsidR="00560247">
        <w:rPr>
          <w:noProof/>
          <w:webHidden/>
        </w:rPr>
        <w:fldChar w:fldCharType="begin"/>
      </w:r>
      <w:r>
        <w:rPr>
          <w:noProof/>
          <w:webHidden/>
        </w:rPr>
        <w:instrText xml:space="preserve"> PAGEREF _Toc506807902 \h </w:instrText>
      </w:r>
      <w:r w:rsidR="00560247">
        <w:rPr>
          <w:noProof/>
          <w:webHidden/>
        </w:rPr>
      </w:r>
      <w:r w:rsidR="00560247">
        <w:rPr>
          <w:noProof/>
          <w:webHidden/>
        </w:rPr>
        <w:fldChar w:fldCharType="separate"/>
      </w:r>
      <w:r w:rsidR="00975F46">
        <w:rPr>
          <w:noProof/>
          <w:webHidden/>
        </w:rPr>
        <w:t>11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18</w:t>
      </w:r>
      <w:r>
        <w:rPr>
          <w:rFonts w:asciiTheme="minorHAnsi" w:eastAsiaTheme="minorEastAsia" w:hAnsiTheme="minorHAnsi" w:cstheme="minorBidi"/>
          <w:noProof/>
          <w:sz w:val="22"/>
          <w:szCs w:val="22"/>
          <w:lang w:val="en-AU" w:eastAsia="en-AU"/>
        </w:rPr>
        <w:tab/>
      </w:r>
      <w:r>
        <w:rPr>
          <w:noProof/>
        </w:rPr>
        <w:t>Subdivision of existing building</w:t>
      </w:r>
      <w:r>
        <w:rPr>
          <w:noProof/>
          <w:webHidden/>
        </w:rPr>
        <w:tab/>
      </w:r>
      <w:r w:rsidR="00560247">
        <w:rPr>
          <w:noProof/>
          <w:webHidden/>
        </w:rPr>
        <w:fldChar w:fldCharType="begin"/>
      </w:r>
      <w:r>
        <w:rPr>
          <w:noProof/>
          <w:webHidden/>
        </w:rPr>
        <w:instrText xml:space="preserve"> PAGEREF _Toc506807903 \h </w:instrText>
      </w:r>
      <w:r w:rsidR="00560247">
        <w:rPr>
          <w:noProof/>
          <w:webHidden/>
        </w:rPr>
      </w:r>
      <w:r w:rsidR="00560247">
        <w:rPr>
          <w:noProof/>
          <w:webHidden/>
        </w:rPr>
        <w:fldChar w:fldCharType="separate"/>
      </w:r>
      <w:r w:rsidR="00975F46">
        <w:rPr>
          <w:noProof/>
          <w:webHidden/>
        </w:rPr>
        <w:t>11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19</w:t>
      </w:r>
      <w:r>
        <w:rPr>
          <w:rFonts w:asciiTheme="minorHAnsi" w:eastAsiaTheme="minorEastAsia" w:hAnsiTheme="minorHAnsi" w:cstheme="minorBidi"/>
          <w:noProof/>
          <w:sz w:val="22"/>
          <w:szCs w:val="22"/>
          <w:lang w:val="en-AU" w:eastAsia="en-AU"/>
        </w:rPr>
        <w:tab/>
      </w:r>
      <w:r>
        <w:rPr>
          <w:noProof/>
        </w:rPr>
        <w:t>Amendments to a statutory authorisation</w:t>
      </w:r>
      <w:r>
        <w:rPr>
          <w:noProof/>
          <w:webHidden/>
        </w:rPr>
        <w:tab/>
      </w:r>
      <w:r w:rsidR="00560247">
        <w:rPr>
          <w:noProof/>
          <w:webHidden/>
        </w:rPr>
        <w:fldChar w:fldCharType="begin"/>
      </w:r>
      <w:r>
        <w:rPr>
          <w:noProof/>
          <w:webHidden/>
        </w:rPr>
        <w:instrText xml:space="preserve"> PAGEREF _Toc506807904 \h </w:instrText>
      </w:r>
      <w:r w:rsidR="00560247">
        <w:rPr>
          <w:noProof/>
          <w:webHidden/>
        </w:rPr>
      </w:r>
      <w:r w:rsidR="00560247">
        <w:rPr>
          <w:noProof/>
          <w:webHidden/>
        </w:rPr>
        <w:fldChar w:fldCharType="separate"/>
      </w:r>
      <w:r w:rsidR="00975F46">
        <w:rPr>
          <w:noProof/>
          <w:webHidden/>
        </w:rPr>
        <w:t>12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20</w:t>
      </w:r>
      <w:r>
        <w:rPr>
          <w:rFonts w:asciiTheme="minorHAnsi" w:eastAsiaTheme="minorEastAsia" w:hAnsiTheme="minorHAnsi" w:cstheme="minorBidi"/>
          <w:noProof/>
          <w:sz w:val="22"/>
          <w:szCs w:val="22"/>
          <w:lang w:val="en-AU" w:eastAsia="en-AU"/>
        </w:rPr>
        <w:tab/>
      </w:r>
      <w:r>
        <w:rPr>
          <w:noProof/>
        </w:rPr>
        <w:t>Jetties</w:t>
      </w:r>
      <w:r>
        <w:rPr>
          <w:noProof/>
          <w:webHidden/>
        </w:rPr>
        <w:tab/>
      </w:r>
      <w:r w:rsidR="00560247">
        <w:rPr>
          <w:noProof/>
          <w:webHidden/>
        </w:rPr>
        <w:fldChar w:fldCharType="begin"/>
      </w:r>
      <w:r>
        <w:rPr>
          <w:noProof/>
          <w:webHidden/>
        </w:rPr>
        <w:instrText xml:space="preserve"> PAGEREF _Toc506807905 \h </w:instrText>
      </w:r>
      <w:r w:rsidR="00560247">
        <w:rPr>
          <w:noProof/>
          <w:webHidden/>
        </w:rPr>
      </w:r>
      <w:r w:rsidR="00560247">
        <w:rPr>
          <w:noProof/>
          <w:webHidden/>
        </w:rPr>
        <w:fldChar w:fldCharType="separate"/>
      </w:r>
      <w:r w:rsidR="00975F46">
        <w:rPr>
          <w:noProof/>
          <w:webHidden/>
        </w:rPr>
        <w:t>13</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Sea-bed</w:t>
      </w:r>
      <w:r>
        <w:rPr>
          <w:noProof/>
          <w:webHidden/>
        </w:rPr>
        <w:tab/>
      </w:r>
      <w:r w:rsidR="00560247">
        <w:rPr>
          <w:noProof/>
          <w:webHidden/>
        </w:rPr>
        <w:fldChar w:fldCharType="begin"/>
      </w:r>
      <w:r>
        <w:rPr>
          <w:noProof/>
          <w:webHidden/>
        </w:rPr>
        <w:instrText xml:space="preserve"> PAGEREF _Toc506807906 \h </w:instrText>
      </w:r>
      <w:r w:rsidR="00560247">
        <w:rPr>
          <w:noProof/>
          <w:webHidden/>
        </w:rPr>
      </w:r>
      <w:r w:rsidR="00560247">
        <w:rPr>
          <w:noProof/>
          <w:webHidden/>
        </w:rPr>
        <w:fldChar w:fldCharType="separate"/>
      </w:r>
      <w:r w:rsidR="00975F46">
        <w:rPr>
          <w:noProof/>
          <w:webHidden/>
        </w:rPr>
        <w:t>13</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Emergency works</w:t>
      </w:r>
      <w:r>
        <w:rPr>
          <w:noProof/>
          <w:webHidden/>
        </w:rPr>
        <w:tab/>
      </w:r>
      <w:r w:rsidR="00560247">
        <w:rPr>
          <w:noProof/>
          <w:webHidden/>
        </w:rPr>
        <w:fldChar w:fldCharType="begin"/>
      </w:r>
      <w:r>
        <w:rPr>
          <w:noProof/>
          <w:webHidden/>
        </w:rPr>
        <w:instrText xml:space="preserve"> PAGEREF _Toc506807907 \h </w:instrText>
      </w:r>
      <w:r w:rsidR="00560247">
        <w:rPr>
          <w:noProof/>
          <w:webHidden/>
        </w:rPr>
      </w:r>
      <w:r w:rsidR="00560247">
        <w:rPr>
          <w:noProof/>
          <w:webHidden/>
        </w:rPr>
        <w:fldChar w:fldCharType="separate"/>
      </w:r>
      <w:r w:rsidR="00975F46">
        <w:rPr>
          <w:noProof/>
          <w:webHidden/>
        </w:rPr>
        <w:t>13</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3—Areas of cultural heritage sensitivity</w:t>
      </w:r>
      <w:r>
        <w:rPr>
          <w:noProof/>
          <w:webHidden/>
        </w:rPr>
        <w:tab/>
      </w:r>
      <w:r w:rsidR="00560247">
        <w:rPr>
          <w:noProof/>
          <w:webHidden/>
        </w:rPr>
        <w:fldChar w:fldCharType="begin"/>
      </w:r>
      <w:r>
        <w:rPr>
          <w:noProof/>
          <w:webHidden/>
        </w:rPr>
        <w:instrText xml:space="preserve"> PAGEREF _Toc506807908 \h </w:instrText>
      </w:r>
      <w:r w:rsidR="00560247">
        <w:rPr>
          <w:noProof/>
          <w:webHidden/>
        </w:rPr>
      </w:r>
      <w:r w:rsidR="00560247">
        <w:rPr>
          <w:noProof/>
          <w:webHidden/>
        </w:rPr>
        <w:fldChar w:fldCharType="separate"/>
      </w:r>
      <w:r w:rsidR="00975F46">
        <w:rPr>
          <w:noProof/>
          <w:webHidden/>
        </w:rPr>
        <w:t>13</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23</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_Toc506807909 \h </w:instrText>
      </w:r>
      <w:r w:rsidR="00560247">
        <w:rPr>
          <w:noProof/>
          <w:webHidden/>
        </w:rPr>
      </w:r>
      <w:r w:rsidR="00560247">
        <w:rPr>
          <w:noProof/>
          <w:webHidden/>
        </w:rPr>
        <w:fldChar w:fldCharType="separate"/>
      </w:r>
      <w:r w:rsidR="00975F46">
        <w:rPr>
          <w:noProof/>
          <w:webHidden/>
        </w:rPr>
        <w:t>13</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24</w:t>
      </w:r>
      <w:r>
        <w:rPr>
          <w:rFonts w:asciiTheme="minorHAnsi" w:eastAsiaTheme="minorEastAsia" w:hAnsiTheme="minorHAnsi" w:cstheme="minorBidi"/>
          <w:noProof/>
          <w:sz w:val="22"/>
          <w:szCs w:val="22"/>
          <w:lang w:val="en-AU" w:eastAsia="en-AU"/>
        </w:rPr>
        <w:tab/>
      </w:r>
      <w:r>
        <w:rPr>
          <w:noProof/>
        </w:rPr>
        <w:t>Application</w:t>
      </w:r>
      <w:r>
        <w:rPr>
          <w:noProof/>
          <w:webHidden/>
        </w:rPr>
        <w:tab/>
      </w:r>
      <w:r w:rsidR="00560247">
        <w:rPr>
          <w:noProof/>
          <w:webHidden/>
        </w:rPr>
        <w:fldChar w:fldCharType="begin"/>
      </w:r>
      <w:r>
        <w:rPr>
          <w:noProof/>
          <w:webHidden/>
        </w:rPr>
        <w:instrText xml:space="preserve"> PAGEREF _Toc506807910 \h </w:instrText>
      </w:r>
      <w:r w:rsidR="00560247">
        <w:rPr>
          <w:noProof/>
          <w:webHidden/>
        </w:rPr>
      </w:r>
      <w:r w:rsidR="00560247">
        <w:rPr>
          <w:noProof/>
          <w:webHidden/>
        </w:rPr>
        <w:fldChar w:fldCharType="separate"/>
      </w:r>
      <w:r w:rsidR="00975F46">
        <w:rPr>
          <w:noProof/>
          <w:webHidden/>
        </w:rPr>
        <w:t>14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25</w:t>
      </w:r>
      <w:r>
        <w:rPr>
          <w:rFonts w:asciiTheme="minorHAnsi" w:eastAsiaTheme="minorEastAsia" w:hAnsiTheme="minorHAnsi" w:cstheme="minorBidi"/>
          <w:noProof/>
          <w:sz w:val="22"/>
          <w:szCs w:val="22"/>
          <w:lang w:val="en-AU" w:eastAsia="en-AU"/>
        </w:rPr>
        <w:tab/>
      </w:r>
      <w:r>
        <w:rPr>
          <w:noProof/>
        </w:rPr>
        <w:t>Registered cultural heritage places</w:t>
      </w:r>
      <w:r>
        <w:rPr>
          <w:noProof/>
          <w:webHidden/>
        </w:rPr>
        <w:tab/>
      </w:r>
      <w:r w:rsidR="00560247">
        <w:rPr>
          <w:noProof/>
          <w:webHidden/>
        </w:rPr>
        <w:fldChar w:fldCharType="begin"/>
      </w:r>
      <w:r>
        <w:rPr>
          <w:noProof/>
          <w:webHidden/>
        </w:rPr>
        <w:instrText xml:space="preserve"> PAGEREF _Toc506807911 \h </w:instrText>
      </w:r>
      <w:r w:rsidR="00560247">
        <w:rPr>
          <w:noProof/>
          <w:webHidden/>
        </w:rPr>
      </w:r>
      <w:r w:rsidR="00560247">
        <w:rPr>
          <w:noProof/>
          <w:webHidden/>
        </w:rPr>
        <w:fldChar w:fldCharType="separate"/>
      </w:r>
      <w:r w:rsidR="00975F46">
        <w:rPr>
          <w:noProof/>
          <w:webHidden/>
        </w:rPr>
        <w:t>14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26</w:t>
      </w:r>
      <w:r>
        <w:rPr>
          <w:rFonts w:asciiTheme="minorHAnsi" w:eastAsiaTheme="minorEastAsia" w:hAnsiTheme="minorHAnsi" w:cstheme="minorBidi"/>
          <w:noProof/>
          <w:sz w:val="22"/>
          <w:szCs w:val="22"/>
          <w:lang w:val="en-AU" w:eastAsia="en-AU"/>
        </w:rPr>
        <w:tab/>
      </w:r>
      <w:r>
        <w:rPr>
          <w:noProof/>
        </w:rPr>
        <w:t>Waterways</w:t>
      </w:r>
      <w:r>
        <w:rPr>
          <w:noProof/>
          <w:webHidden/>
        </w:rPr>
        <w:tab/>
      </w:r>
      <w:r w:rsidR="00560247">
        <w:rPr>
          <w:noProof/>
          <w:webHidden/>
        </w:rPr>
        <w:fldChar w:fldCharType="begin"/>
      </w:r>
      <w:r>
        <w:rPr>
          <w:noProof/>
          <w:webHidden/>
        </w:rPr>
        <w:instrText xml:space="preserve"> PAGEREF _Toc506807912 \h </w:instrText>
      </w:r>
      <w:r w:rsidR="00560247">
        <w:rPr>
          <w:noProof/>
          <w:webHidden/>
        </w:rPr>
      </w:r>
      <w:r w:rsidR="00560247">
        <w:rPr>
          <w:noProof/>
          <w:webHidden/>
        </w:rPr>
        <w:fldChar w:fldCharType="separate"/>
      </w:r>
      <w:r w:rsidR="00975F46">
        <w:rPr>
          <w:noProof/>
          <w:webHidden/>
        </w:rPr>
        <w:t>14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27</w:t>
      </w:r>
      <w:r>
        <w:rPr>
          <w:rFonts w:asciiTheme="minorHAnsi" w:eastAsiaTheme="minorEastAsia" w:hAnsiTheme="minorHAnsi" w:cstheme="minorBidi"/>
          <w:noProof/>
          <w:sz w:val="22"/>
          <w:szCs w:val="22"/>
          <w:lang w:val="en-AU" w:eastAsia="en-AU"/>
        </w:rPr>
        <w:tab/>
      </w:r>
      <w:r>
        <w:rPr>
          <w:noProof/>
        </w:rPr>
        <w:t>Prior waterways</w:t>
      </w:r>
      <w:r>
        <w:rPr>
          <w:noProof/>
          <w:webHidden/>
        </w:rPr>
        <w:tab/>
      </w:r>
      <w:r w:rsidR="00560247">
        <w:rPr>
          <w:noProof/>
          <w:webHidden/>
        </w:rPr>
        <w:fldChar w:fldCharType="begin"/>
      </w:r>
      <w:r>
        <w:rPr>
          <w:noProof/>
          <w:webHidden/>
        </w:rPr>
        <w:instrText xml:space="preserve"> PAGEREF _Toc506807913 \h </w:instrText>
      </w:r>
      <w:r w:rsidR="00560247">
        <w:rPr>
          <w:noProof/>
          <w:webHidden/>
        </w:rPr>
      </w:r>
      <w:r w:rsidR="00560247">
        <w:rPr>
          <w:noProof/>
          <w:webHidden/>
        </w:rPr>
        <w:fldChar w:fldCharType="separate"/>
      </w:r>
      <w:r w:rsidR="00975F46">
        <w:rPr>
          <w:noProof/>
          <w:webHidden/>
        </w:rPr>
        <w:t>15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28</w:t>
      </w:r>
      <w:r>
        <w:rPr>
          <w:rFonts w:asciiTheme="minorHAnsi" w:eastAsiaTheme="minorEastAsia" w:hAnsiTheme="minorHAnsi" w:cstheme="minorBidi"/>
          <w:noProof/>
          <w:sz w:val="22"/>
          <w:szCs w:val="22"/>
          <w:lang w:val="en-AU" w:eastAsia="en-AU"/>
        </w:rPr>
        <w:tab/>
      </w:r>
      <w:r>
        <w:rPr>
          <w:noProof/>
        </w:rPr>
        <w:t>Ancient lakes</w:t>
      </w:r>
      <w:r>
        <w:rPr>
          <w:noProof/>
          <w:webHidden/>
        </w:rPr>
        <w:tab/>
      </w:r>
      <w:r w:rsidR="00560247">
        <w:rPr>
          <w:noProof/>
          <w:webHidden/>
        </w:rPr>
        <w:fldChar w:fldCharType="begin"/>
      </w:r>
      <w:r>
        <w:rPr>
          <w:noProof/>
          <w:webHidden/>
        </w:rPr>
        <w:instrText xml:space="preserve"> PAGEREF _Toc506807914 \h </w:instrText>
      </w:r>
      <w:r w:rsidR="00560247">
        <w:rPr>
          <w:noProof/>
          <w:webHidden/>
        </w:rPr>
      </w:r>
      <w:r w:rsidR="00560247">
        <w:rPr>
          <w:noProof/>
          <w:webHidden/>
        </w:rPr>
        <w:fldChar w:fldCharType="separate"/>
      </w:r>
      <w:r w:rsidR="00975F46">
        <w:rPr>
          <w:noProof/>
          <w:webHidden/>
        </w:rPr>
        <w:t>15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29</w:t>
      </w:r>
      <w:r>
        <w:rPr>
          <w:rFonts w:asciiTheme="minorHAnsi" w:eastAsiaTheme="minorEastAsia" w:hAnsiTheme="minorHAnsi" w:cstheme="minorBidi"/>
          <w:noProof/>
          <w:sz w:val="22"/>
          <w:szCs w:val="22"/>
          <w:lang w:val="en-AU" w:eastAsia="en-AU"/>
        </w:rPr>
        <w:tab/>
      </w:r>
      <w:r>
        <w:rPr>
          <w:noProof/>
        </w:rPr>
        <w:t>Declared Ramsar wetlands</w:t>
      </w:r>
      <w:r>
        <w:rPr>
          <w:noProof/>
          <w:webHidden/>
        </w:rPr>
        <w:tab/>
      </w:r>
      <w:r w:rsidR="00560247">
        <w:rPr>
          <w:noProof/>
          <w:webHidden/>
        </w:rPr>
        <w:fldChar w:fldCharType="begin"/>
      </w:r>
      <w:r>
        <w:rPr>
          <w:noProof/>
          <w:webHidden/>
        </w:rPr>
        <w:instrText xml:space="preserve"> PAGEREF _Toc506807915 \h </w:instrText>
      </w:r>
      <w:r w:rsidR="00560247">
        <w:rPr>
          <w:noProof/>
          <w:webHidden/>
        </w:rPr>
      </w:r>
      <w:r w:rsidR="00560247">
        <w:rPr>
          <w:noProof/>
          <w:webHidden/>
        </w:rPr>
        <w:fldChar w:fldCharType="separate"/>
      </w:r>
      <w:r w:rsidR="00975F46">
        <w:rPr>
          <w:noProof/>
          <w:webHidden/>
        </w:rPr>
        <w:t>15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lastRenderedPageBreak/>
        <w:t>30</w:t>
      </w:r>
      <w:r>
        <w:rPr>
          <w:rFonts w:asciiTheme="minorHAnsi" w:eastAsiaTheme="minorEastAsia" w:hAnsiTheme="minorHAnsi" w:cstheme="minorBidi"/>
          <w:noProof/>
          <w:sz w:val="22"/>
          <w:szCs w:val="22"/>
          <w:lang w:val="en-AU" w:eastAsia="en-AU"/>
        </w:rPr>
        <w:tab/>
      </w:r>
      <w:r>
        <w:rPr>
          <w:noProof/>
        </w:rPr>
        <w:t>Coastal Crown land</w:t>
      </w:r>
      <w:r>
        <w:rPr>
          <w:noProof/>
          <w:webHidden/>
        </w:rPr>
        <w:tab/>
      </w:r>
      <w:r w:rsidR="00560247">
        <w:rPr>
          <w:noProof/>
          <w:webHidden/>
        </w:rPr>
        <w:fldChar w:fldCharType="begin"/>
      </w:r>
      <w:r>
        <w:rPr>
          <w:noProof/>
          <w:webHidden/>
        </w:rPr>
        <w:instrText xml:space="preserve"> PAGEREF _Toc506807916 \h </w:instrText>
      </w:r>
      <w:r w:rsidR="00560247">
        <w:rPr>
          <w:noProof/>
          <w:webHidden/>
        </w:rPr>
      </w:r>
      <w:r w:rsidR="00560247">
        <w:rPr>
          <w:noProof/>
          <w:webHidden/>
        </w:rPr>
        <w:fldChar w:fldCharType="separate"/>
      </w:r>
      <w:r w:rsidR="00975F46">
        <w:rPr>
          <w:noProof/>
          <w:webHidden/>
        </w:rPr>
        <w:t>16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Coastal land</w:t>
      </w:r>
      <w:r>
        <w:rPr>
          <w:noProof/>
          <w:webHidden/>
        </w:rPr>
        <w:tab/>
      </w:r>
      <w:r w:rsidR="00560247">
        <w:rPr>
          <w:noProof/>
          <w:webHidden/>
        </w:rPr>
        <w:fldChar w:fldCharType="begin"/>
      </w:r>
      <w:r>
        <w:rPr>
          <w:noProof/>
          <w:webHidden/>
        </w:rPr>
        <w:instrText xml:space="preserve"> PAGEREF _Toc506807917 \h </w:instrText>
      </w:r>
      <w:r w:rsidR="00560247">
        <w:rPr>
          <w:noProof/>
          <w:webHidden/>
        </w:rPr>
      </w:r>
      <w:r w:rsidR="00560247">
        <w:rPr>
          <w:noProof/>
          <w:webHidden/>
        </w:rPr>
        <w:fldChar w:fldCharType="separate"/>
      </w:r>
      <w:r w:rsidR="00975F46">
        <w:rPr>
          <w:noProof/>
          <w:webHidden/>
        </w:rPr>
        <w:t>16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Parks</w:t>
      </w:r>
      <w:r>
        <w:rPr>
          <w:noProof/>
          <w:webHidden/>
        </w:rPr>
        <w:tab/>
      </w:r>
      <w:r w:rsidR="00560247">
        <w:rPr>
          <w:noProof/>
          <w:webHidden/>
        </w:rPr>
        <w:fldChar w:fldCharType="begin"/>
      </w:r>
      <w:r>
        <w:rPr>
          <w:noProof/>
          <w:webHidden/>
        </w:rPr>
        <w:instrText xml:space="preserve"> PAGEREF _Toc506807918 \h </w:instrText>
      </w:r>
      <w:r w:rsidR="00560247">
        <w:rPr>
          <w:noProof/>
          <w:webHidden/>
        </w:rPr>
      </w:r>
      <w:r w:rsidR="00560247">
        <w:rPr>
          <w:noProof/>
          <w:webHidden/>
        </w:rPr>
        <w:fldChar w:fldCharType="separate"/>
      </w:r>
      <w:r w:rsidR="00975F46">
        <w:rPr>
          <w:noProof/>
          <w:webHidden/>
        </w:rPr>
        <w:t>16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33</w:t>
      </w:r>
      <w:r>
        <w:rPr>
          <w:rFonts w:asciiTheme="minorHAnsi" w:eastAsiaTheme="minorEastAsia" w:hAnsiTheme="minorHAnsi" w:cstheme="minorBidi"/>
          <w:noProof/>
          <w:sz w:val="22"/>
          <w:szCs w:val="22"/>
          <w:lang w:val="en-AU" w:eastAsia="en-AU"/>
        </w:rPr>
        <w:tab/>
      </w:r>
      <w:r>
        <w:rPr>
          <w:noProof/>
        </w:rPr>
        <w:t>High plains</w:t>
      </w:r>
      <w:r>
        <w:rPr>
          <w:noProof/>
          <w:webHidden/>
        </w:rPr>
        <w:tab/>
      </w:r>
      <w:r w:rsidR="00560247">
        <w:rPr>
          <w:noProof/>
          <w:webHidden/>
        </w:rPr>
        <w:fldChar w:fldCharType="begin"/>
      </w:r>
      <w:r>
        <w:rPr>
          <w:noProof/>
          <w:webHidden/>
        </w:rPr>
        <w:instrText xml:space="preserve"> PAGEREF _Toc506807919 \h </w:instrText>
      </w:r>
      <w:r w:rsidR="00560247">
        <w:rPr>
          <w:noProof/>
          <w:webHidden/>
        </w:rPr>
      </w:r>
      <w:r w:rsidR="00560247">
        <w:rPr>
          <w:noProof/>
          <w:webHidden/>
        </w:rPr>
        <w:fldChar w:fldCharType="separate"/>
      </w:r>
      <w:r w:rsidR="00975F46">
        <w:rPr>
          <w:noProof/>
          <w:webHidden/>
        </w:rPr>
        <w:t>16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Koo Wee Rup Plain</w:t>
      </w:r>
      <w:r>
        <w:rPr>
          <w:noProof/>
          <w:webHidden/>
        </w:rPr>
        <w:tab/>
      </w:r>
      <w:r w:rsidR="00560247">
        <w:rPr>
          <w:noProof/>
          <w:webHidden/>
        </w:rPr>
        <w:fldChar w:fldCharType="begin"/>
      </w:r>
      <w:r>
        <w:rPr>
          <w:noProof/>
          <w:webHidden/>
        </w:rPr>
        <w:instrText xml:space="preserve"> PAGEREF _Toc506807920 \h </w:instrText>
      </w:r>
      <w:r w:rsidR="00560247">
        <w:rPr>
          <w:noProof/>
          <w:webHidden/>
        </w:rPr>
      </w:r>
      <w:r w:rsidR="00560247">
        <w:rPr>
          <w:noProof/>
          <w:webHidden/>
        </w:rPr>
        <w:fldChar w:fldCharType="separate"/>
      </w:r>
      <w:r w:rsidR="00975F46">
        <w:rPr>
          <w:noProof/>
          <w:webHidden/>
        </w:rPr>
        <w:t>17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Greenstone outcrops</w:t>
      </w:r>
      <w:r>
        <w:rPr>
          <w:noProof/>
          <w:webHidden/>
        </w:rPr>
        <w:tab/>
      </w:r>
      <w:r w:rsidR="00560247">
        <w:rPr>
          <w:noProof/>
          <w:webHidden/>
        </w:rPr>
        <w:fldChar w:fldCharType="begin"/>
      </w:r>
      <w:r>
        <w:rPr>
          <w:noProof/>
          <w:webHidden/>
        </w:rPr>
        <w:instrText xml:space="preserve"> PAGEREF _Toc506807921 \h </w:instrText>
      </w:r>
      <w:r w:rsidR="00560247">
        <w:rPr>
          <w:noProof/>
          <w:webHidden/>
        </w:rPr>
      </w:r>
      <w:r w:rsidR="00560247">
        <w:rPr>
          <w:noProof/>
          <w:webHidden/>
        </w:rPr>
        <w:fldChar w:fldCharType="separate"/>
      </w:r>
      <w:r w:rsidR="00975F46">
        <w:rPr>
          <w:noProof/>
          <w:webHidden/>
        </w:rPr>
        <w:t>17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Stony rises</w:t>
      </w:r>
      <w:r>
        <w:rPr>
          <w:noProof/>
          <w:webHidden/>
        </w:rPr>
        <w:tab/>
      </w:r>
      <w:r w:rsidR="00560247">
        <w:rPr>
          <w:noProof/>
          <w:webHidden/>
        </w:rPr>
        <w:fldChar w:fldCharType="begin"/>
      </w:r>
      <w:r>
        <w:rPr>
          <w:noProof/>
          <w:webHidden/>
        </w:rPr>
        <w:instrText xml:space="preserve"> PAGEREF _Toc506807922 \h </w:instrText>
      </w:r>
      <w:r w:rsidR="00560247">
        <w:rPr>
          <w:noProof/>
          <w:webHidden/>
        </w:rPr>
      </w:r>
      <w:r w:rsidR="00560247">
        <w:rPr>
          <w:noProof/>
          <w:webHidden/>
        </w:rPr>
        <w:fldChar w:fldCharType="separate"/>
      </w:r>
      <w:r w:rsidR="00975F46">
        <w:rPr>
          <w:noProof/>
          <w:webHidden/>
        </w:rPr>
        <w:t>17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37</w:t>
      </w:r>
      <w:r>
        <w:rPr>
          <w:rFonts w:asciiTheme="minorHAnsi" w:eastAsiaTheme="minorEastAsia" w:hAnsiTheme="minorHAnsi" w:cstheme="minorBidi"/>
          <w:noProof/>
          <w:sz w:val="22"/>
          <w:szCs w:val="22"/>
          <w:lang w:val="en-AU" w:eastAsia="en-AU"/>
        </w:rPr>
        <w:tab/>
      </w:r>
      <w:r>
        <w:rPr>
          <w:noProof/>
        </w:rPr>
        <w:t>Volcanic cones of western Victoria</w:t>
      </w:r>
      <w:r>
        <w:rPr>
          <w:noProof/>
          <w:webHidden/>
        </w:rPr>
        <w:tab/>
      </w:r>
      <w:r w:rsidR="00560247">
        <w:rPr>
          <w:noProof/>
          <w:webHidden/>
        </w:rPr>
        <w:fldChar w:fldCharType="begin"/>
      </w:r>
      <w:r>
        <w:rPr>
          <w:noProof/>
          <w:webHidden/>
        </w:rPr>
        <w:instrText xml:space="preserve"> PAGEREF _Toc506807923 \h </w:instrText>
      </w:r>
      <w:r w:rsidR="00560247">
        <w:rPr>
          <w:noProof/>
          <w:webHidden/>
        </w:rPr>
      </w:r>
      <w:r w:rsidR="00560247">
        <w:rPr>
          <w:noProof/>
          <w:webHidden/>
        </w:rPr>
        <w:fldChar w:fldCharType="separate"/>
      </w:r>
      <w:r w:rsidR="00975F46">
        <w:rPr>
          <w:noProof/>
          <w:webHidden/>
        </w:rPr>
        <w:t>18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38</w:t>
      </w:r>
      <w:r>
        <w:rPr>
          <w:rFonts w:asciiTheme="minorHAnsi" w:eastAsiaTheme="minorEastAsia" w:hAnsiTheme="minorHAnsi" w:cstheme="minorBidi"/>
          <w:noProof/>
          <w:sz w:val="22"/>
          <w:szCs w:val="22"/>
          <w:lang w:val="en-AU" w:eastAsia="en-AU"/>
        </w:rPr>
        <w:tab/>
      </w:r>
      <w:r>
        <w:rPr>
          <w:noProof/>
        </w:rPr>
        <w:t>Caves</w:t>
      </w:r>
      <w:r>
        <w:rPr>
          <w:noProof/>
          <w:webHidden/>
        </w:rPr>
        <w:tab/>
      </w:r>
      <w:r w:rsidR="00560247">
        <w:rPr>
          <w:noProof/>
          <w:webHidden/>
        </w:rPr>
        <w:fldChar w:fldCharType="begin"/>
      </w:r>
      <w:r>
        <w:rPr>
          <w:noProof/>
          <w:webHidden/>
        </w:rPr>
        <w:instrText xml:space="preserve"> PAGEREF _Toc506807924 \h </w:instrText>
      </w:r>
      <w:r w:rsidR="00560247">
        <w:rPr>
          <w:noProof/>
          <w:webHidden/>
        </w:rPr>
      </w:r>
      <w:r w:rsidR="00560247">
        <w:rPr>
          <w:noProof/>
          <w:webHidden/>
        </w:rPr>
        <w:fldChar w:fldCharType="separate"/>
      </w:r>
      <w:r w:rsidR="00975F46">
        <w:rPr>
          <w:noProof/>
          <w:webHidden/>
        </w:rPr>
        <w:t>18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39</w:t>
      </w:r>
      <w:r>
        <w:rPr>
          <w:rFonts w:asciiTheme="minorHAnsi" w:eastAsiaTheme="minorEastAsia" w:hAnsiTheme="minorHAnsi" w:cstheme="minorBidi"/>
          <w:noProof/>
          <w:sz w:val="22"/>
          <w:szCs w:val="22"/>
          <w:lang w:val="en-AU" w:eastAsia="en-AU"/>
        </w:rPr>
        <w:tab/>
      </w:r>
      <w:r>
        <w:rPr>
          <w:noProof/>
        </w:rPr>
        <w:t>Lunettes</w:t>
      </w:r>
      <w:r>
        <w:rPr>
          <w:noProof/>
          <w:webHidden/>
        </w:rPr>
        <w:tab/>
      </w:r>
      <w:r w:rsidR="00560247">
        <w:rPr>
          <w:noProof/>
          <w:webHidden/>
        </w:rPr>
        <w:fldChar w:fldCharType="begin"/>
      </w:r>
      <w:r>
        <w:rPr>
          <w:noProof/>
          <w:webHidden/>
        </w:rPr>
        <w:instrText xml:space="preserve"> PAGEREF _Toc506807925 \h </w:instrText>
      </w:r>
      <w:r w:rsidR="00560247">
        <w:rPr>
          <w:noProof/>
          <w:webHidden/>
        </w:rPr>
      </w:r>
      <w:r w:rsidR="00560247">
        <w:rPr>
          <w:noProof/>
          <w:webHidden/>
        </w:rPr>
        <w:fldChar w:fldCharType="separate"/>
      </w:r>
      <w:r w:rsidR="00975F46">
        <w:rPr>
          <w:noProof/>
          <w:webHidden/>
        </w:rPr>
        <w:t>18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40</w:t>
      </w:r>
      <w:r>
        <w:rPr>
          <w:rFonts w:asciiTheme="minorHAnsi" w:eastAsiaTheme="minorEastAsia" w:hAnsiTheme="minorHAnsi" w:cstheme="minorBidi"/>
          <w:noProof/>
          <w:sz w:val="22"/>
          <w:szCs w:val="22"/>
          <w:lang w:val="en-AU" w:eastAsia="en-AU"/>
        </w:rPr>
        <w:tab/>
      </w:r>
      <w:r>
        <w:rPr>
          <w:noProof/>
        </w:rPr>
        <w:t>Dunes</w:t>
      </w:r>
      <w:r>
        <w:rPr>
          <w:noProof/>
          <w:webHidden/>
        </w:rPr>
        <w:tab/>
      </w:r>
      <w:r w:rsidR="00560247">
        <w:rPr>
          <w:noProof/>
          <w:webHidden/>
        </w:rPr>
        <w:fldChar w:fldCharType="begin"/>
      </w:r>
      <w:r>
        <w:rPr>
          <w:noProof/>
          <w:webHidden/>
        </w:rPr>
        <w:instrText xml:space="preserve"> PAGEREF _Toc506807926 \h </w:instrText>
      </w:r>
      <w:r w:rsidR="00560247">
        <w:rPr>
          <w:noProof/>
          <w:webHidden/>
        </w:rPr>
      </w:r>
      <w:r w:rsidR="00560247">
        <w:rPr>
          <w:noProof/>
          <w:webHidden/>
        </w:rPr>
        <w:fldChar w:fldCharType="separate"/>
      </w:r>
      <w:r w:rsidR="00975F46">
        <w:rPr>
          <w:noProof/>
          <w:webHidden/>
        </w:rPr>
        <w:t>19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Sand sheets</w:t>
      </w:r>
      <w:r>
        <w:rPr>
          <w:noProof/>
          <w:webHidden/>
        </w:rPr>
        <w:tab/>
      </w:r>
      <w:r w:rsidR="00560247">
        <w:rPr>
          <w:noProof/>
          <w:webHidden/>
        </w:rPr>
        <w:fldChar w:fldCharType="begin"/>
      </w:r>
      <w:r>
        <w:rPr>
          <w:noProof/>
          <w:webHidden/>
        </w:rPr>
        <w:instrText xml:space="preserve"> PAGEREF _Toc506807927 \h </w:instrText>
      </w:r>
      <w:r w:rsidR="00560247">
        <w:rPr>
          <w:noProof/>
          <w:webHidden/>
        </w:rPr>
      </w:r>
      <w:r w:rsidR="00560247">
        <w:rPr>
          <w:noProof/>
          <w:webHidden/>
        </w:rPr>
        <w:fldChar w:fldCharType="separate"/>
      </w:r>
      <w:r w:rsidR="00975F46">
        <w:rPr>
          <w:noProof/>
          <w:webHidden/>
        </w:rPr>
        <w:t>19</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4—Areas of cultural heritage sensitivity specified in Schedule 1</w:t>
      </w:r>
      <w:r>
        <w:rPr>
          <w:noProof/>
          <w:webHidden/>
        </w:rPr>
        <w:tab/>
      </w:r>
      <w:r w:rsidR="00560247">
        <w:rPr>
          <w:noProof/>
          <w:webHidden/>
        </w:rPr>
        <w:fldChar w:fldCharType="begin"/>
      </w:r>
      <w:r>
        <w:rPr>
          <w:noProof/>
          <w:webHidden/>
        </w:rPr>
        <w:instrText xml:space="preserve"> PAGEREF _Toc506807928 \h </w:instrText>
      </w:r>
      <w:r w:rsidR="00560247">
        <w:rPr>
          <w:noProof/>
          <w:webHidden/>
        </w:rPr>
      </w:r>
      <w:r w:rsidR="00560247">
        <w:rPr>
          <w:noProof/>
          <w:webHidden/>
        </w:rPr>
        <w:fldChar w:fldCharType="separate"/>
      </w:r>
      <w:r w:rsidR="00975F46">
        <w:rPr>
          <w:noProof/>
          <w:webHidden/>
        </w:rPr>
        <w:t>19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42</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_Toc506807929 \h </w:instrText>
      </w:r>
      <w:r w:rsidR="00560247">
        <w:rPr>
          <w:noProof/>
          <w:webHidden/>
        </w:rPr>
      </w:r>
      <w:r w:rsidR="00560247">
        <w:rPr>
          <w:noProof/>
          <w:webHidden/>
        </w:rPr>
        <w:fldChar w:fldCharType="separate"/>
      </w:r>
      <w:r w:rsidR="00975F46">
        <w:rPr>
          <w:noProof/>
          <w:webHidden/>
        </w:rPr>
        <w:t>19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43</w:t>
      </w:r>
      <w:r>
        <w:rPr>
          <w:rFonts w:asciiTheme="minorHAnsi" w:eastAsiaTheme="minorEastAsia" w:hAnsiTheme="minorHAnsi" w:cstheme="minorBidi"/>
          <w:noProof/>
          <w:sz w:val="22"/>
          <w:szCs w:val="22"/>
          <w:lang w:val="en-AU" w:eastAsia="en-AU"/>
        </w:rPr>
        <w:tab/>
      </w:r>
      <w:r>
        <w:rPr>
          <w:noProof/>
        </w:rPr>
        <w:t>Areas of cultural heritage sensitivity</w:t>
      </w:r>
      <w:r>
        <w:rPr>
          <w:noProof/>
          <w:webHidden/>
        </w:rPr>
        <w:tab/>
      </w:r>
      <w:r w:rsidR="00560247">
        <w:rPr>
          <w:noProof/>
          <w:webHidden/>
        </w:rPr>
        <w:fldChar w:fldCharType="begin"/>
      </w:r>
      <w:r>
        <w:rPr>
          <w:noProof/>
          <w:webHidden/>
        </w:rPr>
        <w:instrText xml:space="preserve"> PAGEREF _Toc506807930 \h </w:instrText>
      </w:r>
      <w:r w:rsidR="00560247">
        <w:rPr>
          <w:noProof/>
          <w:webHidden/>
        </w:rPr>
      </w:r>
      <w:r w:rsidR="00560247">
        <w:rPr>
          <w:noProof/>
          <w:webHidden/>
        </w:rPr>
        <w:fldChar w:fldCharType="separate"/>
      </w:r>
      <w:r w:rsidR="00975F46">
        <w:rPr>
          <w:noProof/>
          <w:webHidden/>
        </w:rPr>
        <w:t>19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44</w:t>
      </w:r>
      <w:r>
        <w:rPr>
          <w:rFonts w:asciiTheme="minorHAnsi" w:eastAsiaTheme="minorEastAsia" w:hAnsiTheme="minorHAnsi" w:cstheme="minorBidi"/>
          <w:noProof/>
          <w:sz w:val="22"/>
          <w:szCs w:val="22"/>
          <w:lang w:val="en-AU" w:eastAsia="en-AU"/>
        </w:rPr>
        <w:tab/>
      </w:r>
      <w:r>
        <w:rPr>
          <w:noProof/>
        </w:rPr>
        <w:t>A registered cultural heritage place is an area of cultural heritage sensitivity</w:t>
      </w:r>
      <w:r>
        <w:rPr>
          <w:noProof/>
          <w:webHidden/>
        </w:rPr>
        <w:tab/>
      </w:r>
      <w:r w:rsidR="00560247">
        <w:rPr>
          <w:noProof/>
          <w:webHidden/>
        </w:rPr>
        <w:fldChar w:fldCharType="begin"/>
      </w:r>
      <w:r>
        <w:rPr>
          <w:noProof/>
          <w:webHidden/>
        </w:rPr>
        <w:instrText xml:space="preserve"> PAGEREF _Toc506807931 \h </w:instrText>
      </w:r>
      <w:r w:rsidR="00560247">
        <w:rPr>
          <w:noProof/>
          <w:webHidden/>
        </w:rPr>
      </w:r>
      <w:r w:rsidR="00560247">
        <w:rPr>
          <w:noProof/>
          <w:webHidden/>
        </w:rPr>
        <w:fldChar w:fldCharType="separate"/>
      </w:r>
      <w:r w:rsidR="00975F46">
        <w:rPr>
          <w:noProof/>
          <w:webHidden/>
        </w:rPr>
        <w:t>20</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5—High impact activities</w:t>
      </w:r>
      <w:r>
        <w:rPr>
          <w:noProof/>
          <w:webHidden/>
        </w:rPr>
        <w:tab/>
      </w:r>
      <w:r w:rsidR="00560247">
        <w:rPr>
          <w:noProof/>
          <w:webHidden/>
        </w:rPr>
        <w:fldChar w:fldCharType="begin"/>
      </w:r>
      <w:r>
        <w:rPr>
          <w:noProof/>
          <w:webHidden/>
        </w:rPr>
        <w:instrText xml:space="preserve"> PAGEREF _Toc506807932 \h </w:instrText>
      </w:r>
      <w:r w:rsidR="00560247">
        <w:rPr>
          <w:noProof/>
          <w:webHidden/>
        </w:rPr>
      </w:r>
      <w:r w:rsidR="00560247">
        <w:rPr>
          <w:noProof/>
          <w:webHidden/>
        </w:rPr>
        <w:fldChar w:fldCharType="separate"/>
      </w:r>
      <w:r w:rsidR="00975F46">
        <w:rPr>
          <w:noProof/>
          <w:webHidden/>
        </w:rPr>
        <w:t>20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45</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_Toc506807933 \h </w:instrText>
      </w:r>
      <w:r w:rsidR="00560247">
        <w:rPr>
          <w:noProof/>
          <w:webHidden/>
        </w:rPr>
      </w:r>
      <w:r w:rsidR="00560247">
        <w:rPr>
          <w:noProof/>
          <w:webHidden/>
        </w:rPr>
        <w:fldChar w:fldCharType="separate"/>
      </w:r>
      <w:r w:rsidR="00975F46">
        <w:rPr>
          <w:noProof/>
          <w:webHidden/>
        </w:rPr>
        <w:t>20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46</w:t>
      </w:r>
      <w:r>
        <w:rPr>
          <w:rFonts w:asciiTheme="minorHAnsi" w:eastAsiaTheme="minorEastAsia" w:hAnsiTheme="minorHAnsi" w:cstheme="minorBidi"/>
          <w:noProof/>
          <w:sz w:val="22"/>
          <w:szCs w:val="22"/>
          <w:lang w:val="en-AU" w:eastAsia="en-AU"/>
        </w:rPr>
        <w:tab/>
      </w:r>
      <w:r>
        <w:rPr>
          <w:noProof/>
        </w:rPr>
        <w:t>Buildings and works for specified uses</w:t>
      </w:r>
      <w:r>
        <w:rPr>
          <w:noProof/>
          <w:webHidden/>
        </w:rPr>
        <w:tab/>
      </w:r>
      <w:r w:rsidR="00560247">
        <w:rPr>
          <w:noProof/>
          <w:webHidden/>
        </w:rPr>
        <w:fldChar w:fldCharType="begin"/>
      </w:r>
      <w:r>
        <w:rPr>
          <w:noProof/>
          <w:webHidden/>
        </w:rPr>
        <w:instrText xml:space="preserve"> PAGEREF _Toc506807934 \h </w:instrText>
      </w:r>
      <w:r w:rsidR="00560247">
        <w:rPr>
          <w:noProof/>
          <w:webHidden/>
        </w:rPr>
      </w:r>
      <w:r w:rsidR="00560247">
        <w:rPr>
          <w:noProof/>
          <w:webHidden/>
        </w:rPr>
        <w:fldChar w:fldCharType="separate"/>
      </w:r>
      <w:r w:rsidR="00975F46">
        <w:rPr>
          <w:noProof/>
          <w:webHidden/>
        </w:rPr>
        <w:t>20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47</w:t>
      </w:r>
      <w:r>
        <w:rPr>
          <w:rFonts w:asciiTheme="minorHAnsi" w:eastAsiaTheme="minorEastAsia" w:hAnsiTheme="minorHAnsi" w:cstheme="minorBidi"/>
          <w:noProof/>
          <w:sz w:val="22"/>
          <w:szCs w:val="22"/>
          <w:lang w:val="en-AU" w:eastAsia="en-AU"/>
        </w:rPr>
        <w:tab/>
      </w:r>
      <w:r>
        <w:rPr>
          <w:noProof/>
        </w:rPr>
        <w:t>Constructing specified items of infrastructure</w:t>
      </w:r>
      <w:r>
        <w:rPr>
          <w:noProof/>
          <w:webHidden/>
        </w:rPr>
        <w:tab/>
      </w:r>
      <w:r w:rsidR="00560247">
        <w:rPr>
          <w:noProof/>
          <w:webHidden/>
        </w:rPr>
        <w:fldChar w:fldCharType="begin"/>
      </w:r>
      <w:r>
        <w:rPr>
          <w:noProof/>
          <w:webHidden/>
        </w:rPr>
        <w:instrText xml:space="preserve"> PAGEREF _Toc506807935 \h </w:instrText>
      </w:r>
      <w:r w:rsidR="00560247">
        <w:rPr>
          <w:noProof/>
          <w:webHidden/>
        </w:rPr>
      </w:r>
      <w:r w:rsidR="00560247">
        <w:rPr>
          <w:noProof/>
          <w:webHidden/>
        </w:rPr>
        <w:fldChar w:fldCharType="separate"/>
      </w:r>
      <w:r w:rsidR="00975F46">
        <w:rPr>
          <w:noProof/>
          <w:webHidden/>
        </w:rPr>
        <w:t>23</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48</w:t>
      </w:r>
      <w:r>
        <w:rPr>
          <w:rFonts w:asciiTheme="minorHAnsi" w:eastAsiaTheme="minorEastAsia" w:hAnsiTheme="minorHAnsi" w:cstheme="minorBidi"/>
          <w:noProof/>
          <w:sz w:val="22"/>
          <w:szCs w:val="22"/>
          <w:lang w:val="en-AU" w:eastAsia="en-AU"/>
        </w:rPr>
        <w:tab/>
      </w:r>
      <w:r>
        <w:rPr>
          <w:noProof/>
        </w:rPr>
        <w:t>Dwellings</w:t>
      </w:r>
      <w:r>
        <w:rPr>
          <w:noProof/>
          <w:webHidden/>
        </w:rPr>
        <w:tab/>
      </w:r>
      <w:r w:rsidR="00560247">
        <w:rPr>
          <w:noProof/>
          <w:webHidden/>
        </w:rPr>
        <w:fldChar w:fldCharType="begin"/>
      </w:r>
      <w:r>
        <w:rPr>
          <w:noProof/>
          <w:webHidden/>
        </w:rPr>
        <w:instrText xml:space="preserve"> PAGEREF _Toc506807936 \h </w:instrText>
      </w:r>
      <w:r w:rsidR="00560247">
        <w:rPr>
          <w:noProof/>
          <w:webHidden/>
        </w:rPr>
      </w:r>
      <w:r w:rsidR="00560247">
        <w:rPr>
          <w:noProof/>
          <w:webHidden/>
        </w:rPr>
        <w:fldChar w:fldCharType="separate"/>
      </w:r>
      <w:r w:rsidR="00975F46">
        <w:rPr>
          <w:noProof/>
          <w:webHidden/>
        </w:rPr>
        <w:t>24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49</w:t>
      </w:r>
      <w:r>
        <w:rPr>
          <w:rFonts w:asciiTheme="minorHAnsi" w:eastAsiaTheme="minorEastAsia" w:hAnsiTheme="minorHAnsi" w:cstheme="minorBidi"/>
          <w:noProof/>
          <w:sz w:val="22"/>
          <w:szCs w:val="22"/>
          <w:lang w:val="en-AU" w:eastAsia="en-AU"/>
        </w:rPr>
        <w:tab/>
      </w:r>
      <w:r>
        <w:rPr>
          <w:noProof/>
        </w:rPr>
        <w:t>Subdivision of land</w:t>
      </w:r>
      <w:r>
        <w:rPr>
          <w:noProof/>
          <w:webHidden/>
        </w:rPr>
        <w:tab/>
      </w:r>
      <w:r w:rsidR="00560247">
        <w:rPr>
          <w:noProof/>
          <w:webHidden/>
        </w:rPr>
        <w:fldChar w:fldCharType="begin"/>
      </w:r>
      <w:r>
        <w:rPr>
          <w:noProof/>
          <w:webHidden/>
        </w:rPr>
        <w:instrText xml:space="preserve"> PAGEREF _Toc506807937 \h </w:instrText>
      </w:r>
      <w:r w:rsidR="00560247">
        <w:rPr>
          <w:noProof/>
          <w:webHidden/>
        </w:rPr>
      </w:r>
      <w:r w:rsidR="00560247">
        <w:rPr>
          <w:noProof/>
          <w:webHidden/>
        </w:rPr>
        <w:fldChar w:fldCharType="separate"/>
      </w:r>
      <w:r w:rsidR="00975F46">
        <w:rPr>
          <w:noProof/>
          <w:webHidden/>
        </w:rPr>
        <w:t>24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50</w:t>
      </w:r>
      <w:r>
        <w:rPr>
          <w:rFonts w:asciiTheme="minorHAnsi" w:eastAsiaTheme="minorEastAsia" w:hAnsiTheme="minorHAnsi" w:cstheme="minorBidi"/>
          <w:noProof/>
          <w:sz w:val="22"/>
          <w:szCs w:val="22"/>
          <w:lang w:val="en-AU" w:eastAsia="en-AU"/>
        </w:rPr>
        <w:tab/>
      </w:r>
      <w:r>
        <w:rPr>
          <w:noProof/>
        </w:rPr>
        <w:t>Alpine resorts</w:t>
      </w:r>
      <w:r>
        <w:rPr>
          <w:noProof/>
          <w:webHidden/>
        </w:rPr>
        <w:tab/>
      </w:r>
      <w:r w:rsidR="00560247">
        <w:rPr>
          <w:noProof/>
          <w:webHidden/>
        </w:rPr>
        <w:fldChar w:fldCharType="begin"/>
      </w:r>
      <w:r>
        <w:rPr>
          <w:noProof/>
          <w:webHidden/>
        </w:rPr>
        <w:instrText xml:space="preserve"> PAGEREF _Toc506807938 \h </w:instrText>
      </w:r>
      <w:r w:rsidR="00560247">
        <w:rPr>
          <w:noProof/>
          <w:webHidden/>
        </w:rPr>
      </w:r>
      <w:r w:rsidR="00560247">
        <w:rPr>
          <w:noProof/>
          <w:webHidden/>
        </w:rPr>
        <w:fldChar w:fldCharType="separate"/>
      </w:r>
      <w:r w:rsidR="00975F46">
        <w:rPr>
          <w:noProof/>
          <w:webHidden/>
        </w:rPr>
        <w:t>25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Activities requiring earth resource authorisations</w:t>
      </w:r>
      <w:r>
        <w:rPr>
          <w:noProof/>
          <w:webHidden/>
        </w:rPr>
        <w:tab/>
      </w:r>
      <w:r w:rsidR="00560247">
        <w:rPr>
          <w:noProof/>
          <w:webHidden/>
        </w:rPr>
        <w:fldChar w:fldCharType="begin"/>
      </w:r>
      <w:r>
        <w:rPr>
          <w:noProof/>
          <w:webHidden/>
        </w:rPr>
        <w:instrText xml:space="preserve"> PAGEREF _Toc506807939 \h </w:instrText>
      </w:r>
      <w:r w:rsidR="00560247">
        <w:rPr>
          <w:noProof/>
          <w:webHidden/>
        </w:rPr>
      </w:r>
      <w:r w:rsidR="00560247">
        <w:rPr>
          <w:noProof/>
          <w:webHidden/>
        </w:rPr>
        <w:fldChar w:fldCharType="separate"/>
      </w:r>
      <w:r w:rsidR="00975F46">
        <w:rPr>
          <w:noProof/>
          <w:webHidden/>
        </w:rPr>
        <w:t>25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Extraction or removal of stone</w:t>
      </w:r>
      <w:r>
        <w:rPr>
          <w:noProof/>
          <w:webHidden/>
        </w:rPr>
        <w:tab/>
      </w:r>
      <w:r w:rsidR="00560247">
        <w:rPr>
          <w:noProof/>
          <w:webHidden/>
        </w:rPr>
        <w:fldChar w:fldCharType="begin"/>
      </w:r>
      <w:r>
        <w:rPr>
          <w:noProof/>
          <w:webHidden/>
        </w:rPr>
        <w:instrText xml:space="preserve"> PAGEREF _Toc506807940 \h </w:instrText>
      </w:r>
      <w:r w:rsidR="00560247">
        <w:rPr>
          <w:noProof/>
          <w:webHidden/>
        </w:rPr>
      </w:r>
      <w:r w:rsidR="00560247">
        <w:rPr>
          <w:noProof/>
          <w:webHidden/>
        </w:rPr>
        <w:fldChar w:fldCharType="separate"/>
      </w:r>
      <w:r w:rsidR="00975F46">
        <w:rPr>
          <w:noProof/>
          <w:webHidden/>
        </w:rPr>
        <w:t>25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53</w:t>
      </w:r>
      <w:r>
        <w:rPr>
          <w:rFonts w:asciiTheme="minorHAnsi" w:eastAsiaTheme="minorEastAsia" w:hAnsiTheme="minorHAnsi" w:cstheme="minorBidi"/>
          <w:noProof/>
          <w:sz w:val="22"/>
          <w:szCs w:val="22"/>
          <w:lang w:val="en-AU" w:eastAsia="en-AU"/>
        </w:rPr>
        <w:tab/>
      </w:r>
      <w:r>
        <w:rPr>
          <w:noProof/>
        </w:rPr>
        <w:t>Extraction or removal of sand or sandstone</w:t>
      </w:r>
      <w:r>
        <w:rPr>
          <w:noProof/>
          <w:webHidden/>
        </w:rPr>
        <w:tab/>
      </w:r>
      <w:r w:rsidR="00560247">
        <w:rPr>
          <w:noProof/>
          <w:webHidden/>
        </w:rPr>
        <w:fldChar w:fldCharType="begin"/>
      </w:r>
      <w:r>
        <w:rPr>
          <w:noProof/>
          <w:webHidden/>
        </w:rPr>
        <w:instrText xml:space="preserve"> PAGEREF _Toc506807941 \h </w:instrText>
      </w:r>
      <w:r w:rsidR="00560247">
        <w:rPr>
          <w:noProof/>
          <w:webHidden/>
        </w:rPr>
      </w:r>
      <w:r w:rsidR="00560247">
        <w:rPr>
          <w:noProof/>
          <w:webHidden/>
        </w:rPr>
        <w:fldChar w:fldCharType="separate"/>
      </w:r>
      <w:r w:rsidR="00975F46">
        <w:rPr>
          <w:noProof/>
          <w:webHidden/>
        </w:rPr>
        <w:t>26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54</w:t>
      </w:r>
      <w:r>
        <w:rPr>
          <w:rFonts w:asciiTheme="minorHAnsi" w:eastAsiaTheme="minorEastAsia" w:hAnsiTheme="minorHAnsi" w:cstheme="minorBidi"/>
          <w:noProof/>
          <w:sz w:val="22"/>
          <w:szCs w:val="22"/>
          <w:lang w:val="en-AU" w:eastAsia="en-AU"/>
        </w:rPr>
        <w:tab/>
      </w:r>
      <w:r>
        <w:rPr>
          <w:noProof/>
        </w:rPr>
        <w:t>Stone exploration</w:t>
      </w:r>
      <w:r>
        <w:rPr>
          <w:noProof/>
          <w:webHidden/>
        </w:rPr>
        <w:tab/>
      </w:r>
      <w:r w:rsidR="00560247">
        <w:rPr>
          <w:noProof/>
          <w:webHidden/>
        </w:rPr>
        <w:fldChar w:fldCharType="begin"/>
      </w:r>
      <w:r>
        <w:rPr>
          <w:noProof/>
          <w:webHidden/>
        </w:rPr>
        <w:instrText xml:space="preserve"> PAGEREF _Toc506807942 \h </w:instrText>
      </w:r>
      <w:r w:rsidR="00560247">
        <w:rPr>
          <w:noProof/>
          <w:webHidden/>
        </w:rPr>
      </w:r>
      <w:r w:rsidR="00560247">
        <w:rPr>
          <w:noProof/>
          <w:webHidden/>
        </w:rPr>
        <w:fldChar w:fldCharType="separate"/>
      </w:r>
      <w:r w:rsidR="00975F46">
        <w:rPr>
          <w:noProof/>
          <w:webHidden/>
        </w:rPr>
        <w:t>27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55</w:t>
      </w:r>
      <w:r>
        <w:rPr>
          <w:rFonts w:asciiTheme="minorHAnsi" w:eastAsiaTheme="minorEastAsia" w:hAnsiTheme="minorHAnsi" w:cstheme="minorBidi"/>
          <w:noProof/>
          <w:sz w:val="22"/>
          <w:szCs w:val="22"/>
          <w:lang w:val="en-AU" w:eastAsia="en-AU"/>
        </w:rPr>
        <w:tab/>
      </w:r>
      <w:r>
        <w:rPr>
          <w:noProof/>
        </w:rPr>
        <w:t>Extraction or removal of loose stone on agricultural land on the Victorian Volcanic Plain</w:t>
      </w:r>
      <w:r>
        <w:rPr>
          <w:noProof/>
          <w:webHidden/>
        </w:rPr>
        <w:tab/>
      </w:r>
      <w:r w:rsidR="00560247">
        <w:rPr>
          <w:noProof/>
          <w:webHidden/>
        </w:rPr>
        <w:fldChar w:fldCharType="begin"/>
      </w:r>
      <w:r>
        <w:rPr>
          <w:noProof/>
          <w:webHidden/>
        </w:rPr>
        <w:instrText xml:space="preserve"> PAGEREF _Toc506807943 \h </w:instrText>
      </w:r>
      <w:r w:rsidR="00560247">
        <w:rPr>
          <w:noProof/>
          <w:webHidden/>
        </w:rPr>
      </w:r>
      <w:r w:rsidR="00560247">
        <w:rPr>
          <w:noProof/>
          <w:webHidden/>
        </w:rPr>
        <w:fldChar w:fldCharType="separate"/>
      </w:r>
      <w:r w:rsidR="00975F46">
        <w:rPr>
          <w:noProof/>
          <w:webHidden/>
        </w:rPr>
        <w:t>27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56</w:t>
      </w:r>
      <w:r>
        <w:rPr>
          <w:rFonts w:asciiTheme="minorHAnsi" w:eastAsiaTheme="minorEastAsia" w:hAnsiTheme="minorHAnsi" w:cstheme="minorBidi"/>
          <w:noProof/>
          <w:sz w:val="22"/>
          <w:szCs w:val="22"/>
          <w:lang w:val="en-AU" w:eastAsia="en-AU"/>
        </w:rPr>
        <w:tab/>
      </w:r>
      <w:r>
        <w:rPr>
          <w:noProof/>
        </w:rPr>
        <w:t>Timber production</w:t>
      </w:r>
      <w:r>
        <w:rPr>
          <w:noProof/>
          <w:webHidden/>
        </w:rPr>
        <w:tab/>
      </w:r>
      <w:r w:rsidR="00560247">
        <w:rPr>
          <w:noProof/>
          <w:webHidden/>
        </w:rPr>
        <w:fldChar w:fldCharType="begin"/>
      </w:r>
      <w:r>
        <w:rPr>
          <w:noProof/>
          <w:webHidden/>
        </w:rPr>
        <w:instrText xml:space="preserve"> PAGEREF _Toc506807944 \h </w:instrText>
      </w:r>
      <w:r w:rsidR="00560247">
        <w:rPr>
          <w:noProof/>
          <w:webHidden/>
        </w:rPr>
      </w:r>
      <w:r w:rsidR="00560247">
        <w:rPr>
          <w:noProof/>
          <w:webHidden/>
        </w:rPr>
        <w:fldChar w:fldCharType="separate"/>
      </w:r>
      <w:r w:rsidR="00975F46">
        <w:rPr>
          <w:noProof/>
          <w:webHidden/>
        </w:rPr>
        <w:t>28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57</w:t>
      </w:r>
      <w:r>
        <w:rPr>
          <w:rFonts w:asciiTheme="minorHAnsi" w:eastAsiaTheme="minorEastAsia" w:hAnsiTheme="minorHAnsi" w:cstheme="minorBidi"/>
          <w:noProof/>
          <w:sz w:val="22"/>
          <w:szCs w:val="22"/>
          <w:lang w:val="en-AU" w:eastAsia="en-AU"/>
        </w:rPr>
        <w:tab/>
      </w:r>
      <w:r>
        <w:rPr>
          <w:noProof/>
        </w:rPr>
        <w:t>Dams</w:t>
      </w:r>
      <w:r>
        <w:rPr>
          <w:noProof/>
          <w:webHidden/>
        </w:rPr>
        <w:tab/>
      </w:r>
      <w:r w:rsidR="00560247">
        <w:rPr>
          <w:noProof/>
          <w:webHidden/>
        </w:rPr>
        <w:fldChar w:fldCharType="begin"/>
      </w:r>
      <w:r>
        <w:rPr>
          <w:noProof/>
          <w:webHidden/>
        </w:rPr>
        <w:instrText xml:space="preserve"> PAGEREF _Toc506807945 \h </w:instrText>
      </w:r>
      <w:r w:rsidR="00560247">
        <w:rPr>
          <w:noProof/>
          <w:webHidden/>
        </w:rPr>
      </w:r>
      <w:r w:rsidR="00560247">
        <w:rPr>
          <w:noProof/>
          <w:webHidden/>
        </w:rPr>
        <w:fldChar w:fldCharType="separate"/>
      </w:r>
      <w:r w:rsidR="00975F46">
        <w:rPr>
          <w:noProof/>
          <w:webHidden/>
        </w:rPr>
        <w:t>29</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58</w:t>
      </w:r>
      <w:r>
        <w:rPr>
          <w:rFonts w:asciiTheme="minorHAnsi" w:eastAsiaTheme="minorEastAsia" w:hAnsiTheme="minorHAnsi" w:cstheme="minorBidi"/>
          <w:noProof/>
          <w:sz w:val="22"/>
          <w:szCs w:val="22"/>
          <w:lang w:val="en-AU" w:eastAsia="en-AU"/>
        </w:rPr>
        <w:tab/>
      </w:r>
      <w:r>
        <w:rPr>
          <w:noProof/>
        </w:rPr>
        <w:t>Use of land</w:t>
      </w:r>
      <w:r>
        <w:rPr>
          <w:noProof/>
          <w:webHidden/>
        </w:rPr>
        <w:tab/>
      </w:r>
      <w:r w:rsidR="00560247">
        <w:rPr>
          <w:noProof/>
          <w:webHidden/>
        </w:rPr>
        <w:fldChar w:fldCharType="begin"/>
      </w:r>
      <w:r>
        <w:rPr>
          <w:noProof/>
          <w:webHidden/>
        </w:rPr>
        <w:instrText xml:space="preserve"> PAGEREF _Toc506807946 \h </w:instrText>
      </w:r>
      <w:r w:rsidR="00560247">
        <w:rPr>
          <w:noProof/>
          <w:webHidden/>
        </w:rPr>
      </w:r>
      <w:r w:rsidR="00560247">
        <w:rPr>
          <w:noProof/>
          <w:webHidden/>
        </w:rPr>
        <w:fldChar w:fldCharType="separate"/>
      </w:r>
      <w:r w:rsidR="00975F46">
        <w:rPr>
          <w:noProof/>
          <w:webHidden/>
        </w:rPr>
        <w:t>29</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Part 3—Standards for the preparation of a cultural heritage management plan</w:t>
      </w:r>
      <w:r>
        <w:rPr>
          <w:noProof/>
          <w:webHidden/>
        </w:rPr>
        <w:tab/>
      </w:r>
      <w:r w:rsidR="00560247">
        <w:rPr>
          <w:noProof/>
          <w:webHidden/>
        </w:rPr>
        <w:fldChar w:fldCharType="begin"/>
      </w:r>
      <w:r>
        <w:rPr>
          <w:noProof/>
          <w:webHidden/>
        </w:rPr>
        <w:instrText xml:space="preserve"> PAGEREF _Toc506807947 \h </w:instrText>
      </w:r>
      <w:r w:rsidR="00560247">
        <w:rPr>
          <w:noProof/>
          <w:webHidden/>
        </w:rPr>
      </w:r>
      <w:r w:rsidR="00560247">
        <w:rPr>
          <w:noProof/>
          <w:webHidden/>
        </w:rPr>
        <w:fldChar w:fldCharType="separate"/>
      </w:r>
      <w:r w:rsidR="00975F46">
        <w:rPr>
          <w:noProof/>
          <w:webHidden/>
        </w:rPr>
        <w:t>31</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1—Assessments</w:t>
      </w:r>
      <w:r>
        <w:rPr>
          <w:noProof/>
          <w:webHidden/>
        </w:rPr>
        <w:tab/>
      </w:r>
      <w:r w:rsidR="00560247">
        <w:rPr>
          <w:noProof/>
          <w:webHidden/>
        </w:rPr>
        <w:fldChar w:fldCharType="begin"/>
      </w:r>
      <w:r>
        <w:rPr>
          <w:noProof/>
          <w:webHidden/>
        </w:rPr>
        <w:instrText xml:space="preserve"> PAGEREF _Toc506807948 \h </w:instrText>
      </w:r>
      <w:r w:rsidR="00560247">
        <w:rPr>
          <w:noProof/>
          <w:webHidden/>
        </w:rPr>
      </w:r>
      <w:r w:rsidR="00560247">
        <w:rPr>
          <w:noProof/>
          <w:webHidden/>
        </w:rPr>
        <w:fldChar w:fldCharType="separate"/>
      </w:r>
      <w:r w:rsidR="00975F46">
        <w:rPr>
          <w:noProof/>
          <w:webHidden/>
        </w:rPr>
        <w:t>31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59</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_Toc506807949 \h </w:instrText>
      </w:r>
      <w:r w:rsidR="00560247">
        <w:rPr>
          <w:noProof/>
          <w:webHidden/>
        </w:rPr>
      </w:r>
      <w:r w:rsidR="00560247">
        <w:rPr>
          <w:noProof/>
          <w:webHidden/>
        </w:rPr>
        <w:fldChar w:fldCharType="separate"/>
      </w:r>
      <w:r w:rsidR="00975F46">
        <w:rPr>
          <w:noProof/>
          <w:webHidden/>
        </w:rPr>
        <w:t>31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60</w:t>
      </w:r>
      <w:r>
        <w:rPr>
          <w:rFonts w:asciiTheme="minorHAnsi" w:eastAsiaTheme="minorEastAsia" w:hAnsiTheme="minorHAnsi" w:cstheme="minorBidi"/>
          <w:noProof/>
          <w:sz w:val="22"/>
          <w:szCs w:val="22"/>
          <w:lang w:val="en-AU" w:eastAsia="en-AU"/>
        </w:rPr>
        <w:tab/>
      </w:r>
      <w:r>
        <w:rPr>
          <w:noProof/>
        </w:rPr>
        <w:t>Types of assessment</w:t>
      </w:r>
      <w:r>
        <w:rPr>
          <w:noProof/>
          <w:webHidden/>
        </w:rPr>
        <w:tab/>
      </w:r>
      <w:r w:rsidR="00560247">
        <w:rPr>
          <w:noProof/>
          <w:webHidden/>
        </w:rPr>
        <w:fldChar w:fldCharType="begin"/>
      </w:r>
      <w:r>
        <w:rPr>
          <w:noProof/>
          <w:webHidden/>
        </w:rPr>
        <w:instrText xml:space="preserve"> PAGEREF _Toc506807950 \h </w:instrText>
      </w:r>
      <w:r w:rsidR="00560247">
        <w:rPr>
          <w:noProof/>
          <w:webHidden/>
        </w:rPr>
      </w:r>
      <w:r w:rsidR="00560247">
        <w:rPr>
          <w:noProof/>
          <w:webHidden/>
        </w:rPr>
        <w:fldChar w:fldCharType="separate"/>
      </w:r>
      <w:r w:rsidR="00975F46">
        <w:rPr>
          <w:noProof/>
          <w:webHidden/>
        </w:rPr>
        <w:t>31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61</w:t>
      </w:r>
      <w:r>
        <w:rPr>
          <w:rFonts w:asciiTheme="minorHAnsi" w:eastAsiaTheme="minorEastAsia" w:hAnsiTheme="minorHAnsi" w:cstheme="minorBidi"/>
          <w:noProof/>
          <w:sz w:val="22"/>
          <w:szCs w:val="22"/>
          <w:lang w:val="en-AU" w:eastAsia="en-AU"/>
        </w:rPr>
        <w:tab/>
      </w:r>
      <w:r>
        <w:rPr>
          <w:noProof/>
        </w:rPr>
        <w:t>What does a desktop assessment include?</w:t>
      </w:r>
      <w:r>
        <w:rPr>
          <w:noProof/>
          <w:webHidden/>
        </w:rPr>
        <w:tab/>
      </w:r>
      <w:r w:rsidR="00560247">
        <w:rPr>
          <w:noProof/>
          <w:webHidden/>
        </w:rPr>
        <w:fldChar w:fldCharType="begin"/>
      </w:r>
      <w:r>
        <w:rPr>
          <w:noProof/>
          <w:webHidden/>
        </w:rPr>
        <w:instrText xml:space="preserve"> PAGEREF _Toc506807951 \h </w:instrText>
      </w:r>
      <w:r w:rsidR="00560247">
        <w:rPr>
          <w:noProof/>
          <w:webHidden/>
        </w:rPr>
      </w:r>
      <w:r w:rsidR="00560247">
        <w:rPr>
          <w:noProof/>
          <w:webHidden/>
        </w:rPr>
        <w:fldChar w:fldCharType="separate"/>
      </w:r>
      <w:r w:rsidR="00975F46">
        <w:rPr>
          <w:noProof/>
          <w:webHidden/>
        </w:rPr>
        <w:t>31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62</w:t>
      </w:r>
      <w:r>
        <w:rPr>
          <w:rFonts w:asciiTheme="minorHAnsi" w:eastAsiaTheme="minorEastAsia" w:hAnsiTheme="minorHAnsi" w:cstheme="minorBidi"/>
          <w:noProof/>
          <w:sz w:val="22"/>
          <w:szCs w:val="22"/>
          <w:lang w:val="en-AU" w:eastAsia="en-AU"/>
        </w:rPr>
        <w:tab/>
      </w:r>
      <w:r>
        <w:rPr>
          <w:noProof/>
        </w:rPr>
        <w:t>When is a standard assessment required?</w:t>
      </w:r>
      <w:r>
        <w:rPr>
          <w:noProof/>
          <w:webHidden/>
        </w:rPr>
        <w:tab/>
      </w:r>
      <w:r w:rsidR="00560247">
        <w:rPr>
          <w:noProof/>
          <w:webHidden/>
        </w:rPr>
        <w:fldChar w:fldCharType="begin"/>
      </w:r>
      <w:r>
        <w:rPr>
          <w:noProof/>
          <w:webHidden/>
        </w:rPr>
        <w:instrText xml:space="preserve"> PAGEREF _Toc506807952 \h </w:instrText>
      </w:r>
      <w:r w:rsidR="00560247">
        <w:rPr>
          <w:noProof/>
          <w:webHidden/>
        </w:rPr>
      </w:r>
      <w:r w:rsidR="00560247">
        <w:rPr>
          <w:noProof/>
          <w:webHidden/>
        </w:rPr>
        <w:fldChar w:fldCharType="separate"/>
      </w:r>
      <w:r w:rsidR="00975F46">
        <w:rPr>
          <w:noProof/>
          <w:webHidden/>
        </w:rPr>
        <w:t>32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63</w:t>
      </w:r>
      <w:r>
        <w:rPr>
          <w:rFonts w:asciiTheme="minorHAnsi" w:eastAsiaTheme="minorEastAsia" w:hAnsiTheme="minorHAnsi" w:cstheme="minorBidi"/>
          <w:noProof/>
          <w:sz w:val="22"/>
          <w:szCs w:val="22"/>
          <w:lang w:val="en-AU" w:eastAsia="en-AU"/>
        </w:rPr>
        <w:tab/>
      </w:r>
      <w:r>
        <w:rPr>
          <w:noProof/>
        </w:rPr>
        <w:t>What does a standard assessment include?</w:t>
      </w:r>
      <w:r>
        <w:rPr>
          <w:noProof/>
          <w:webHidden/>
        </w:rPr>
        <w:tab/>
      </w:r>
      <w:r w:rsidR="00560247">
        <w:rPr>
          <w:noProof/>
          <w:webHidden/>
        </w:rPr>
        <w:fldChar w:fldCharType="begin"/>
      </w:r>
      <w:r>
        <w:rPr>
          <w:noProof/>
          <w:webHidden/>
        </w:rPr>
        <w:instrText xml:space="preserve"> PAGEREF _Toc506807953 \h </w:instrText>
      </w:r>
      <w:r w:rsidR="00560247">
        <w:rPr>
          <w:noProof/>
          <w:webHidden/>
        </w:rPr>
      </w:r>
      <w:r w:rsidR="00560247">
        <w:rPr>
          <w:noProof/>
          <w:webHidden/>
        </w:rPr>
        <w:fldChar w:fldCharType="separate"/>
      </w:r>
      <w:r w:rsidR="00975F46">
        <w:rPr>
          <w:noProof/>
          <w:webHidden/>
        </w:rPr>
        <w:t>32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64</w:t>
      </w:r>
      <w:r>
        <w:rPr>
          <w:rFonts w:asciiTheme="minorHAnsi" w:eastAsiaTheme="minorEastAsia" w:hAnsiTheme="minorHAnsi" w:cstheme="minorBidi"/>
          <w:noProof/>
          <w:sz w:val="22"/>
          <w:szCs w:val="22"/>
          <w:lang w:val="en-AU" w:eastAsia="en-AU"/>
        </w:rPr>
        <w:tab/>
      </w:r>
      <w:r>
        <w:rPr>
          <w:noProof/>
        </w:rPr>
        <w:t>When is a complex assessment required?</w:t>
      </w:r>
      <w:r>
        <w:rPr>
          <w:noProof/>
          <w:webHidden/>
        </w:rPr>
        <w:tab/>
      </w:r>
      <w:r w:rsidR="00560247">
        <w:rPr>
          <w:noProof/>
          <w:webHidden/>
        </w:rPr>
        <w:fldChar w:fldCharType="begin"/>
      </w:r>
      <w:r>
        <w:rPr>
          <w:noProof/>
          <w:webHidden/>
        </w:rPr>
        <w:instrText xml:space="preserve"> PAGEREF _Toc506807954 \h </w:instrText>
      </w:r>
      <w:r w:rsidR="00560247">
        <w:rPr>
          <w:noProof/>
          <w:webHidden/>
        </w:rPr>
      </w:r>
      <w:r w:rsidR="00560247">
        <w:rPr>
          <w:noProof/>
          <w:webHidden/>
        </w:rPr>
        <w:fldChar w:fldCharType="separate"/>
      </w:r>
      <w:r w:rsidR="00975F46">
        <w:rPr>
          <w:noProof/>
          <w:webHidden/>
        </w:rPr>
        <w:t>33</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lastRenderedPageBreak/>
        <w:t>65</w:t>
      </w:r>
      <w:r>
        <w:rPr>
          <w:rFonts w:asciiTheme="minorHAnsi" w:eastAsiaTheme="minorEastAsia" w:hAnsiTheme="minorHAnsi" w:cstheme="minorBidi"/>
          <w:noProof/>
          <w:sz w:val="22"/>
          <w:szCs w:val="22"/>
          <w:lang w:val="en-AU" w:eastAsia="en-AU"/>
        </w:rPr>
        <w:tab/>
      </w:r>
      <w:r>
        <w:rPr>
          <w:noProof/>
        </w:rPr>
        <w:t>What does a complex assessment include?</w:t>
      </w:r>
      <w:r>
        <w:rPr>
          <w:noProof/>
          <w:webHidden/>
        </w:rPr>
        <w:tab/>
      </w:r>
      <w:r w:rsidR="00560247">
        <w:rPr>
          <w:noProof/>
          <w:webHidden/>
        </w:rPr>
        <w:fldChar w:fldCharType="begin"/>
      </w:r>
      <w:r>
        <w:rPr>
          <w:noProof/>
          <w:webHidden/>
        </w:rPr>
        <w:instrText xml:space="preserve"> PAGEREF _Toc506807955 \h </w:instrText>
      </w:r>
      <w:r w:rsidR="00560247">
        <w:rPr>
          <w:noProof/>
          <w:webHidden/>
        </w:rPr>
      </w:r>
      <w:r w:rsidR="00560247">
        <w:rPr>
          <w:noProof/>
          <w:webHidden/>
        </w:rPr>
        <w:fldChar w:fldCharType="separate"/>
      </w:r>
      <w:r w:rsidR="00975F46">
        <w:rPr>
          <w:noProof/>
          <w:webHidden/>
        </w:rPr>
        <w:t>34</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2—Preparation of a cultural heritage management plan</w:t>
      </w:r>
      <w:r>
        <w:rPr>
          <w:noProof/>
          <w:webHidden/>
        </w:rPr>
        <w:tab/>
      </w:r>
      <w:r w:rsidR="00560247">
        <w:rPr>
          <w:noProof/>
          <w:webHidden/>
        </w:rPr>
        <w:fldChar w:fldCharType="begin"/>
      </w:r>
      <w:r>
        <w:rPr>
          <w:noProof/>
          <w:webHidden/>
        </w:rPr>
        <w:instrText xml:space="preserve"> PAGEREF _Toc506807956 \h </w:instrText>
      </w:r>
      <w:r w:rsidR="00560247">
        <w:rPr>
          <w:noProof/>
          <w:webHidden/>
        </w:rPr>
      </w:r>
      <w:r w:rsidR="00560247">
        <w:rPr>
          <w:noProof/>
          <w:webHidden/>
        </w:rPr>
        <w:fldChar w:fldCharType="separate"/>
      </w:r>
      <w:r w:rsidR="00975F46">
        <w:rPr>
          <w:noProof/>
          <w:webHidden/>
        </w:rPr>
        <w:t>35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66</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_Toc506807957 \h </w:instrText>
      </w:r>
      <w:r w:rsidR="00560247">
        <w:rPr>
          <w:noProof/>
          <w:webHidden/>
        </w:rPr>
      </w:r>
      <w:r w:rsidR="00560247">
        <w:rPr>
          <w:noProof/>
          <w:webHidden/>
        </w:rPr>
        <w:fldChar w:fldCharType="separate"/>
      </w:r>
      <w:r w:rsidR="00975F46">
        <w:rPr>
          <w:noProof/>
          <w:webHidden/>
        </w:rPr>
        <w:t>35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67</w:t>
      </w:r>
      <w:r>
        <w:rPr>
          <w:rFonts w:asciiTheme="minorHAnsi" w:eastAsiaTheme="minorEastAsia" w:hAnsiTheme="minorHAnsi" w:cstheme="minorBidi"/>
          <w:noProof/>
          <w:sz w:val="22"/>
          <w:szCs w:val="22"/>
          <w:lang w:val="en-AU" w:eastAsia="en-AU"/>
        </w:rPr>
        <w:tab/>
      </w:r>
      <w:r>
        <w:rPr>
          <w:noProof/>
        </w:rPr>
        <w:t>Reason for preparation of a cultural heritage management plan</w:t>
      </w:r>
      <w:r>
        <w:rPr>
          <w:noProof/>
          <w:webHidden/>
        </w:rPr>
        <w:tab/>
      </w:r>
      <w:r w:rsidR="00560247">
        <w:rPr>
          <w:noProof/>
          <w:webHidden/>
        </w:rPr>
        <w:fldChar w:fldCharType="begin"/>
      </w:r>
      <w:r>
        <w:rPr>
          <w:noProof/>
          <w:webHidden/>
        </w:rPr>
        <w:instrText xml:space="preserve"> PAGEREF _Toc506807958 \h </w:instrText>
      </w:r>
      <w:r w:rsidR="00560247">
        <w:rPr>
          <w:noProof/>
          <w:webHidden/>
        </w:rPr>
      </w:r>
      <w:r w:rsidR="00560247">
        <w:rPr>
          <w:noProof/>
          <w:webHidden/>
        </w:rPr>
        <w:fldChar w:fldCharType="separate"/>
      </w:r>
      <w:r w:rsidR="00975F46">
        <w:rPr>
          <w:noProof/>
          <w:webHidden/>
        </w:rPr>
        <w:t>35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68</w:t>
      </w:r>
      <w:r>
        <w:rPr>
          <w:rFonts w:asciiTheme="minorHAnsi" w:eastAsiaTheme="minorEastAsia" w:hAnsiTheme="minorHAnsi" w:cstheme="minorBidi"/>
          <w:noProof/>
          <w:sz w:val="22"/>
          <w:szCs w:val="22"/>
          <w:lang w:val="en-AU" w:eastAsia="en-AU"/>
        </w:rPr>
        <w:tab/>
      </w:r>
      <w:r>
        <w:rPr>
          <w:noProof/>
        </w:rPr>
        <w:t>Content of a cultural heritage management plan</w:t>
      </w:r>
      <w:r>
        <w:rPr>
          <w:noProof/>
          <w:webHidden/>
        </w:rPr>
        <w:tab/>
      </w:r>
      <w:r w:rsidR="00560247">
        <w:rPr>
          <w:noProof/>
          <w:webHidden/>
        </w:rPr>
        <w:fldChar w:fldCharType="begin"/>
      </w:r>
      <w:r>
        <w:rPr>
          <w:noProof/>
          <w:webHidden/>
        </w:rPr>
        <w:instrText xml:space="preserve"> PAGEREF _Toc506807959 \h </w:instrText>
      </w:r>
      <w:r w:rsidR="00560247">
        <w:rPr>
          <w:noProof/>
          <w:webHidden/>
        </w:rPr>
      </w:r>
      <w:r w:rsidR="00560247">
        <w:rPr>
          <w:noProof/>
          <w:webHidden/>
        </w:rPr>
        <w:fldChar w:fldCharType="separate"/>
      </w:r>
      <w:r w:rsidR="00975F46">
        <w:rPr>
          <w:noProof/>
          <w:webHidden/>
        </w:rPr>
        <w:t>36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69</w:t>
      </w:r>
      <w:r>
        <w:rPr>
          <w:rFonts w:asciiTheme="minorHAnsi" w:eastAsiaTheme="minorEastAsia" w:hAnsiTheme="minorHAnsi" w:cstheme="minorBidi"/>
          <w:noProof/>
          <w:sz w:val="22"/>
          <w:szCs w:val="22"/>
          <w:lang w:val="en-AU" w:eastAsia="en-AU"/>
        </w:rPr>
        <w:tab/>
      </w:r>
      <w:r>
        <w:rPr>
          <w:noProof/>
        </w:rPr>
        <w:t>Amendments to approved cultural heritage management plans</w:t>
      </w:r>
      <w:r>
        <w:rPr>
          <w:noProof/>
          <w:webHidden/>
        </w:rPr>
        <w:tab/>
      </w:r>
      <w:r w:rsidR="00560247">
        <w:rPr>
          <w:noProof/>
          <w:webHidden/>
        </w:rPr>
        <w:fldChar w:fldCharType="begin"/>
      </w:r>
      <w:r>
        <w:rPr>
          <w:noProof/>
          <w:webHidden/>
        </w:rPr>
        <w:instrText xml:space="preserve"> PAGEREF _Toc506807960 \h </w:instrText>
      </w:r>
      <w:r w:rsidR="00560247">
        <w:rPr>
          <w:noProof/>
          <w:webHidden/>
        </w:rPr>
      </w:r>
      <w:r w:rsidR="00560247">
        <w:rPr>
          <w:noProof/>
          <w:webHidden/>
        </w:rPr>
        <w:fldChar w:fldCharType="separate"/>
      </w:r>
      <w:r w:rsidR="00975F46">
        <w:rPr>
          <w:noProof/>
          <w:webHidden/>
        </w:rPr>
        <w:t>36</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70</w:t>
      </w:r>
      <w:r>
        <w:rPr>
          <w:rFonts w:asciiTheme="minorHAnsi" w:eastAsiaTheme="minorEastAsia" w:hAnsiTheme="minorHAnsi" w:cstheme="minorBidi"/>
          <w:noProof/>
          <w:sz w:val="22"/>
          <w:szCs w:val="22"/>
          <w:lang w:val="en-AU" w:eastAsia="en-AU"/>
        </w:rPr>
        <w:tab/>
      </w:r>
      <w:r>
        <w:rPr>
          <w:noProof/>
        </w:rPr>
        <w:t>Notice of representative</w:t>
      </w:r>
      <w:r>
        <w:rPr>
          <w:noProof/>
          <w:webHidden/>
        </w:rPr>
        <w:tab/>
      </w:r>
      <w:r w:rsidR="00560247">
        <w:rPr>
          <w:noProof/>
          <w:webHidden/>
        </w:rPr>
        <w:fldChar w:fldCharType="begin"/>
      </w:r>
      <w:r>
        <w:rPr>
          <w:noProof/>
          <w:webHidden/>
        </w:rPr>
        <w:instrText xml:space="preserve"> PAGEREF _Toc506807961 \h </w:instrText>
      </w:r>
      <w:r w:rsidR="00560247">
        <w:rPr>
          <w:noProof/>
          <w:webHidden/>
        </w:rPr>
      </w:r>
      <w:r w:rsidR="00560247">
        <w:rPr>
          <w:noProof/>
          <w:webHidden/>
        </w:rPr>
        <w:fldChar w:fldCharType="separate"/>
      </w:r>
      <w:r w:rsidR="00975F46">
        <w:rPr>
          <w:noProof/>
          <w:webHidden/>
        </w:rPr>
        <w:t>36</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Part 4—Standards for the preparation of a cultural heritage agreement</w:t>
      </w:r>
      <w:r>
        <w:rPr>
          <w:noProof/>
          <w:webHidden/>
        </w:rPr>
        <w:tab/>
      </w:r>
      <w:r w:rsidR="00560247">
        <w:rPr>
          <w:noProof/>
          <w:webHidden/>
        </w:rPr>
        <w:fldChar w:fldCharType="begin"/>
      </w:r>
      <w:r>
        <w:rPr>
          <w:noProof/>
          <w:webHidden/>
        </w:rPr>
        <w:instrText xml:space="preserve"> PAGEREF _Toc506807962 \h </w:instrText>
      </w:r>
      <w:r w:rsidR="00560247">
        <w:rPr>
          <w:noProof/>
          <w:webHidden/>
        </w:rPr>
      </w:r>
      <w:r w:rsidR="00560247">
        <w:rPr>
          <w:noProof/>
          <w:webHidden/>
        </w:rPr>
        <w:fldChar w:fldCharType="separate"/>
      </w:r>
      <w:r w:rsidR="00975F46">
        <w:rPr>
          <w:noProof/>
          <w:webHidden/>
        </w:rPr>
        <w:t>37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71</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_Toc506807963 \h </w:instrText>
      </w:r>
      <w:r w:rsidR="00560247">
        <w:rPr>
          <w:noProof/>
          <w:webHidden/>
        </w:rPr>
      </w:r>
      <w:r w:rsidR="00560247">
        <w:rPr>
          <w:noProof/>
          <w:webHidden/>
        </w:rPr>
        <w:fldChar w:fldCharType="separate"/>
      </w:r>
      <w:r w:rsidR="00975F46">
        <w:rPr>
          <w:noProof/>
          <w:webHidden/>
        </w:rPr>
        <w:t>37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72</w:t>
      </w:r>
      <w:r>
        <w:rPr>
          <w:rFonts w:asciiTheme="minorHAnsi" w:eastAsiaTheme="minorEastAsia" w:hAnsiTheme="minorHAnsi" w:cstheme="minorBidi"/>
          <w:noProof/>
          <w:sz w:val="22"/>
          <w:szCs w:val="22"/>
          <w:lang w:val="en-AU" w:eastAsia="en-AU"/>
        </w:rPr>
        <w:tab/>
      </w:r>
      <w:r>
        <w:rPr>
          <w:noProof/>
        </w:rPr>
        <w:t>Maps included in cultural heritage agreements</w:t>
      </w:r>
      <w:r>
        <w:rPr>
          <w:noProof/>
          <w:webHidden/>
        </w:rPr>
        <w:tab/>
      </w:r>
      <w:r w:rsidR="00560247">
        <w:rPr>
          <w:noProof/>
          <w:webHidden/>
        </w:rPr>
        <w:fldChar w:fldCharType="begin"/>
      </w:r>
      <w:r>
        <w:rPr>
          <w:noProof/>
          <w:webHidden/>
        </w:rPr>
        <w:instrText xml:space="preserve"> PAGEREF _Toc506807964 \h </w:instrText>
      </w:r>
      <w:r w:rsidR="00560247">
        <w:rPr>
          <w:noProof/>
          <w:webHidden/>
        </w:rPr>
      </w:r>
      <w:r w:rsidR="00560247">
        <w:rPr>
          <w:noProof/>
          <w:webHidden/>
        </w:rPr>
        <w:fldChar w:fldCharType="separate"/>
      </w:r>
      <w:r w:rsidR="00975F46">
        <w:rPr>
          <w:noProof/>
          <w:webHidden/>
        </w:rPr>
        <w:t>37</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Part 5—Standards for the preparation of an Aboriginal cultural heritage land management agreement</w:t>
      </w:r>
      <w:r>
        <w:rPr>
          <w:noProof/>
          <w:webHidden/>
        </w:rPr>
        <w:tab/>
      </w:r>
      <w:r w:rsidR="00560247">
        <w:rPr>
          <w:noProof/>
          <w:webHidden/>
        </w:rPr>
        <w:fldChar w:fldCharType="begin"/>
      </w:r>
      <w:r>
        <w:rPr>
          <w:noProof/>
          <w:webHidden/>
        </w:rPr>
        <w:instrText xml:space="preserve"> PAGEREF _Toc506807965 \h </w:instrText>
      </w:r>
      <w:r w:rsidR="00560247">
        <w:rPr>
          <w:noProof/>
          <w:webHidden/>
        </w:rPr>
      </w:r>
      <w:r w:rsidR="00560247">
        <w:rPr>
          <w:noProof/>
          <w:webHidden/>
        </w:rPr>
        <w:fldChar w:fldCharType="separate"/>
      </w:r>
      <w:r w:rsidR="00975F46">
        <w:rPr>
          <w:noProof/>
          <w:webHidden/>
        </w:rPr>
        <w:t>38</w:t>
      </w:r>
      <w:r w:rsidR="00560247">
        <w:rPr>
          <w:noProof/>
          <w:webHidden/>
        </w:rPr>
        <w:fldChar w:fldCharType="end"/>
      </w:r>
    </w:p>
    <w:p w:rsidR="00F01EEA" w:rsidRDefault="00F01EEA">
      <w:pPr>
        <w:pStyle w:val="TOC2"/>
        <w:rPr>
          <w:rFonts w:asciiTheme="minorHAnsi" w:eastAsiaTheme="minorEastAsia" w:hAnsiTheme="minorHAnsi" w:cstheme="minorBidi"/>
          <w:b w:val="0"/>
          <w:noProof/>
          <w:sz w:val="22"/>
          <w:szCs w:val="22"/>
          <w:lang w:val="en-AU" w:eastAsia="en-AU"/>
        </w:rPr>
      </w:pPr>
      <w:r>
        <w:rPr>
          <w:noProof/>
        </w:rPr>
        <w:t>Division 1—Assessments</w:t>
      </w:r>
      <w:r>
        <w:rPr>
          <w:noProof/>
          <w:webHidden/>
        </w:rPr>
        <w:tab/>
      </w:r>
      <w:r w:rsidR="00560247">
        <w:rPr>
          <w:noProof/>
          <w:webHidden/>
        </w:rPr>
        <w:fldChar w:fldCharType="begin"/>
      </w:r>
      <w:r>
        <w:rPr>
          <w:noProof/>
          <w:webHidden/>
        </w:rPr>
        <w:instrText xml:space="preserve"> PAGEREF _Toc506807966 \h </w:instrText>
      </w:r>
      <w:r w:rsidR="00560247">
        <w:rPr>
          <w:noProof/>
          <w:webHidden/>
        </w:rPr>
      </w:r>
      <w:r w:rsidR="00560247">
        <w:rPr>
          <w:noProof/>
          <w:webHidden/>
        </w:rPr>
        <w:fldChar w:fldCharType="separate"/>
      </w:r>
      <w:r w:rsidR="00975F46">
        <w:rPr>
          <w:noProof/>
          <w:webHidden/>
        </w:rPr>
        <w:t>38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73</w:t>
      </w:r>
      <w:r>
        <w:rPr>
          <w:rFonts w:asciiTheme="minorHAnsi" w:eastAsiaTheme="minorEastAsia" w:hAnsiTheme="minorHAnsi" w:cstheme="minorBidi"/>
          <w:noProof/>
          <w:sz w:val="22"/>
          <w:szCs w:val="22"/>
          <w:lang w:val="en-AU" w:eastAsia="en-AU"/>
        </w:rPr>
        <w:tab/>
      </w:r>
      <w:r>
        <w:rPr>
          <w:noProof/>
        </w:rPr>
        <w:t>Purpose</w:t>
      </w:r>
      <w:r>
        <w:rPr>
          <w:noProof/>
          <w:webHidden/>
        </w:rPr>
        <w:tab/>
      </w:r>
      <w:r w:rsidR="00560247">
        <w:rPr>
          <w:noProof/>
          <w:webHidden/>
        </w:rPr>
        <w:fldChar w:fldCharType="begin"/>
      </w:r>
      <w:r>
        <w:rPr>
          <w:noProof/>
          <w:webHidden/>
        </w:rPr>
        <w:instrText xml:space="preserve"> PAGEREF _Toc506807967 \h </w:instrText>
      </w:r>
      <w:r w:rsidR="00560247">
        <w:rPr>
          <w:noProof/>
          <w:webHidden/>
        </w:rPr>
      </w:r>
      <w:r w:rsidR="00560247">
        <w:rPr>
          <w:noProof/>
          <w:webHidden/>
        </w:rPr>
        <w:fldChar w:fldCharType="separate"/>
      </w:r>
      <w:r w:rsidR="00975F46">
        <w:rPr>
          <w:noProof/>
          <w:webHidden/>
        </w:rPr>
        <w:t>38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74</w:t>
      </w:r>
      <w:r>
        <w:rPr>
          <w:rFonts w:asciiTheme="minorHAnsi" w:eastAsiaTheme="minorEastAsia" w:hAnsiTheme="minorHAnsi" w:cstheme="minorBidi"/>
          <w:noProof/>
          <w:sz w:val="22"/>
          <w:szCs w:val="22"/>
          <w:lang w:val="en-AU" w:eastAsia="en-AU"/>
        </w:rPr>
        <w:tab/>
      </w:r>
      <w:r>
        <w:rPr>
          <w:noProof/>
        </w:rPr>
        <w:t>Types of assessment</w:t>
      </w:r>
      <w:r>
        <w:rPr>
          <w:noProof/>
          <w:webHidden/>
        </w:rPr>
        <w:tab/>
      </w:r>
      <w:r w:rsidR="00560247">
        <w:rPr>
          <w:noProof/>
          <w:webHidden/>
        </w:rPr>
        <w:fldChar w:fldCharType="begin"/>
      </w:r>
      <w:r>
        <w:rPr>
          <w:noProof/>
          <w:webHidden/>
        </w:rPr>
        <w:instrText xml:space="preserve"> PAGEREF _Toc506807968 \h </w:instrText>
      </w:r>
      <w:r w:rsidR="00560247">
        <w:rPr>
          <w:noProof/>
          <w:webHidden/>
        </w:rPr>
      </w:r>
      <w:r w:rsidR="00560247">
        <w:rPr>
          <w:noProof/>
          <w:webHidden/>
        </w:rPr>
        <w:fldChar w:fldCharType="separate"/>
      </w:r>
      <w:r w:rsidR="00975F46">
        <w:rPr>
          <w:noProof/>
          <w:webHidden/>
        </w:rPr>
        <w:t>38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75</w:t>
      </w:r>
      <w:r>
        <w:rPr>
          <w:rFonts w:asciiTheme="minorHAnsi" w:eastAsiaTheme="minorEastAsia" w:hAnsiTheme="minorHAnsi" w:cstheme="minorBidi"/>
          <w:noProof/>
          <w:sz w:val="22"/>
          <w:szCs w:val="22"/>
          <w:lang w:val="en-AU" w:eastAsia="en-AU"/>
        </w:rPr>
        <w:tab/>
      </w:r>
      <w:r>
        <w:rPr>
          <w:noProof/>
        </w:rPr>
        <w:t>Content of an Aboriginal cultural heritage land management agreement</w:t>
      </w:r>
      <w:r>
        <w:rPr>
          <w:noProof/>
          <w:webHidden/>
        </w:rPr>
        <w:tab/>
      </w:r>
      <w:r w:rsidR="00560247">
        <w:rPr>
          <w:noProof/>
          <w:webHidden/>
        </w:rPr>
        <w:fldChar w:fldCharType="begin"/>
      </w:r>
      <w:r>
        <w:rPr>
          <w:noProof/>
          <w:webHidden/>
        </w:rPr>
        <w:instrText xml:space="preserve"> PAGEREF _Toc506807969 \h </w:instrText>
      </w:r>
      <w:r w:rsidR="00560247">
        <w:rPr>
          <w:noProof/>
          <w:webHidden/>
        </w:rPr>
      </w:r>
      <w:r w:rsidR="00560247">
        <w:rPr>
          <w:noProof/>
          <w:webHidden/>
        </w:rPr>
        <w:fldChar w:fldCharType="separate"/>
      </w:r>
      <w:r w:rsidR="00975F46">
        <w:rPr>
          <w:noProof/>
          <w:webHidden/>
        </w:rPr>
        <w:t>39</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Part 6—Prescribed forms</w:t>
      </w:r>
      <w:r>
        <w:rPr>
          <w:noProof/>
          <w:webHidden/>
        </w:rPr>
        <w:tab/>
      </w:r>
      <w:r w:rsidR="00560247">
        <w:rPr>
          <w:noProof/>
          <w:webHidden/>
        </w:rPr>
        <w:fldChar w:fldCharType="begin"/>
      </w:r>
      <w:r>
        <w:rPr>
          <w:noProof/>
          <w:webHidden/>
        </w:rPr>
        <w:instrText xml:space="preserve"> PAGEREF _Toc506807970 \h </w:instrText>
      </w:r>
      <w:r w:rsidR="00560247">
        <w:rPr>
          <w:noProof/>
          <w:webHidden/>
        </w:rPr>
      </w:r>
      <w:r w:rsidR="00560247">
        <w:rPr>
          <w:noProof/>
          <w:webHidden/>
        </w:rPr>
        <w:fldChar w:fldCharType="separate"/>
      </w:r>
      <w:r w:rsidR="00975F46">
        <w:rPr>
          <w:noProof/>
          <w:webHidden/>
        </w:rPr>
        <w:t>40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76</w:t>
      </w:r>
      <w:r>
        <w:rPr>
          <w:rFonts w:asciiTheme="minorHAnsi" w:eastAsiaTheme="minorEastAsia" w:hAnsiTheme="minorHAnsi" w:cstheme="minorBidi"/>
          <w:noProof/>
          <w:sz w:val="22"/>
          <w:szCs w:val="22"/>
          <w:lang w:val="en-AU" w:eastAsia="en-AU"/>
        </w:rPr>
        <w:tab/>
      </w:r>
      <w:r>
        <w:rPr>
          <w:noProof/>
        </w:rPr>
        <w:t>Reporting and transfer of Aboriginal ancestral remains in custody of public entities and universities</w:t>
      </w:r>
      <w:r>
        <w:rPr>
          <w:noProof/>
          <w:webHidden/>
        </w:rPr>
        <w:tab/>
      </w:r>
      <w:r w:rsidR="00560247">
        <w:rPr>
          <w:noProof/>
          <w:webHidden/>
        </w:rPr>
        <w:fldChar w:fldCharType="begin"/>
      </w:r>
      <w:r>
        <w:rPr>
          <w:noProof/>
          <w:webHidden/>
        </w:rPr>
        <w:instrText xml:space="preserve"> PAGEREF _Toc506807971 \h </w:instrText>
      </w:r>
      <w:r w:rsidR="00560247">
        <w:rPr>
          <w:noProof/>
          <w:webHidden/>
        </w:rPr>
      </w:r>
      <w:r w:rsidR="00560247">
        <w:rPr>
          <w:noProof/>
          <w:webHidden/>
        </w:rPr>
        <w:fldChar w:fldCharType="separate"/>
      </w:r>
      <w:r w:rsidR="00975F46">
        <w:rPr>
          <w:noProof/>
          <w:webHidden/>
        </w:rPr>
        <w:t>40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77</w:t>
      </w:r>
      <w:r>
        <w:rPr>
          <w:rFonts w:asciiTheme="minorHAnsi" w:eastAsiaTheme="minorEastAsia" w:hAnsiTheme="minorHAnsi" w:cstheme="minorBidi"/>
          <w:noProof/>
          <w:sz w:val="22"/>
          <w:szCs w:val="22"/>
          <w:lang w:val="en-AU" w:eastAsia="en-AU"/>
        </w:rPr>
        <w:tab/>
      </w:r>
      <w:r>
        <w:rPr>
          <w:noProof/>
        </w:rPr>
        <w:t>Application for certification of preliminary Aboriginal heritage test</w:t>
      </w:r>
      <w:r>
        <w:rPr>
          <w:noProof/>
          <w:webHidden/>
        </w:rPr>
        <w:tab/>
      </w:r>
      <w:r w:rsidR="00560247">
        <w:rPr>
          <w:noProof/>
          <w:webHidden/>
        </w:rPr>
        <w:fldChar w:fldCharType="begin"/>
      </w:r>
      <w:r>
        <w:rPr>
          <w:noProof/>
          <w:webHidden/>
        </w:rPr>
        <w:instrText xml:space="preserve"> PAGEREF _Toc506807972 \h </w:instrText>
      </w:r>
      <w:r w:rsidR="00560247">
        <w:rPr>
          <w:noProof/>
          <w:webHidden/>
        </w:rPr>
      </w:r>
      <w:r w:rsidR="00560247">
        <w:rPr>
          <w:noProof/>
          <w:webHidden/>
        </w:rPr>
        <w:fldChar w:fldCharType="separate"/>
      </w:r>
      <w:r w:rsidR="00975F46">
        <w:rPr>
          <w:noProof/>
          <w:webHidden/>
        </w:rPr>
        <w:t>40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78</w:t>
      </w:r>
      <w:r>
        <w:rPr>
          <w:rFonts w:asciiTheme="minorHAnsi" w:eastAsiaTheme="minorEastAsia" w:hAnsiTheme="minorHAnsi" w:cstheme="minorBidi"/>
          <w:noProof/>
          <w:sz w:val="22"/>
          <w:szCs w:val="22"/>
          <w:lang w:val="en-AU" w:eastAsia="en-AU"/>
        </w:rPr>
        <w:tab/>
      </w:r>
      <w:r>
        <w:rPr>
          <w:noProof/>
        </w:rPr>
        <w:t>Registration of Aboriginal intangible heritage</w:t>
      </w:r>
      <w:r>
        <w:rPr>
          <w:noProof/>
          <w:webHidden/>
        </w:rPr>
        <w:tab/>
      </w:r>
      <w:r w:rsidR="00560247">
        <w:rPr>
          <w:noProof/>
          <w:webHidden/>
        </w:rPr>
        <w:fldChar w:fldCharType="begin"/>
      </w:r>
      <w:r>
        <w:rPr>
          <w:noProof/>
          <w:webHidden/>
        </w:rPr>
        <w:instrText xml:space="preserve"> PAGEREF _Toc506807973 \h </w:instrText>
      </w:r>
      <w:r w:rsidR="00560247">
        <w:rPr>
          <w:noProof/>
          <w:webHidden/>
        </w:rPr>
      </w:r>
      <w:r w:rsidR="00560247">
        <w:rPr>
          <w:noProof/>
          <w:webHidden/>
        </w:rPr>
        <w:fldChar w:fldCharType="separate"/>
      </w:r>
      <w:r w:rsidR="00975F46">
        <w:rPr>
          <w:noProof/>
          <w:webHidden/>
        </w:rPr>
        <w:t>40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79</w:t>
      </w:r>
      <w:r>
        <w:rPr>
          <w:rFonts w:asciiTheme="minorHAnsi" w:eastAsiaTheme="minorEastAsia" w:hAnsiTheme="minorHAnsi" w:cstheme="minorBidi"/>
          <w:noProof/>
          <w:sz w:val="22"/>
          <w:szCs w:val="22"/>
          <w:lang w:val="en-AU" w:eastAsia="en-AU"/>
        </w:rPr>
        <w:tab/>
      </w:r>
      <w:r>
        <w:rPr>
          <w:noProof/>
        </w:rPr>
        <w:t>Form of Aboriginal intangible heritage agreement</w:t>
      </w:r>
      <w:r>
        <w:rPr>
          <w:noProof/>
          <w:webHidden/>
        </w:rPr>
        <w:tab/>
      </w:r>
      <w:r w:rsidR="00560247">
        <w:rPr>
          <w:noProof/>
          <w:webHidden/>
        </w:rPr>
        <w:fldChar w:fldCharType="begin"/>
      </w:r>
      <w:r>
        <w:rPr>
          <w:noProof/>
          <w:webHidden/>
        </w:rPr>
        <w:instrText xml:space="preserve"> PAGEREF _Toc506807974 \h </w:instrText>
      </w:r>
      <w:r w:rsidR="00560247">
        <w:rPr>
          <w:noProof/>
          <w:webHidden/>
        </w:rPr>
      </w:r>
      <w:r w:rsidR="00560247">
        <w:rPr>
          <w:noProof/>
          <w:webHidden/>
        </w:rPr>
        <w:fldChar w:fldCharType="separate"/>
      </w:r>
      <w:r w:rsidR="00975F46">
        <w:rPr>
          <w:noProof/>
          <w:webHidden/>
        </w:rPr>
        <w:t>40</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80</w:t>
      </w:r>
      <w:r>
        <w:rPr>
          <w:rFonts w:asciiTheme="minorHAnsi" w:eastAsiaTheme="minorEastAsia" w:hAnsiTheme="minorHAnsi" w:cstheme="minorBidi"/>
          <w:noProof/>
          <w:sz w:val="22"/>
          <w:szCs w:val="22"/>
          <w:lang w:val="en-AU" w:eastAsia="en-AU"/>
        </w:rPr>
        <w:tab/>
      </w:r>
      <w:r>
        <w:rPr>
          <w:noProof/>
        </w:rPr>
        <w:t>Application for registration</w:t>
      </w:r>
      <w:r>
        <w:rPr>
          <w:noProof/>
          <w:webHidden/>
        </w:rPr>
        <w:tab/>
      </w:r>
      <w:r w:rsidR="00560247">
        <w:rPr>
          <w:noProof/>
          <w:webHidden/>
        </w:rPr>
        <w:fldChar w:fldCharType="begin"/>
      </w:r>
      <w:r>
        <w:rPr>
          <w:noProof/>
          <w:webHidden/>
        </w:rPr>
        <w:instrText xml:space="preserve"> PAGEREF _Toc506807975 \h </w:instrText>
      </w:r>
      <w:r w:rsidR="00560247">
        <w:rPr>
          <w:noProof/>
          <w:webHidden/>
        </w:rPr>
      </w:r>
      <w:r w:rsidR="00560247">
        <w:rPr>
          <w:noProof/>
          <w:webHidden/>
        </w:rPr>
        <w:fldChar w:fldCharType="separate"/>
      </w:r>
      <w:r w:rsidR="00975F46">
        <w:rPr>
          <w:noProof/>
          <w:webHidden/>
        </w:rPr>
        <w:t>40</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Part 7—Fees</w:t>
      </w:r>
      <w:r>
        <w:rPr>
          <w:noProof/>
          <w:webHidden/>
        </w:rPr>
        <w:tab/>
      </w:r>
      <w:r w:rsidR="00560247">
        <w:rPr>
          <w:noProof/>
          <w:webHidden/>
        </w:rPr>
        <w:fldChar w:fldCharType="begin"/>
      </w:r>
      <w:r>
        <w:rPr>
          <w:noProof/>
          <w:webHidden/>
        </w:rPr>
        <w:instrText xml:space="preserve"> PAGEREF _Toc506807976 \h </w:instrText>
      </w:r>
      <w:r w:rsidR="00560247">
        <w:rPr>
          <w:noProof/>
          <w:webHidden/>
        </w:rPr>
      </w:r>
      <w:r w:rsidR="00560247">
        <w:rPr>
          <w:noProof/>
          <w:webHidden/>
        </w:rPr>
        <w:fldChar w:fldCharType="separate"/>
      </w:r>
      <w:r w:rsidR="00975F46">
        <w:rPr>
          <w:noProof/>
          <w:webHidden/>
        </w:rPr>
        <w:t>41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81</w:t>
      </w:r>
      <w:r>
        <w:rPr>
          <w:rFonts w:asciiTheme="minorHAnsi" w:eastAsiaTheme="minorEastAsia" w:hAnsiTheme="minorHAnsi" w:cstheme="minorBidi"/>
          <w:noProof/>
          <w:sz w:val="22"/>
          <w:szCs w:val="22"/>
          <w:lang w:val="en-AU" w:eastAsia="en-AU"/>
        </w:rPr>
        <w:tab/>
      </w:r>
      <w:r>
        <w:rPr>
          <w:noProof/>
        </w:rPr>
        <w:t>Definitions</w:t>
      </w:r>
      <w:r>
        <w:rPr>
          <w:noProof/>
          <w:webHidden/>
        </w:rPr>
        <w:tab/>
      </w:r>
      <w:r w:rsidR="00560247">
        <w:rPr>
          <w:noProof/>
          <w:webHidden/>
        </w:rPr>
        <w:fldChar w:fldCharType="begin"/>
      </w:r>
      <w:r>
        <w:rPr>
          <w:noProof/>
          <w:webHidden/>
        </w:rPr>
        <w:instrText xml:space="preserve"> PAGEREF _Toc506807977 \h </w:instrText>
      </w:r>
      <w:r w:rsidR="00560247">
        <w:rPr>
          <w:noProof/>
          <w:webHidden/>
        </w:rPr>
      </w:r>
      <w:r w:rsidR="00560247">
        <w:rPr>
          <w:noProof/>
          <w:webHidden/>
        </w:rPr>
        <w:fldChar w:fldCharType="separate"/>
      </w:r>
      <w:r w:rsidR="00975F46">
        <w:rPr>
          <w:noProof/>
          <w:webHidden/>
        </w:rPr>
        <w:t>41</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82</w:t>
      </w:r>
      <w:r>
        <w:rPr>
          <w:rFonts w:asciiTheme="minorHAnsi" w:eastAsiaTheme="minorEastAsia" w:hAnsiTheme="minorHAnsi" w:cstheme="minorBidi"/>
          <w:noProof/>
          <w:sz w:val="22"/>
          <w:szCs w:val="22"/>
          <w:lang w:val="en-AU" w:eastAsia="en-AU"/>
        </w:rPr>
        <w:tab/>
      </w:r>
      <w:r>
        <w:rPr>
          <w:noProof/>
        </w:rPr>
        <w:t>Fees payable under section 36(2) of the Act</w:t>
      </w:r>
      <w:r>
        <w:rPr>
          <w:noProof/>
          <w:webHidden/>
        </w:rPr>
        <w:tab/>
      </w:r>
      <w:r w:rsidR="00560247">
        <w:rPr>
          <w:noProof/>
          <w:webHidden/>
        </w:rPr>
        <w:fldChar w:fldCharType="begin"/>
      </w:r>
      <w:r>
        <w:rPr>
          <w:noProof/>
          <w:webHidden/>
        </w:rPr>
        <w:instrText xml:space="preserve"> PAGEREF _Toc506807978 \h </w:instrText>
      </w:r>
      <w:r w:rsidR="00560247">
        <w:rPr>
          <w:noProof/>
          <w:webHidden/>
        </w:rPr>
      </w:r>
      <w:r w:rsidR="00560247">
        <w:rPr>
          <w:noProof/>
          <w:webHidden/>
        </w:rPr>
        <w:fldChar w:fldCharType="separate"/>
      </w:r>
      <w:r w:rsidR="00975F46">
        <w:rPr>
          <w:noProof/>
          <w:webHidden/>
        </w:rPr>
        <w:t>42</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lang w:eastAsia="en-AU"/>
        </w:rPr>
        <w:t>83</w:t>
      </w:r>
      <w:r>
        <w:rPr>
          <w:rFonts w:asciiTheme="minorHAnsi" w:eastAsiaTheme="minorEastAsia" w:hAnsiTheme="minorHAnsi" w:cstheme="minorBidi"/>
          <w:noProof/>
          <w:sz w:val="22"/>
          <w:szCs w:val="22"/>
          <w:lang w:val="en-AU" w:eastAsia="en-AU"/>
        </w:rPr>
        <w:tab/>
      </w:r>
      <w:r>
        <w:rPr>
          <w:noProof/>
          <w:lang w:eastAsia="en-AU"/>
        </w:rPr>
        <w:t>Fees payable under section 49B(3) of the Act</w:t>
      </w:r>
      <w:r>
        <w:rPr>
          <w:noProof/>
          <w:webHidden/>
        </w:rPr>
        <w:tab/>
      </w:r>
      <w:r w:rsidR="00560247">
        <w:rPr>
          <w:noProof/>
          <w:webHidden/>
        </w:rPr>
        <w:fldChar w:fldCharType="begin"/>
      </w:r>
      <w:r>
        <w:rPr>
          <w:noProof/>
          <w:webHidden/>
        </w:rPr>
        <w:instrText xml:space="preserve"> PAGEREF _Toc506807979 \h </w:instrText>
      </w:r>
      <w:r w:rsidR="00560247">
        <w:rPr>
          <w:noProof/>
          <w:webHidden/>
        </w:rPr>
      </w:r>
      <w:r w:rsidR="00560247">
        <w:rPr>
          <w:noProof/>
          <w:webHidden/>
        </w:rPr>
        <w:fldChar w:fldCharType="separate"/>
      </w:r>
      <w:r w:rsidR="00975F46">
        <w:rPr>
          <w:noProof/>
          <w:webHidden/>
        </w:rPr>
        <w:t>44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84</w:t>
      </w:r>
      <w:r>
        <w:rPr>
          <w:rFonts w:asciiTheme="minorHAnsi" w:eastAsiaTheme="minorEastAsia" w:hAnsiTheme="minorHAnsi" w:cstheme="minorBidi"/>
          <w:noProof/>
          <w:sz w:val="22"/>
          <w:szCs w:val="22"/>
          <w:lang w:val="en-AU" w:eastAsia="en-AU"/>
        </w:rPr>
        <w:tab/>
      </w:r>
      <w:r>
        <w:rPr>
          <w:noProof/>
        </w:rPr>
        <w:t>Fee payable under section 54(3)(e) of the Act—notice of intention to prepare cultural heritage management plan</w:t>
      </w:r>
      <w:r>
        <w:rPr>
          <w:noProof/>
          <w:webHidden/>
        </w:rPr>
        <w:tab/>
      </w:r>
      <w:r w:rsidR="00560247">
        <w:rPr>
          <w:noProof/>
          <w:webHidden/>
        </w:rPr>
        <w:fldChar w:fldCharType="begin"/>
      </w:r>
      <w:r>
        <w:rPr>
          <w:noProof/>
          <w:webHidden/>
        </w:rPr>
        <w:instrText xml:space="preserve"> PAGEREF _Toc506807980 \h </w:instrText>
      </w:r>
      <w:r w:rsidR="00560247">
        <w:rPr>
          <w:noProof/>
          <w:webHidden/>
        </w:rPr>
      </w:r>
      <w:r w:rsidR="00560247">
        <w:rPr>
          <w:noProof/>
          <w:webHidden/>
        </w:rPr>
        <w:fldChar w:fldCharType="separate"/>
      </w:r>
      <w:r w:rsidR="00975F46">
        <w:rPr>
          <w:noProof/>
          <w:webHidden/>
        </w:rPr>
        <w:t>44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85</w:t>
      </w:r>
      <w:r>
        <w:rPr>
          <w:rFonts w:asciiTheme="minorHAnsi" w:eastAsiaTheme="minorEastAsia" w:hAnsiTheme="minorHAnsi" w:cstheme="minorBidi"/>
          <w:noProof/>
          <w:sz w:val="22"/>
          <w:szCs w:val="22"/>
          <w:lang w:val="en-AU" w:eastAsia="en-AU"/>
        </w:rPr>
        <w:tab/>
      </w:r>
      <w:r>
        <w:rPr>
          <w:noProof/>
        </w:rPr>
        <w:t>Fees payable under sections 62(3) and 65(1A) of the Act—only one relevant authority</w:t>
      </w:r>
      <w:r>
        <w:rPr>
          <w:noProof/>
          <w:webHidden/>
        </w:rPr>
        <w:tab/>
      </w:r>
      <w:r w:rsidR="00560247">
        <w:rPr>
          <w:noProof/>
          <w:webHidden/>
        </w:rPr>
        <w:fldChar w:fldCharType="begin"/>
      </w:r>
      <w:r>
        <w:rPr>
          <w:noProof/>
          <w:webHidden/>
        </w:rPr>
        <w:instrText xml:space="preserve"> PAGEREF _Toc506807981 \h </w:instrText>
      </w:r>
      <w:r w:rsidR="00560247">
        <w:rPr>
          <w:noProof/>
          <w:webHidden/>
        </w:rPr>
      </w:r>
      <w:r w:rsidR="00560247">
        <w:rPr>
          <w:noProof/>
          <w:webHidden/>
        </w:rPr>
        <w:fldChar w:fldCharType="separate"/>
      </w:r>
      <w:r w:rsidR="00975F46">
        <w:rPr>
          <w:noProof/>
          <w:webHidden/>
        </w:rPr>
        <w:t>44</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86</w:t>
      </w:r>
      <w:r>
        <w:rPr>
          <w:rFonts w:asciiTheme="minorHAnsi" w:eastAsiaTheme="minorEastAsia" w:hAnsiTheme="minorHAnsi" w:cstheme="minorBidi"/>
          <w:noProof/>
          <w:sz w:val="22"/>
          <w:szCs w:val="22"/>
          <w:lang w:val="en-AU" w:eastAsia="en-AU"/>
        </w:rPr>
        <w:tab/>
      </w:r>
      <w:r>
        <w:rPr>
          <w:noProof/>
        </w:rPr>
        <w:t>Fees payable under sections 62(3) and 65(1A) of the Act—two relevant authorities</w:t>
      </w:r>
      <w:r>
        <w:rPr>
          <w:noProof/>
          <w:webHidden/>
        </w:rPr>
        <w:tab/>
      </w:r>
      <w:r w:rsidR="00560247">
        <w:rPr>
          <w:noProof/>
          <w:webHidden/>
        </w:rPr>
        <w:fldChar w:fldCharType="begin"/>
      </w:r>
      <w:r>
        <w:rPr>
          <w:noProof/>
          <w:webHidden/>
        </w:rPr>
        <w:instrText xml:space="preserve"> PAGEREF _Toc506807982 \h </w:instrText>
      </w:r>
      <w:r w:rsidR="00560247">
        <w:rPr>
          <w:noProof/>
          <w:webHidden/>
        </w:rPr>
      </w:r>
      <w:r w:rsidR="00560247">
        <w:rPr>
          <w:noProof/>
          <w:webHidden/>
        </w:rPr>
        <w:fldChar w:fldCharType="separate"/>
      </w:r>
      <w:r w:rsidR="00975F46">
        <w:rPr>
          <w:noProof/>
          <w:webHidden/>
        </w:rPr>
        <w:t>45</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87</w:t>
      </w:r>
      <w:r>
        <w:rPr>
          <w:rFonts w:asciiTheme="minorHAnsi" w:eastAsiaTheme="minorEastAsia" w:hAnsiTheme="minorHAnsi" w:cstheme="minorBidi"/>
          <w:noProof/>
          <w:sz w:val="22"/>
          <w:szCs w:val="22"/>
          <w:lang w:val="en-AU" w:eastAsia="en-AU"/>
        </w:rPr>
        <w:tab/>
      </w:r>
      <w:r>
        <w:rPr>
          <w:noProof/>
        </w:rPr>
        <w:t>Fees payable under sections 62(3) and 65(1A) of the Act—three or more relevant authorities</w:t>
      </w:r>
      <w:r>
        <w:rPr>
          <w:noProof/>
          <w:webHidden/>
        </w:rPr>
        <w:tab/>
      </w:r>
      <w:r w:rsidR="00560247">
        <w:rPr>
          <w:noProof/>
          <w:webHidden/>
        </w:rPr>
        <w:fldChar w:fldCharType="begin"/>
      </w:r>
      <w:r>
        <w:rPr>
          <w:noProof/>
          <w:webHidden/>
        </w:rPr>
        <w:instrText xml:space="preserve"> PAGEREF _Toc506807983 \h </w:instrText>
      </w:r>
      <w:r w:rsidR="00560247">
        <w:rPr>
          <w:noProof/>
          <w:webHidden/>
        </w:rPr>
      </w:r>
      <w:r w:rsidR="00560247">
        <w:rPr>
          <w:noProof/>
          <w:webHidden/>
        </w:rPr>
        <w:fldChar w:fldCharType="separate"/>
      </w:r>
      <w:r w:rsidR="00975F46">
        <w:rPr>
          <w:noProof/>
          <w:webHidden/>
        </w:rPr>
        <w:t>47</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lang w:eastAsia="en-AU"/>
        </w:rPr>
        <w:t>88</w:t>
      </w:r>
      <w:r>
        <w:rPr>
          <w:rFonts w:asciiTheme="minorHAnsi" w:eastAsiaTheme="minorEastAsia" w:hAnsiTheme="minorHAnsi" w:cstheme="minorBidi"/>
          <w:noProof/>
          <w:sz w:val="22"/>
          <w:szCs w:val="22"/>
          <w:lang w:val="en-AU" w:eastAsia="en-AU"/>
        </w:rPr>
        <w:tab/>
      </w:r>
      <w:r>
        <w:rPr>
          <w:noProof/>
          <w:lang w:eastAsia="en-AU"/>
        </w:rPr>
        <w:t>No fee payable if section 65(1)(b)(iv) of the Act applies to application</w:t>
      </w:r>
      <w:r>
        <w:rPr>
          <w:noProof/>
          <w:webHidden/>
        </w:rPr>
        <w:tab/>
      </w:r>
      <w:r w:rsidR="00560247">
        <w:rPr>
          <w:noProof/>
          <w:webHidden/>
        </w:rPr>
        <w:fldChar w:fldCharType="begin"/>
      </w:r>
      <w:r>
        <w:rPr>
          <w:noProof/>
          <w:webHidden/>
        </w:rPr>
        <w:instrText xml:space="preserve"> PAGEREF _Toc506807984 \h </w:instrText>
      </w:r>
      <w:r w:rsidR="00560247">
        <w:rPr>
          <w:noProof/>
          <w:webHidden/>
        </w:rPr>
      </w:r>
      <w:r w:rsidR="00560247">
        <w:rPr>
          <w:noProof/>
          <w:webHidden/>
        </w:rPr>
        <w:fldChar w:fldCharType="separate"/>
      </w:r>
      <w:r w:rsidR="00975F46">
        <w:rPr>
          <w:noProof/>
          <w:webHidden/>
        </w:rPr>
        <w:t>48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lang w:eastAsia="en-AU"/>
        </w:rPr>
        <w:lastRenderedPageBreak/>
        <w:t>89</w:t>
      </w:r>
      <w:r>
        <w:rPr>
          <w:rFonts w:asciiTheme="minorHAnsi" w:eastAsiaTheme="minorEastAsia" w:hAnsiTheme="minorHAnsi" w:cstheme="minorBidi"/>
          <w:noProof/>
          <w:sz w:val="22"/>
          <w:szCs w:val="22"/>
          <w:lang w:val="en-AU" w:eastAsia="en-AU"/>
        </w:rPr>
        <w:tab/>
      </w:r>
      <w:r>
        <w:rPr>
          <w:noProof/>
          <w:lang w:eastAsia="en-AU"/>
        </w:rPr>
        <w:t>Fee payable under section 66A(4) of the Act—applications for approval of amendment to approved cultural heritage management plan</w:t>
      </w:r>
      <w:r>
        <w:rPr>
          <w:noProof/>
          <w:webHidden/>
        </w:rPr>
        <w:tab/>
      </w:r>
      <w:r w:rsidR="00560247">
        <w:rPr>
          <w:noProof/>
          <w:webHidden/>
        </w:rPr>
        <w:fldChar w:fldCharType="begin"/>
      </w:r>
      <w:r>
        <w:rPr>
          <w:noProof/>
          <w:webHidden/>
        </w:rPr>
        <w:instrText xml:space="preserve"> PAGEREF _Toc506807985 \h </w:instrText>
      </w:r>
      <w:r w:rsidR="00560247">
        <w:rPr>
          <w:noProof/>
          <w:webHidden/>
        </w:rPr>
      </w:r>
      <w:r w:rsidR="00560247">
        <w:rPr>
          <w:noProof/>
          <w:webHidden/>
        </w:rPr>
        <w:fldChar w:fldCharType="separate"/>
      </w:r>
      <w:r w:rsidR="00975F46">
        <w:rPr>
          <w:noProof/>
          <w:webHidden/>
        </w:rPr>
        <w:t>48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lang w:eastAsia="en-AU"/>
        </w:rPr>
        <w:t>90</w:t>
      </w:r>
      <w:r>
        <w:rPr>
          <w:rFonts w:asciiTheme="minorHAnsi" w:eastAsiaTheme="minorEastAsia" w:hAnsiTheme="minorHAnsi" w:cstheme="minorBidi"/>
          <w:noProof/>
          <w:sz w:val="22"/>
          <w:szCs w:val="22"/>
          <w:lang w:val="en-AU" w:eastAsia="en-AU"/>
        </w:rPr>
        <w:tab/>
      </w:r>
      <w:r>
        <w:rPr>
          <w:noProof/>
          <w:lang w:eastAsia="en-AU"/>
        </w:rPr>
        <w:t>Fees payable under section 146(3) of the Act</w:t>
      </w:r>
      <w:r>
        <w:rPr>
          <w:noProof/>
          <w:webHidden/>
        </w:rPr>
        <w:tab/>
      </w:r>
      <w:r w:rsidR="00560247">
        <w:rPr>
          <w:noProof/>
          <w:webHidden/>
        </w:rPr>
        <w:fldChar w:fldCharType="begin"/>
      </w:r>
      <w:r>
        <w:rPr>
          <w:noProof/>
          <w:webHidden/>
        </w:rPr>
        <w:instrText xml:space="preserve"> PAGEREF _Toc506807986 \h </w:instrText>
      </w:r>
      <w:r w:rsidR="00560247">
        <w:rPr>
          <w:noProof/>
          <w:webHidden/>
        </w:rPr>
      </w:r>
      <w:r w:rsidR="00560247">
        <w:rPr>
          <w:noProof/>
          <w:webHidden/>
        </w:rPr>
        <w:fldChar w:fldCharType="separate"/>
      </w:r>
      <w:r w:rsidR="00975F46">
        <w:rPr>
          <w:noProof/>
          <w:webHidden/>
        </w:rPr>
        <w:t>48</w:t>
      </w:r>
      <w:r w:rsidR="00560247">
        <w:rPr>
          <w:noProof/>
          <w:webHidden/>
        </w:rPr>
        <w:fldChar w:fldCharType="end"/>
      </w:r>
    </w:p>
    <w:p w:rsidR="00F01EEA" w:rsidRDefault="00F01EEA">
      <w:pPr>
        <w:pStyle w:val="TOC3"/>
        <w:rPr>
          <w:rFonts w:asciiTheme="minorHAnsi" w:eastAsiaTheme="minorEastAsia" w:hAnsiTheme="minorHAnsi" w:cstheme="minorBidi"/>
          <w:noProof/>
          <w:sz w:val="22"/>
          <w:szCs w:val="22"/>
          <w:lang w:val="en-AU" w:eastAsia="en-AU"/>
        </w:rPr>
      </w:pPr>
      <w:r>
        <w:rPr>
          <w:noProof/>
        </w:rPr>
        <w:t>91</w:t>
      </w:r>
      <w:r>
        <w:rPr>
          <w:rFonts w:asciiTheme="minorHAnsi" w:eastAsiaTheme="minorEastAsia" w:hAnsiTheme="minorHAnsi" w:cstheme="minorBidi"/>
          <w:noProof/>
          <w:sz w:val="22"/>
          <w:szCs w:val="22"/>
          <w:lang w:val="en-AU" w:eastAsia="en-AU"/>
        </w:rPr>
        <w:tab/>
      </w:r>
      <w:r>
        <w:rPr>
          <w:noProof/>
        </w:rPr>
        <w:t>Fee payable under section 147(2) of the Act</w:t>
      </w:r>
      <w:r>
        <w:rPr>
          <w:noProof/>
          <w:webHidden/>
        </w:rPr>
        <w:tab/>
      </w:r>
      <w:r w:rsidR="00560247">
        <w:rPr>
          <w:noProof/>
          <w:webHidden/>
        </w:rPr>
        <w:fldChar w:fldCharType="begin"/>
      </w:r>
      <w:r>
        <w:rPr>
          <w:noProof/>
          <w:webHidden/>
        </w:rPr>
        <w:instrText xml:space="preserve"> PAGEREF _Toc506807987 \h </w:instrText>
      </w:r>
      <w:r w:rsidR="00560247">
        <w:rPr>
          <w:noProof/>
          <w:webHidden/>
        </w:rPr>
      </w:r>
      <w:r w:rsidR="00560247">
        <w:rPr>
          <w:noProof/>
          <w:webHidden/>
        </w:rPr>
        <w:fldChar w:fldCharType="separate"/>
      </w:r>
      <w:r w:rsidR="00975F46">
        <w:rPr>
          <w:noProof/>
          <w:webHidden/>
        </w:rPr>
        <w:t>49</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Schedules</w:t>
      </w:r>
      <w:r>
        <w:rPr>
          <w:noProof/>
          <w:webHidden/>
        </w:rPr>
        <w:tab/>
      </w:r>
      <w:r w:rsidR="00560247">
        <w:rPr>
          <w:noProof/>
          <w:webHidden/>
        </w:rPr>
        <w:fldChar w:fldCharType="begin"/>
      </w:r>
      <w:r>
        <w:rPr>
          <w:noProof/>
          <w:webHidden/>
        </w:rPr>
        <w:instrText xml:space="preserve"> PAGEREF _Toc506807988 \h </w:instrText>
      </w:r>
      <w:r w:rsidR="00560247">
        <w:rPr>
          <w:noProof/>
          <w:webHidden/>
        </w:rPr>
      </w:r>
      <w:r w:rsidR="00560247">
        <w:rPr>
          <w:noProof/>
          <w:webHidden/>
        </w:rPr>
        <w:fldChar w:fldCharType="separate"/>
      </w:r>
      <w:r w:rsidR="00975F46">
        <w:rPr>
          <w:noProof/>
          <w:webHidden/>
        </w:rPr>
        <w:t>50</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1</w:t>
      </w:r>
      <w:r>
        <w:rPr>
          <w:noProof/>
          <w:webHidden/>
        </w:rPr>
        <w:tab/>
      </w:r>
      <w:r w:rsidR="00560247">
        <w:rPr>
          <w:noProof/>
          <w:webHidden/>
        </w:rPr>
        <w:fldChar w:fldCharType="begin"/>
      </w:r>
      <w:r>
        <w:rPr>
          <w:noProof/>
          <w:webHidden/>
        </w:rPr>
        <w:instrText xml:space="preserve"> PAGEREF _Toc506807989 \h </w:instrText>
      </w:r>
      <w:r w:rsidR="00560247">
        <w:rPr>
          <w:noProof/>
          <w:webHidden/>
        </w:rPr>
      </w:r>
      <w:r w:rsidR="00560247">
        <w:rPr>
          <w:noProof/>
          <w:webHidden/>
        </w:rPr>
        <w:fldChar w:fldCharType="separate"/>
      </w:r>
      <w:r w:rsidR="00975F46">
        <w:rPr>
          <w:noProof/>
          <w:webHidden/>
        </w:rPr>
        <w:t>50</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2—Cultural heritage management plans</w:t>
      </w:r>
      <w:r>
        <w:rPr>
          <w:noProof/>
          <w:webHidden/>
        </w:rPr>
        <w:tab/>
      </w:r>
      <w:r w:rsidR="00560247">
        <w:rPr>
          <w:noProof/>
          <w:webHidden/>
        </w:rPr>
        <w:fldChar w:fldCharType="begin"/>
      </w:r>
      <w:r>
        <w:rPr>
          <w:noProof/>
          <w:webHidden/>
        </w:rPr>
        <w:instrText xml:space="preserve"> PAGEREF _Toc506807990 \h </w:instrText>
      </w:r>
      <w:r w:rsidR="00560247">
        <w:rPr>
          <w:noProof/>
          <w:webHidden/>
        </w:rPr>
      </w:r>
      <w:r w:rsidR="00560247">
        <w:rPr>
          <w:noProof/>
          <w:webHidden/>
        </w:rPr>
        <w:fldChar w:fldCharType="separate"/>
      </w:r>
      <w:r w:rsidR="00975F46">
        <w:rPr>
          <w:noProof/>
          <w:webHidden/>
        </w:rPr>
        <w:t>51</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3—A</w:t>
      </w:r>
      <w:r w:rsidRPr="005504EA">
        <w:rPr>
          <w:noProof/>
          <w:lang w:eastAsia="en-AU"/>
        </w:rPr>
        <w:t>pplications to amend approved cultural heritage management plans</w:t>
      </w:r>
      <w:r>
        <w:rPr>
          <w:noProof/>
          <w:webHidden/>
        </w:rPr>
        <w:tab/>
      </w:r>
      <w:r w:rsidR="00560247">
        <w:rPr>
          <w:noProof/>
          <w:webHidden/>
        </w:rPr>
        <w:fldChar w:fldCharType="begin"/>
      </w:r>
      <w:r>
        <w:rPr>
          <w:noProof/>
          <w:webHidden/>
        </w:rPr>
        <w:instrText xml:space="preserve"> PAGEREF _Toc506808004 \h </w:instrText>
      </w:r>
      <w:r w:rsidR="00560247">
        <w:rPr>
          <w:noProof/>
          <w:webHidden/>
        </w:rPr>
      </w:r>
      <w:r w:rsidR="00560247">
        <w:rPr>
          <w:noProof/>
          <w:webHidden/>
        </w:rPr>
        <w:fldChar w:fldCharType="separate"/>
      </w:r>
      <w:r w:rsidR="00975F46">
        <w:rPr>
          <w:noProof/>
          <w:webHidden/>
        </w:rPr>
        <w:t>56</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4—A</w:t>
      </w:r>
      <w:r w:rsidRPr="005504EA">
        <w:rPr>
          <w:noProof/>
          <w:lang w:eastAsia="en-AU"/>
        </w:rPr>
        <w:t>boriginal cultural heritage land management agreements</w:t>
      </w:r>
      <w:r>
        <w:rPr>
          <w:noProof/>
          <w:webHidden/>
        </w:rPr>
        <w:tab/>
      </w:r>
      <w:r w:rsidR="00560247">
        <w:rPr>
          <w:noProof/>
          <w:webHidden/>
        </w:rPr>
        <w:fldChar w:fldCharType="begin"/>
      </w:r>
      <w:r>
        <w:rPr>
          <w:noProof/>
          <w:webHidden/>
        </w:rPr>
        <w:instrText xml:space="preserve"> PAGEREF _Toc506808012 \h </w:instrText>
      </w:r>
      <w:r w:rsidR="00560247">
        <w:rPr>
          <w:noProof/>
          <w:webHidden/>
        </w:rPr>
      </w:r>
      <w:r w:rsidR="00560247">
        <w:rPr>
          <w:noProof/>
          <w:webHidden/>
        </w:rPr>
        <w:fldChar w:fldCharType="separate"/>
      </w:r>
      <w:r w:rsidR="00975F46">
        <w:rPr>
          <w:noProof/>
          <w:webHidden/>
        </w:rPr>
        <w:t>58</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5—Report on Aboriginal ancestral remains</w:t>
      </w:r>
      <w:r>
        <w:rPr>
          <w:noProof/>
          <w:webHidden/>
        </w:rPr>
        <w:tab/>
      </w:r>
      <w:r w:rsidR="00560247">
        <w:rPr>
          <w:noProof/>
          <w:webHidden/>
        </w:rPr>
        <w:fldChar w:fldCharType="begin"/>
      </w:r>
      <w:r>
        <w:rPr>
          <w:noProof/>
          <w:webHidden/>
        </w:rPr>
        <w:instrText xml:space="preserve"> PAGEREF _Toc506808023 \h </w:instrText>
      </w:r>
      <w:r w:rsidR="00560247">
        <w:rPr>
          <w:noProof/>
          <w:webHidden/>
        </w:rPr>
      </w:r>
      <w:r w:rsidR="00560247">
        <w:rPr>
          <w:noProof/>
          <w:webHidden/>
        </w:rPr>
        <w:fldChar w:fldCharType="separate"/>
      </w:r>
      <w:r w:rsidR="00975F46">
        <w:rPr>
          <w:noProof/>
          <w:webHidden/>
        </w:rPr>
        <w:t>61</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6—Application for certification of preliminary Aboriginal heritage test</w:t>
      </w:r>
      <w:r>
        <w:rPr>
          <w:noProof/>
          <w:webHidden/>
        </w:rPr>
        <w:tab/>
      </w:r>
      <w:r w:rsidR="00560247">
        <w:rPr>
          <w:noProof/>
          <w:webHidden/>
        </w:rPr>
        <w:fldChar w:fldCharType="begin"/>
      </w:r>
      <w:r>
        <w:rPr>
          <w:noProof/>
          <w:webHidden/>
        </w:rPr>
        <w:instrText xml:space="preserve"> PAGEREF _Toc506808027 \h </w:instrText>
      </w:r>
      <w:r w:rsidR="00560247">
        <w:rPr>
          <w:noProof/>
          <w:webHidden/>
        </w:rPr>
      </w:r>
      <w:r w:rsidR="00560247">
        <w:rPr>
          <w:noProof/>
          <w:webHidden/>
        </w:rPr>
        <w:fldChar w:fldCharType="separate"/>
      </w:r>
      <w:r w:rsidR="00975F46">
        <w:rPr>
          <w:noProof/>
          <w:webHidden/>
        </w:rPr>
        <w:t>63</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7—Application for registration of Aboriginal intangible heritage</w:t>
      </w:r>
      <w:r>
        <w:rPr>
          <w:noProof/>
          <w:webHidden/>
        </w:rPr>
        <w:tab/>
      </w:r>
      <w:r w:rsidR="00560247">
        <w:rPr>
          <w:noProof/>
          <w:webHidden/>
        </w:rPr>
        <w:fldChar w:fldCharType="begin"/>
      </w:r>
      <w:r>
        <w:rPr>
          <w:noProof/>
          <w:webHidden/>
        </w:rPr>
        <w:instrText xml:space="preserve"> PAGEREF _Toc506808036 \h </w:instrText>
      </w:r>
      <w:r w:rsidR="00560247">
        <w:rPr>
          <w:noProof/>
          <w:webHidden/>
        </w:rPr>
      </w:r>
      <w:r w:rsidR="00560247">
        <w:rPr>
          <w:noProof/>
          <w:webHidden/>
        </w:rPr>
        <w:fldChar w:fldCharType="separate"/>
      </w:r>
      <w:r w:rsidR="00975F46">
        <w:rPr>
          <w:noProof/>
          <w:webHidden/>
        </w:rPr>
        <w:t>66</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8—Aboriginal intangible heritage agreement</w:t>
      </w:r>
      <w:r>
        <w:rPr>
          <w:noProof/>
          <w:webHidden/>
        </w:rPr>
        <w:tab/>
      </w:r>
      <w:r w:rsidR="00560247">
        <w:rPr>
          <w:noProof/>
          <w:webHidden/>
        </w:rPr>
        <w:fldChar w:fldCharType="begin"/>
      </w:r>
      <w:r>
        <w:rPr>
          <w:noProof/>
          <w:webHidden/>
        </w:rPr>
        <w:instrText xml:space="preserve"> PAGEREF _Toc506808040 \h </w:instrText>
      </w:r>
      <w:r w:rsidR="00560247">
        <w:rPr>
          <w:noProof/>
          <w:webHidden/>
        </w:rPr>
      </w:r>
      <w:r w:rsidR="00560247">
        <w:rPr>
          <w:noProof/>
          <w:webHidden/>
        </w:rPr>
        <w:fldChar w:fldCharType="separate"/>
      </w:r>
      <w:r w:rsidR="00975F46">
        <w:rPr>
          <w:noProof/>
          <w:webHidden/>
        </w:rPr>
        <w:t>67</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Schedule 9—Application for registration as a registered Aboriginal party</w:t>
      </w:r>
      <w:r>
        <w:rPr>
          <w:noProof/>
          <w:webHidden/>
        </w:rPr>
        <w:tab/>
      </w:r>
      <w:r w:rsidR="00560247">
        <w:rPr>
          <w:noProof/>
          <w:webHidden/>
        </w:rPr>
        <w:fldChar w:fldCharType="begin"/>
      </w:r>
      <w:r>
        <w:rPr>
          <w:noProof/>
          <w:webHidden/>
        </w:rPr>
        <w:instrText xml:space="preserve"> PAGEREF _Toc506808042 \h </w:instrText>
      </w:r>
      <w:r w:rsidR="00560247">
        <w:rPr>
          <w:noProof/>
          <w:webHidden/>
        </w:rPr>
      </w:r>
      <w:r w:rsidR="00560247">
        <w:rPr>
          <w:noProof/>
          <w:webHidden/>
        </w:rPr>
        <w:fldChar w:fldCharType="separate"/>
      </w:r>
      <w:r w:rsidR="00975F46">
        <w:rPr>
          <w:noProof/>
          <w:webHidden/>
        </w:rPr>
        <w:t>68</w:t>
      </w:r>
      <w:r w:rsidR="00560247">
        <w:rPr>
          <w:noProof/>
          <w:webHidden/>
        </w:rPr>
        <w:fldChar w:fldCharType="end"/>
      </w:r>
    </w:p>
    <w:p w:rsidR="00F01EEA" w:rsidRDefault="00F01EEA">
      <w:pPr>
        <w:pStyle w:val="TOC1"/>
        <w:rPr>
          <w:rFonts w:asciiTheme="minorHAnsi" w:eastAsiaTheme="minorEastAsia" w:hAnsiTheme="minorHAnsi" w:cstheme="minorBidi"/>
          <w:b w:val="0"/>
          <w:noProof/>
          <w:sz w:val="22"/>
          <w:szCs w:val="22"/>
          <w:lang w:val="en-AU" w:eastAsia="en-AU"/>
        </w:rPr>
      </w:pPr>
      <w:r w:rsidRPr="005504EA">
        <w:rPr>
          <w:noProof/>
        </w:rPr>
        <w:t>Endnotes</w:t>
      </w:r>
      <w:r>
        <w:rPr>
          <w:noProof/>
          <w:webHidden/>
        </w:rPr>
        <w:tab/>
      </w:r>
      <w:r w:rsidR="00560247">
        <w:rPr>
          <w:noProof/>
          <w:webHidden/>
        </w:rPr>
        <w:fldChar w:fldCharType="begin"/>
      </w:r>
      <w:r>
        <w:rPr>
          <w:noProof/>
          <w:webHidden/>
        </w:rPr>
        <w:instrText xml:space="preserve"> PAGEREF _Toc506808049 \h </w:instrText>
      </w:r>
      <w:r w:rsidR="00560247">
        <w:rPr>
          <w:noProof/>
          <w:webHidden/>
        </w:rPr>
      </w:r>
      <w:r w:rsidR="00560247">
        <w:rPr>
          <w:noProof/>
          <w:webHidden/>
        </w:rPr>
        <w:fldChar w:fldCharType="separate"/>
      </w:r>
      <w:r w:rsidR="00975F46">
        <w:rPr>
          <w:noProof/>
          <w:webHidden/>
        </w:rPr>
        <w:t>71</w:t>
      </w:r>
      <w:r w:rsidR="00560247">
        <w:rPr>
          <w:noProof/>
          <w:webHidden/>
        </w:rPr>
        <w:fldChar w:fldCharType="end"/>
      </w:r>
    </w:p>
    <w:p w:rsidR="00F01EEA" w:rsidRDefault="00F01EEA">
      <w:pPr>
        <w:pStyle w:val="TOC5"/>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sidRPr="005504EA">
        <w:rPr>
          <w:noProof/>
        </w:rPr>
        <w:t>Explanatory details</w:t>
      </w:r>
      <w:r>
        <w:rPr>
          <w:noProof/>
          <w:webHidden/>
        </w:rPr>
        <w:tab/>
      </w:r>
      <w:r w:rsidR="00560247">
        <w:rPr>
          <w:noProof/>
          <w:webHidden/>
        </w:rPr>
        <w:fldChar w:fldCharType="begin"/>
      </w:r>
      <w:r>
        <w:rPr>
          <w:noProof/>
          <w:webHidden/>
        </w:rPr>
        <w:instrText xml:space="preserve"> PAGEREF _Toc506808050 \h </w:instrText>
      </w:r>
      <w:r w:rsidR="00560247">
        <w:rPr>
          <w:noProof/>
          <w:webHidden/>
        </w:rPr>
      </w:r>
      <w:r w:rsidR="00560247">
        <w:rPr>
          <w:noProof/>
          <w:webHidden/>
        </w:rPr>
        <w:fldChar w:fldCharType="separate"/>
      </w:r>
      <w:r w:rsidR="00975F46">
        <w:rPr>
          <w:noProof/>
          <w:webHidden/>
        </w:rPr>
        <w:t>71</w:t>
      </w:r>
      <w:r w:rsidR="00560247">
        <w:rPr>
          <w:noProof/>
          <w:webHidden/>
        </w:rPr>
        <w:fldChar w:fldCharType="end"/>
      </w:r>
    </w:p>
    <w:p w:rsidR="00E60CBF" w:rsidRPr="00B73ED3" w:rsidRDefault="00560247">
      <w:pPr>
        <w:spacing w:before="0"/>
      </w:pPr>
      <w:r>
        <w:fldChar w:fldCharType="end"/>
      </w:r>
    </w:p>
    <w:p w:rsidR="00E60CBF" w:rsidRPr="00B73ED3" w:rsidRDefault="00E60CBF">
      <w:pPr>
        <w:spacing w:before="0"/>
      </w:pPr>
    </w:p>
    <w:p w:rsidR="00E60CBF" w:rsidRPr="00B73ED3" w:rsidRDefault="00E60CBF">
      <w:pPr>
        <w:pStyle w:val="ReprintIndexsubtopic"/>
      </w:pPr>
    </w:p>
    <w:p w:rsidR="00E60CBF" w:rsidRPr="00B73ED3" w:rsidRDefault="00E60CBF">
      <w:pPr>
        <w:pStyle w:val="ReprintIndexsubtopic"/>
        <w:sectPr w:rsidR="00E60CBF" w:rsidRPr="00B73ED3">
          <w:headerReference w:type="default" r:id="rId11"/>
          <w:footerReference w:type="first" r:id="rId12"/>
          <w:endnotePr>
            <w:numFmt w:val="decimal"/>
          </w:endnotePr>
          <w:type w:val="continuous"/>
          <w:pgSz w:w="11907" w:h="16840" w:code="9"/>
          <w:pgMar w:top="3175" w:right="2835" w:bottom="2773" w:left="2835" w:header="1332" w:footer="2325" w:gutter="0"/>
          <w:pgNumType w:fmt="lowerRoman"/>
          <w:cols w:space="720"/>
          <w:formProt w:val="0"/>
          <w:titlePg/>
        </w:sectPr>
      </w:pPr>
    </w:p>
    <w:p w:rsidR="00E60CBF" w:rsidRPr="00B73ED3" w:rsidRDefault="00190AC7">
      <w:pPr>
        <w:spacing w:before="0" w:after="120"/>
        <w:jc w:val="center"/>
        <w:rPr>
          <w:b/>
          <w:sz w:val="32"/>
        </w:rPr>
      </w:pPr>
      <w:bookmarkStart w:id="6" w:name="cpActTitle"/>
      <w:r>
        <w:rPr>
          <w:b/>
          <w:sz w:val="32"/>
        </w:rPr>
        <w:lastRenderedPageBreak/>
        <w:t>Aboriginal Heritage Regulations </w:t>
      </w:r>
      <w:r w:rsidR="00CF0EAB">
        <w:rPr>
          <w:b/>
          <w:sz w:val="32"/>
        </w:rPr>
        <w:t>2018</w:t>
      </w:r>
    </w:p>
    <w:bookmarkEnd w:id="6"/>
    <w:p w:rsidR="00E60CBF" w:rsidRPr="00B73ED3" w:rsidRDefault="00E60CBF">
      <w:pPr>
        <w:spacing w:before="0"/>
        <w:sectPr w:rsidR="00E60CBF" w:rsidRPr="00B73ED3">
          <w:headerReference w:type="default" r:id="rId13"/>
          <w:footerReference w:type="default" r:id="rId14"/>
          <w:endnotePr>
            <w:numFmt w:val="decimal"/>
          </w:endnotePr>
          <w:pgSz w:w="11907" w:h="16840" w:code="9"/>
          <w:pgMar w:top="3170" w:right="2835" w:bottom="2773" w:left="2835" w:header="1332" w:footer="2325" w:gutter="0"/>
          <w:pgNumType w:start="1"/>
          <w:cols w:space="720"/>
        </w:sectPr>
      </w:pPr>
    </w:p>
    <w:p w:rsidR="0018346E" w:rsidRPr="00B73ED3" w:rsidRDefault="0018346E" w:rsidP="005818E9">
      <w:pPr>
        <w:pStyle w:val="Heading-PART"/>
        <w:rPr>
          <w:caps w:val="0"/>
          <w:sz w:val="32"/>
        </w:rPr>
      </w:pPr>
      <w:bookmarkStart w:id="8" w:name="_Toc506807882"/>
      <w:r w:rsidRPr="00B73ED3">
        <w:rPr>
          <w:caps w:val="0"/>
          <w:sz w:val="32"/>
        </w:rPr>
        <w:t>Part 1—Preliminary</w:t>
      </w:r>
      <w:bookmarkEnd w:id="8"/>
    </w:p>
    <w:p w:rsidR="0018346E" w:rsidRPr="00B73ED3" w:rsidRDefault="0018346E" w:rsidP="0018346E">
      <w:pPr>
        <w:pStyle w:val="DraftHeading1"/>
        <w:tabs>
          <w:tab w:val="right" w:pos="680"/>
        </w:tabs>
        <w:ind w:left="850" w:hanging="850"/>
      </w:pPr>
      <w:r w:rsidRPr="00B73ED3">
        <w:tab/>
      </w:r>
      <w:bookmarkStart w:id="9" w:name="_Toc506807883"/>
      <w:r w:rsidRPr="00B73ED3">
        <w:t>1</w:t>
      </w:r>
      <w:r w:rsidRPr="00B73ED3">
        <w:tab/>
        <w:t>Objectives</w:t>
      </w:r>
      <w:bookmarkEnd w:id="9"/>
    </w:p>
    <w:p w:rsidR="0018346E" w:rsidRPr="00B73ED3" w:rsidRDefault="0018346E" w:rsidP="0018346E">
      <w:pPr>
        <w:pStyle w:val="BodySectionSub"/>
      </w:pPr>
      <w:r w:rsidRPr="00B73ED3">
        <w:t>The objectives of these Regulations are—</w:t>
      </w:r>
    </w:p>
    <w:p w:rsidR="0018346E" w:rsidRPr="00B73ED3" w:rsidRDefault="0018346E" w:rsidP="0018346E">
      <w:pPr>
        <w:pStyle w:val="DraftHeading3"/>
        <w:tabs>
          <w:tab w:val="right" w:pos="1757"/>
        </w:tabs>
        <w:ind w:left="1871" w:hanging="1871"/>
      </w:pPr>
      <w:r w:rsidRPr="00B73ED3">
        <w:tab/>
        <w:t>(a)</w:t>
      </w:r>
      <w:r w:rsidRPr="00B73ED3">
        <w:tab/>
      </w:r>
      <w:r w:rsidR="00080F4D">
        <w:t xml:space="preserve">to </w:t>
      </w:r>
      <w:r w:rsidRPr="00B73ED3">
        <w:t>specify the circumstances in which a cultural heritage management plan is required for an activity or class of activity;</w:t>
      </w:r>
      <w:r w:rsidR="00080F4D">
        <w:t xml:space="preserve"> and</w:t>
      </w:r>
    </w:p>
    <w:p w:rsidR="0018346E" w:rsidRDefault="0018346E" w:rsidP="0018346E">
      <w:pPr>
        <w:pStyle w:val="DraftHeading3"/>
        <w:tabs>
          <w:tab w:val="right" w:pos="1757"/>
        </w:tabs>
        <w:ind w:left="1871" w:hanging="1871"/>
      </w:pPr>
      <w:r w:rsidRPr="00B73ED3">
        <w:tab/>
        <w:t>(b)</w:t>
      </w:r>
      <w:r w:rsidRPr="00B73ED3">
        <w:tab/>
      </w:r>
      <w:r w:rsidR="00080F4D">
        <w:t xml:space="preserve">to </w:t>
      </w:r>
      <w:r w:rsidRPr="00B73ED3">
        <w:t>prescribe standards for the preparation of a cultural heritage management plan including the carrying out of assessments;</w:t>
      </w:r>
      <w:r w:rsidR="00080F4D">
        <w:t xml:space="preserve"> and</w:t>
      </w:r>
    </w:p>
    <w:p w:rsidR="00AF6011" w:rsidRDefault="00B2695B">
      <w:pPr>
        <w:pStyle w:val="DraftHeading3"/>
        <w:tabs>
          <w:tab w:val="right" w:pos="1757"/>
        </w:tabs>
        <w:ind w:left="1871" w:hanging="1871"/>
      </w:pPr>
      <w:r>
        <w:tab/>
      </w:r>
      <w:r w:rsidRPr="00B73ED3">
        <w:t>(</w:t>
      </w:r>
      <w:r>
        <w:t>c</w:t>
      </w:r>
      <w:r w:rsidRPr="00B73ED3">
        <w:t>)</w:t>
      </w:r>
      <w:r w:rsidRPr="00B73ED3">
        <w:tab/>
      </w:r>
      <w:r>
        <w:t xml:space="preserve">to </w:t>
      </w:r>
      <w:r w:rsidRPr="00B73ED3">
        <w:t>prescribe the form for the preparation of preliminary Aboriginal heritage tests including the carrying out of assessments;</w:t>
      </w:r>
      <w:r>
        <w:t xml:space="preserve"> and</w:t>
      </w:r>
    </w:p>
    <w:p w:rsidR="00AF6011" w:rsidRDefault="009E100F">
      <w:pPr>
        <w:pStyle w:val="DraftHeading3"/>
        <w:tabs>
          <w:tab w:val="right" w:pos="1757"/>
        </w:tabs>
        <w:ind w:left="1871" w:hanging="1871"/>
      </w:pPr>
      <w:r w:rsidRPr="00B73ED3">
        <w:tab/>
      </w:r>
      <w:r w:rsidR="0018346E" w:rsidRPr="00B73ED3">
        <w:t>(</w:t>
      </w:r>
      <w:r w:rsidR="00080F4D">
        <w:t>d</w:t>
      </w:r>
      <w:r w:rsidR="0018346E" w:rsidRPr="00B73ED3">
        <w:t>)</w:t>
      </w:r>
      <w:r w:rsidR="0018346E" w:rsidRPr="00B73ED3">
        <w:tab/>
      </w:r>
      <w:r w:rsidR="00080F4D">
        <w:t xml:space="preserve">to </w:t>
      </w:r>
      <w:r w:rsidR="0018346E" w:rsidRPr="00B73ED3">
        <w:t>prescribe standards for the preparation of a map included in a cultural heritage agreement;</w:t>
      </w:r>
      <w:r w:rsidR="00080F4D">
        <w:t xml:space="preserve"> and</w:t>
      </w:r>
    </w:p>
    <w:p w:rsidR="0018346E" w:rsidRPr="00B73ED3" w:rsidRDefault="0018346E" w:rsidP="0018346E">
      <w:pPr>
        <w:pStyle w:val="DraftHeading3"/>
        <w:tabs>
          <w:tab w:val="right" w:pos="1757"/>
        </w:tabs>
        <w:ind w:left="1871" w:hanging="1871"/>
      </w:pPr>
      <w:r w:rsidRPr="00B73ED3">
        <w:tab/>
        <w:t>(</w:t>
      </w:r>
      <w:r w:rsidR="00080F4D">
        <w:t>e</w:t>
      </w:r>
      <w:r w:rsidRPr="00B73ED3">
        <w:t>)</w:t>
      </w:r>
      <w:r w:rsidRPr="00B73ED3">
        <w:tab/>
      </w:r>
      <w:r w:rsidR="00080F4D">
        <w:t xml:space="preserve">to </w:t>
      </w:r>
      <w:r w:rsidRPr="00B73ED3">
        <w:t>prescribe fees for evaluating</w:t>
      </w:r>
      <w:r w:rsidR="009E100F" w:rsidRPr="00B73ED3">
        <w:t>, approving and amending</w:t>
      </w:r>
      <w:r w:rsidRPr="00B73ED3">
        <w:t xml:space="preserve"> a cultural heritage management plan;</w:t>
      </w:r>
      <w:r w:rsidR="00080F4D">
        <w:t xml:space="preserve"> and</w:t>
      </w:r>
    </w:p>
    <w:p w:rsidR="0018346E" w:rsidRPr="00B73ED3" w:rsidRDefault="0018346E" w:rsidP="0018346E">
      <w:pPr>
        <w:pStyle w:val="DraftHeading3"/>
        <w:tabs>
          <w:tab w:val="right" w:pos="1757"/>
        </w:tabs>
        <w:ind w:left="1871" w:hanging="1871"/>
      </w:pPr>
      <w:r w:rsidRPr="00B73ED3">
        <w:tab/>
        <w:t>(</w:t>
      </w:r>
      <w:r w:rsidR="00080F4D">
        <w:t>f</w:t>
      </w:r>
      <w:r w:rsidRPr="00B73ED3">
        <w:t>)</w:t>
      </w:r>
      <w:r w:rsidRPr="00B73ED3">
        <w:tab/>
      </w:r>
      <w:r w:rsidR="00080F4D">
        <w:t xml:space="preserve">to </w:t>
      </w:r>
      <w:r w:rsidRPr="00B73ED3">
        <w:t>prescribe fees for an application for a cultural heritage permit;</w:t>
      </w:r>
      <w:r w:rsidR="00080F4D">
        <w:t xml:space="preserve"> and</w:t>
      </w:r>
    </w:p>
    <w:p w:rsidR="0018346E" w:rsidRDefault="0018346E" w:rsidP="0018346E">
      <w:pPr>
        <w:pStyle w:val="DraftHeading3"/>
        <w:tabs>
          <w:tab w:val="right" w:pos="1757"/>
        </w:tabs>
        <w:ind w:left="1871" w:hanging="1871"/>
      </w:pPr>
      <w:r w:rsidRPr="00B73ED3">
        <w:tab/>
        <w:t>(</w:t>
      </w:r>
      <w:r w:rsidR="00080F4D">
        <w:t>g</w:t>
      </w:r>
      <w:r w:rsidRPr="00B73ED3">
        <w:t>)</w:t>
      </w:r>
      <w:r w:rsidRPr="00B73ED3">
        <w:tab/>
      </w:r>
      <w:r w:rsidR="00080F4D">
        <w:t xml:space="preserve">to </w:t>
      </w:r>
      <w:r w:rsidRPr="00B73ED3">
        <w:t>prescribe fees for an application to the Secretary for advice as to whether a record exists on the Register in relation to a nominated area of land;</w:t>
      </w:r>
      <w:r w:rsidR="00080F4D">
        <w:t xml:space="preserve"> and</w:t>
      </w:r>
    </w:p>
    <w:p w:rsidR="00B2695B" w:rsidRDefault="00B2695B" w:rsidP="00B2695B">
      <w:pPr>
        <w:pStyle w:val="DraftHeading3"/>
        <w:tabs>
          <w:tab w:val="right" w:pos="1757"/>
        </w:tabs>
        <w:ind w:left="1871" w:hanging="1871"/>
      </w:pPr>
      <w:r w:rsidRPr="00B73ED3">
        <w:tab/>
        <w:t>(</w:t>
      </w:r>
      <w:r>
        <w:t>h</w:t>
      </w:r>
      <w:r w:rsidRPr="00B73ED3">
        <w:t>)</w:t>
      </w:r>
      <w:r w:rsidRPr="00B73ED3">
        <w:tab/>
      </w:r>
      <w:r>
        <w:t xml:space="preserve">to </w:t>
      </w:r>
      <w:r w:rsidRPr="00B73ED3">
        <w:t>prescribe fees for an application for certification of a preliminary Aboriginal heritage test;</w:t>
      </w:r>
      <w:r>
        <w:t xml:space="preserve"> and</w:t>
      </w:r>
    </w:p>
    <w:p w:rsidR="009E100F" w:rsidRPr="00B73ED3" w:rsidRDefault="009E100F" w:rsidP="009E100F">
      <w:pPr>
        <w:suppressLineNumbers w:val="0"/>
        <w:tabs>
          <w:tab w:val="right" w:pos="1701"/>
        </w:tabs>
        <w:ind w:left="1871" w:hanging="1871"/>
      </w:pPr>
      <w:r w:rsidRPr="00B73ED3">
        <w:lastRenderedPageBreak/>
        <w:tab/>
        <w:t>(</w:t>
      </w:r>
      <w:proofErr w:type="spellStart"/>
      <w:r w:rsidR="00080F4D">
        <w:t>i</w:t>
      </w:r>
      <w:proofErr w:type="spellEnd"/>
      <w:r w:rsidRPr="00B73ED3">
        <w:t>)</w:t>
      </w:r>
      <w:r w:rsidRPr="00B73ED3">
        <w:tab/>
      </w:r>
      <w:r w:rsidR="00080F4D">
        <w:t xml:space="preserve">to </w:t>
      </w:r>
      <w:r w:rsidRPr="00B73ED3">
        <w:t>prescribe fees for giving notice of intention to prepare a cultural heritage management plan;</w:t>
      </w:r>
      <w:r w:rsidR="00080F4D">
        <w:t xml:space="preserve"> and</w:t>
      </w:r>
    </w:p>
    <w:p w:rsidR="005A5D99" w:rsidRPr="00B73ED3" w:rsidRDefault="009E100F">
      <w:pPr>
        <w:suppressLineNumbers w:val="0"/>
        <w:tabs>
          <w:tab w:val="right" w:pos="1701"/>
        </w:tabs>
        <w:ind w:left="1871" w:hanging="1871"/>
      </w:pPr>
      <w:r w:rsidRPr="00B73ED3">
        <w:tab/>
        <w:t>(</w:t>
      </w:r>
      <w:r w:rsidR="00080F4D">
        <w:t>j</w:t>
      </w:r>
      <w:r w:rsidRPr="00B73ED3">
        <w:t>)</w:t>
      </w:r>
      <w:r w:rsidRPr="00B73ED3">
        <w:tab/>
      </w:r>
      <w:r w:rsidR="00080F4D">
        <w:t xml:space="preserve">to </w:t>
      </w:r>
      <w:r w:rsidRPr="00B73ED3">
        <w:t>prescribe fees for access to the Victorian Aboriginal Heritage Register;</w:t>
      </w:r>
      <w:r w:rsidR="00080F4D">
        <w:t xml:space="preserve"> and</w:t>
      </w:r>
    </w:p>
    <w:p w:rsidR="0018346E" w:rsidRPr="00B73ED3" w:rsidRDefault="0018346E" w:rsidP="0018346E">
      <w:pPr>
        <w:pStyle w:val="DraftHeading3"/>
        <w:tabs>
          <w:tab w:val="right" w:pos="1757"/>
        </w:tabs>
        <w:ind w:left="1871" w:hanging="1871"/>
      </w:pPr>
      <w:r w:rsidRPr="00B73ED3">
        <w:tab/>
        <w:t>(</w:t>
      </w:r>
      <w:r w:rsidR="00080F4D">
        <w:t>k</w:t>
      </w:r>
      <w:r w:rsidRPr="00B73ED3">
        <w:t>)</w:t>
      </w:r>
      <w:r w:rsidRPr="00B73ED3">
        <w:tab/>
      </w:r>
      <w:r w:rsidR="00080F4D">
        <w:t xml:space="preserve">to </w:t>
      </w:r>
      <w:r w:rsidRPr="00B73ED3">
        <w:t>generally give effect to the</w:t>
      </w:r>
      <w:r w:rsidRPr="00B73ED3">
        <w:rPr>
          <w:b/>
        </w:rPr>
        <w:t xml:space="preserve"> Aboriginal Heritage Act 2006</w:t>
      </w:r>
      <w:r w:rsidRPr="00B73ED3">
        <w:t>.</w:t>
      </w:r>
    </w:p>
    <w:p w:rsidR="0018346E" w:rsidRPr="00B73ED3" w:rsidRDefault="0018346E" w:rsidP="0018346E">
      <w:pPr>
        <w:pStyle w:val="DraftHeading1"/>
        <w:tabs>
          <w:tab w:val="right" w:pos="680"/>
        </w:tabs>
        <w:ind w:left="850" w:hanging="850"/>
      </w:pPr>
      <w:r w:rsidRPr="00B73ED3">
        <w:tab/>
      </w:r>
      <w:bookmarkStart w:id="10" w:name="_Toc506807884"/>
      <w:r w:rsidRPr="00B73ED3">
        <w:t>2</w:t>
      </w:r>
      <w:r w:rsidRPr="00B73ED3">
        <w:tab/>
        <w:t>Authorising provision</w:t>
      </w:r>
      <w:bookmarkEnd w:id="10"/>
    </w:p>
    <w:p w:rsidR="0018346E" w:rsidRPr="00B73ED3" w:rsidRDefault="0018346E" w:rsidP="0018346E">
      <w:pPr>
        <w:pStyle w:val="BodySectionSub"/>
      </w:pPr>
      <w:r w:rsidRPr="00B73ED3">
        <w:t xml:space="preserve">These Regulations are made under section 194 of the </w:t>
      </w:r>
      <w:r w:rsidRPr="00B73ED3">
        <w:rPr>
          <w:b/>
        </w:rPr>
        <w:t>Aboriginal Heritage Act 2006</w:t>
      </w:r>
      <w:r w:rsidRPr="00B73ED3">
        <w:t>.</w:t>
      </w:r>
    </w:p>
    <w:p w:rsidR="0018346E" w:rsidRPr="00B73ED3" w:rsidRDefault="0018346E" w:rsidP="0018346E">
      <w:pPr>
        <w:pStyle w:val="DraftHeading1"/>
        <w:tabs>
          <w:tab w:val="right" w:pos="680"/>
        </w:tabs>
        <w:ind w:left="850" w:hanging="850"/>
      </w:pPr>
      <w:r w:rsidRPr="00B73ED3">
        <w:tab/>
      </w:r>
      <w:bookmarkStart w:id="11" w:name="_Toc506807885"/>
      <w:r w:rsidRPr="00B73ED3">
        <w:t>3</w:t>
      </w:r>
      <w:r w:rsidRPr="00B73ED3">
        <w:tab/>
        <w:t>Commencement</w:t>
      </w:r>
      <w:bookmarkEnd w:id="11"/>
    </w:p>
    <w:p w:rsidR="0018346E" w:rsidRDefault="0018346E" w:rsidP="0018346E">
      <w:pPr>
        <w:pStyle w:val="BodySectionSub"/>
      </w:pPr>
      <w:r w:rsidRPr="00B73ED3">
        <w:t xml:space="preserve">These Regulations come into operation on </w:t>
      </w:r>
      <w:r w:rsidR="00BD1870" w:rsidRPr="00B73ED3">
        <w:t>2</w:t>
      </w:r>
      <w:r w:rsidR="00BD1870">
        <w:t xml:space="preserve">3 </w:t>
      </w:r>
      <w:r w:rsidR="00CF0EAB">
        <w:t>May 2018.</w:t>
      </w:r>
    </w:p>
    <w:p w:rsidR="00BD1870" w:rsidRDefault="00BD1870" w:rsidP="00BD1870">
      <w:pPr>
        <w:pStyle w:val="DraftHeading1"/>
        <w:tabs>
          <w:tab w:val="right" w:pos="680"/>
        </w:tabs>
        <w:ind w:left="850" w:hanging="850"/>
      </w:pPr>
      <w:r w:rsidRPr="00B73ED3">
        <w:tab/>
      </w:r>
      <w:bookmarkStart w:id="12" w:name="_Toc506807886"/>
      <w:r>
        <w:t>4</w:t>
      </w:r>
      <w:r w:rsidRPr="00B73ED3">
        <w:tab/>
      </w:r>
      <w:r>
        <w:t>Revocations</w:t>
      </w:r>
      <w:bookmarkEnd w:id="12"/>
    </w:p>
    <w:p w:rsidR="00E56AF8" w:rsidRDefault="00E56AF8" w:rsidP="00E56AF8">
      <w:pPr>
        <w:pStyle w:val="BodySectionSub"/>
      </w:pPr>
      <w:r w:rsidRPr="00B73ED3">
        <w:t>Th</w:t>
      </w:r>
      <w:r>
        <w:t xml:space="preserve">e following Regulations are </w:t>
      </w:r>
      <w:r w:rsidRPr="00E56AF8">
        <w:rPr>
          <w:b/>
        </w:rPr>
        <w:t>revoked</w:t>
      </w:r>
      <w:r>
        <w:t>—</w:t>
      </w:r>
    </w:p>
    <w:p w:rsidR="00E56AF8" w:rsidRDefault="00E56AF8" w:rsidP="00E56AF8">
      <w:pPr>
        <w:pStyle w:val="DraftHeading3"/>
        <w:tabs>
          <w:tab w:val="right" w:pos="1757"/>
        </w:tabs>
        <w:ind w:left="1871" w:hanging="1871"/>
      </w:pPr>
      <w:r>
        <w:tab/>
      </w:r>
      <w:r w:rsidRPr="00E56AF8">
        <w:t>(a)</w:t>
      </w:r>
      <w:r>
        <w:tab/>
      </w:r>
      <w:r>
        <w:tab/>
        <w:t>t</w:t>
      </w:r>
      <w:r w:rsidR="00BD1870">
        <w:t>he Aboriginal Heritage Regulations 2007</w:t>
      </w:r>
      <w:r w:rsidR="00D87A80">
        <w:rPr>
          <w:vertAlign w:val="superscript"/>
        </w:rPr>
        <w:t>1</w:t>
      </w:r>
      <w:r>
        <w:t>;</w:t>
      </w:r>
    </w:p>
    <w:p w:rsidR="00E56AF8" w:rsidRDefault="00E56AF8" w:rsidP="00E56AF8">
      <w:pPr>
        <w:pStyle w:val="DraftHeading3"/>
        <w:tabs>
          <w:tab w:val="right" w:pos="1757"/>
        </w:tabs>
        <w:ind w:left="1871" w:hanging="1871"/>
      </w:pPr>
      <w:r>
        <w:tab/>
      </w:r>
      <w:r w:rsidRPr="00E56AF8">
        <w:t>(b)</w:t>
      </w:r>
      <w:r>
        <w:tab/>
      </w:r>
      <w:r>
        <w:tab/>
      </w:r>
      <w:r w:rsidR="00BD1870">
        <w:t>the Aboriginal Heritage Amendment Regulations 2009</w:t>
      </w:r>
      <w:r w:rsidR="00D87A80">
        <w:rPr>
          <w:vertAlign w:val="superscript"/>
        </w:rPr>
        <w:t>2</w:t>
      </w:r>
      <w:r>
        <w:t>;</w:t>
      </w:r>
    </w:p>
    <w:p w:rsidR="00E56AF8" w:rsidRDefault="00E56AF8" w:rsidP="00E56AF8">
      <w:pPr>
        <w:pStyle w:val="DraftHeading3"/>
        <w:tabs>
          <w:tab w:val="right" w:pos="1757"/>
        </w:tabs>
        <w:ind w:left="1871" w:hanging="1871"/>
      </w:pPr>
      <w:r>
        <w:tab/>
      </w:r>
      <w:r w:rsidRPr="00E56AF8">
        <w:t>(c)</w:t>
      </w:r>
      <w:r>
        <w:tab/>
      </w:r>
      <w:r>
        <w:tab/>
      </w:r>
      <w:r w:rsidR="00BD1870">
        <w:t>the Aboriginal Heritage Amendment Regulations 2016</w:t>
      </w:r>
      <w:r w:rsidR="00D87A80">
        <w:rPr>
          <w:vertAlign w:val="superscript"/>
        </w:rPr>
        <w:t>3</w:t>
      </w:r>
      <w:r>
        <w:t>;</w:t>
      </w:r>
    </w:p>
    <w:p w:rsidR="00AF6011" w:rsidRDefault="00E56AF8" w:rsidP="00E56AF8">
      <w:pPr>
        <w:pStyle w:val="DraftHeading3"/>
        <w:tabs>
          <w:tab w:val="right" w:pos="1757"/>
        </w:tabs>
        <w:ind w:left="1871" w:hanging="1871"/>
      </w:pPr>
      <w:r>
        <w:tab/>
      </w:r>
      <w:r w:rsidRPr="00E56AF8">
        <w:t>(d)</w:t>
      </w:r>
      <w:r>
        <w:tab/>
      </w:r>
      <w:r>
        <w:tab/>
      </w:r>
      <w:r w:rsidR="00BD1870">
        <w:t>the Aboriginal Heritage Amendment Regulations 2018</w:t>
      </w:r>
      <w:r w:rsidR="00D87A80">
        <w:rPr>
          <w:vertAlign w:val="superscript"/>
        </w:rPr>
        <w:t>4</w:t>
      </w:r>
      <w:r w:rsidR="00BD1870">
        <w:t>.</w:t>
      </w:r>
    </w:p>
    <w:p w:rsidR="0018346E" w:rsidRPr="00B73ED3" w:rsidRDefault="0018346E" w:rsidP="0018346E">
      <w:pPr>
        <w:pStyle w:val="DraftHeading1"/>
        <w:tabs>
          <w:tab w:val="right" w:pos="680"/>
        </w:tabs>
        <w:ind w:left="850" w:hanging="850"/>
      </w:pPr>
      <w:r w:rsidRPr="00B73ED3">
        <w:tab/>
      </w:r>
      <w:bookmarkStart w:id="13" w:name="_Toc506807887"/>
      <w:r w:rsidR="00587842">
        <w:t>5</w:t>
      </w:r>
      <w:r w:rsidRPr="00B73ED3">
        <w:tab/>
        <w:t>Definitions</w:t>
      </w:r>
      <w:bookmarkEnd w:id="13"/>
    </w:p>
    <w:p w:rsidR="0018346E" w:rsidRPr="00B73ED3" w:rsidRDefault="0018346E" w:rsidP="0018346E">
      <w:pPr>
        <w:pStyle w:val="BodySectionSub"/>
      </w:pPr>
      <w:r w:rsidRPr="00B73ED3">
        <w:t>In these Regulations—</w:t>
      </w:r>
    </w:p>
    <w:p w:rsidR="0018346E" w:rsidRPr="00B73ED3" w:rsidRDefault="0018346E" w:rsidP="0018346E">
      <w:pPr>
        <w:pStyle w:val="DraftDefinition2"/>
      </w:pPr>
      <w:r w:rsidRPr="00B73ED3">
        <w:rPr>
          <w:b/>
          <w:bCs/>
          <w:i/>
        </w:rPr>
        <w:t>activity area</w:t>
      </w:r>
      <w:r w:rsidRPr="00B73ED3">
        <w:rPr>
          <w:b/>
          <w:bCs/>
        </w:rPr>
        <w:t xml:space="preserve"> </w:t>
      </w:r>
      <w:r w:rsidRPr="00B73ED3">
        <w:t>means the area or areas to be used or developed for an activity;</w:t>
      </w:r>
    </w:p>
    <w:p w:rsidR="0018346E" w:rsidRPr="00B73ED3" w:rsidRDefault="0018346E" w:rsidP="0018346E">
      <w:pPr>
        <w:pStyle w:val="DraftDefinition2"/>
      </w:pPr>
      <w:r w:rsidRPr="00B73ED3">
        <w:rPr>
          <w:b/>
          <w:bCs/>
          <w:i/>
          <w:iCs/>
        </w:rPr>
        <w:t>area of cultural heritage sensitivity</w:t>
      </w:r>
      <w:r w:rsidRPr="00B73ED3">
        <w:t xml:space="preserve"> means—</w:t>
      </w:r>
    </w:p>
    <w:p w:rsidR="0018346E" w:rsidRPr="00B73ED3" w:rsidRDefault="0018346E" w:rsidP="0018346E">
      <w:pPr>
        <w:pStyle w:val="DraftHeading4"/>
        <w:tabs>
          <w:tab w:val="right" w:pos="2268"/>
        </w:tabs>
        <w:ind w:left="2381" w:hanging="2381"/>
      </w:pPr>
      <w:r w:rsidRPr="00B73ED3">
        <w:tab/>
        <w:t>(a)</w:t>
      </w:r>
      <w:r w:rsidRPr="00B73ED3">
        <w:tab/>
        <w:t>an area specified as an area of cultural heritage sensitivity in Division 3 of Part 2; or</w:t>
      </w:r>
    </w:p>
    <w:p w:rsidR="0018346E" w:rsidRPr="00B73ED3" w:rsidRDefault="0018346E" w:rsidP="0018346E">
      <w:pPr>
        <w:pStyle w:val="DraftHeading4"/>
        <w:tabs>
          <w:tab w:val="right" w:pos="2268"/>
        </w:tabs>
        <w:ind w:left="2381" w:hanging="2381"/>
      </w:pPr>
      <w:r w:rsidRPr="00B73ED3">
        <w:tab/>
        <w:t>(b)</w:t>
      </w:r>
      <w:r w:rsidRPr="00B73ED3">
        <w:tab/>
        <w:t>if Division 4 of Part 2 applies, an area specified as an area of cultural heritage sensitivity in that Division;</w:t>
      </w:r>
    </w:p>
    <w:p w:rsidR="0018346E" w:rsidRPr="00B73ED3" w:rsidRDefault="0018346E" w:rsidP="0018346E">
      <w:pPr>
        <w:pStyle w:val="DraftDefinition2"/>
      </w:pPr>
      <w:r w:rsidRPr="00B73ED3">
        <w:rPr>
          <w:b/>
          <w:bCs/>
          <w:i/>
        </w:rPr>
        <w:t>building</w:t>
      </w:r>
      <w:r w:rsidRPr="00B73ED3">
        <w:t xml:space="preserve"> has the same meaning as in the </w:t>
      </w:r>
      <w:r w:rsidRPr="00B73ED3">
        <w:rPr>
          <w:b/>
          <w:bCs/>
        </w:rPr>
        <w:t>Planning and Environment Act 1987</w:t>
      </w:r>
      <w:r w:rsidRPr="00B73ED3">
        <w:t>;</w:t>
      </w:r>
    </w:p>
    <w:p w:rsidR="0018346E" w:rsidRPr="00B73ED3" w:rsidRDefault="0018346E" w:rsidP="0018346E">
      <w:pPr>
        <w:pStyle w:val="DraftDefinition2"/>
      </w:pPr>
      <w:r w:rsidRPr="00B73ED3">
        <w:rPr>
          <w:b/>
          <w:bCs/>
          <w:i/>
        </w:rPr>
        <w:t>coastal Crown land</w:t>
      </w:r>
      <w:r w:rsidRPr="00B73ED3">
        <w:rPr>
          <w:b/>
          <w:bCs/>
        </w:rPr>
        <w:t xml:space="preserve"> </w:t>
      </w:r>
      <w:r w:rsidRPr="00B73ED3">
        <w:t xml:space="preserve">has the same meaning as in the </w:t>
      </w:r>
      <w:r w:rsidRPr="00B73ED3">
        <w:rPr>
          <w:b/>
          <w:bCs/>
        </w:rPr>
        <w:t>Coastal Management Act 1995</w:t>
      </w:r>
      <w:r w:rsidRPr="00B73ED3">
        <w:t>;</w:t>
      </w:r>
    </w:p>
    <w:p w:rsidR="0018346E" w:rsidRPr="00B73ED3" w:rsidRDefault="0018346E" w:rsidP="0018346E">
      <w:pPr>
        <w:pStyle w:val="DraftDefinition2"/>
      </w:pPr>
      <w:r w:rsidRPr="00B73ED3">
        <w:rPr>
          <w:b/>
          <w:i/>
        </w:rPr>
        <w:t>complex assessment</w:t>
      </w:r>
      <w:r w:rsidRPr="00B73ED3">
        <w:t xml:space="preserve"> means an assessment under </w:t>
      </w:r>
      <w:r w:rsidR="006B6008">
        <w:t>regulation 65;</w:t>
      </w:r>
    </w:p>
    <w:p w:rsidR="0018346E" w:rsidRPr="00B73ED3" w:rsidRDefault="0018346E" w:rsidP="0018346E">
      <w:pPr>
        <w:pStyle w:val="DraftDefinition2"/>
      </w:pPr>
      <w:r w:rsidRPr="00B73ED3">
        <w:rPr>
          <w:b/>
          <w:i/>
        </w:rPr>
        <w:t>decision maker</w:t>
      </w:r>
      <w:r w:rsidRPr="00B73ED3">
        <w:t xml:space="preserve"> has the same meaning as in section 50 of the Act;</w:t>
      </w:r>
    </w:p>
    <w:p w:rsidR="0018346E" w:rsidRPr="00B73ED3" w:rsidRDefault="0018346E" w:rsidP="0018346E">
      <w:pPr>
        <w:pStyle w:val="DraftDefinition2"/>
      </w:pPr>
      <w:r w:rsidRPr="00B73ED3">
        <w:rPr>
          <w:b/>
          <w:bCs/>
          <w:i/>
          <w:iCs/>
        </w:rPr>
        <w:t>deep ripping</w:t>
      </w:r>
      <w:r w:rsidRPr="00B73ED3">
        <w:t xml:space="preserve"> means the ploughing of soil using a ripper or subsoil cultivation tool to a depth of 60 centimetres or more;</w:t>
      </w:r>
    </w:p>
    <w:p w:rsidR="0018346E" w:rsidRPr="00B73ED3" w:rsidRDefault="0018346E" w:rsidP="0018346E">
      <w:pPr>
        <w:pStyle w:val="DraftDefinition2"/>
      </w:pPr>
      <w:r w:rsidRPr="00B73ED3">
        <w:rPr>
          <w:b/>
          <w:i/>
        </w:rPr>
        <w:t>desktop assessment</w:t>
      </w:r>
      <w:r w:rsidRPr="00B73ED3">
        <w:rPr>
          <w:b/>
        </w:rPr>
        <w:t xml:space="preserve"> </w:t>
      </w:r>
      <w:r w:rsidRPr="00B73ED3">
        <w:t xml:space="preserve">means an assessment under regulation </w:t>
      </w:r>
      <w:r w:rsidR="006B6008" w:rsidRPr="006B6008">
        <w:t>61</w:t>
      </w:r>
      <w:r w:rsidR="006B6008">
        <w:t>;</w:t>
      </w:r>
    </w:p>
    <w:p w:rsidR="0018346E" w:rsidRPr="00B73ED3" w:rsidRDefault="0018346E" w:rsidP="0018346E">
      <w:pPr>
        <w:pStyle w:val="DraftDefinition2"/>
      </w:pPr>
      <w:r w:rsidRPr="00B73ED3">
        <w:rPr>
          <w:b/>
          <w:i/>
        </w:rPr>
        <w:t>dwelling</w:t>
      </w:r>
      <w:r w:rsidRPr="00B73ED3">
        <w:t xml:space="preserve"> has the same meaning</w:t>
      </w:r>
      <w:r w:rsidRPr="00B73ED3">
        <w:rPr>
          <w:b/>
        </w:rPr>
        <w:t xml:space="preserve"> </w:t>
      </w:r>
      <w:r w:rsidRPr="00B73ED3">
        <w:t>as in the VPP;</w:t>
      </w:r>
    </w:p>
    <w:p w:rsidR="0018346E" w:rsidRPr="00B73ED3" w:rsidRDefault="0018346E" w:rsidP="0018346E">
      <w:pPr>
        <w:pStyle w:val="DraftDefinition2"/>
      </w:pPr>
      <w:r w:rsidRPr="00B73ED3">
        <w:rPr>
          <w:b/>
          <w:i/>
        </w:rPr>
        <w:t>earth resource authorisation</w:t>
      </w:r>
      <w:r w:rsidRPr="00B73ED3">
        <w:t xml:space="preserve"> has the same meaning as in section 50 of the Act;</w:t>
      </w:r>
    </w:p>
    <w:p w:rsidR="0018346E" w:rsidRPr="00B73ED3" w:rsidRDefault="0018346E" w:rsidP="0018346E">
      <w:pPr>
        <w:pStyle w:val="DraftDefinition2"/>
      </w:pPr>
      <w:r w:rsidRPr="00B73ED3">
        <w:rPr>
          <w:b/>
          <w:i/>
        </w:rPr>
        <w:t>high impact activity</w:t>
      </w:r>
      <w:r w:rsidRPr="00B73ED3">
        <w:t xml:space="preserve"> means an activity specified as a high impact activity in Division 5 of Part 2;</w:t>
      </w:r>
    </w:p>
    <w:p w:rsidR="0018346E" w:rsidRPr="00B73ED3" w:rsidRDefault="0018346E" w:rsidP="0018346E">
      <w:pPr>
        <w:pStyle w:val="DraftDefinition2"/>
      </w:pPr>
      <w:r w:rsidRPr="00B73ED3">
        <w:rPr>
          <w:b/>
          <w:i/>
        </w:rPr>
        <w:t>industry</w:t>
      </w:r>
      <w:r w:rsidRPr="00B73ED3">
        <w:t xml:space="preserve"> has the same meaning</w:t>
      </w:r>
      <w:r w:rsidRPr="00B73ED3">
        <w:rPr>
          <w:b/>
        </w:rPr>
        <w:t xml:space="preserve"> </w:t>
      </w:r>
      <w:r w:rsidRPr="00B73ED3">
        <w:t>as in the VPP;</w:t>
      </w:r>
    </w:p>
    <w:p w:rsidR="0018346E" w:rsidRPr="00B73ED3" w:rsidRDefault="0018346E" w:rsidP="0018346E">
      <w:pPr>
        <w:pStyle w:val="DraftDefinition2"/>
      </w:pPr>
      <w:r w:rsidRPr="00B73ED3">
        <w:rPr>
          <w:b/>
          <w:i/>
        </w:rPr>
        <w:t>lot</w:t>
      </w:r>
      <w:r w:rsidRPr="00B73ED3">
        <w:t xml:space="preserve"> has the same meaning</w:t>
      </w:r>
      <w:r w:rsidRPr="00B73ED3">
        <w:rPr>
          <w:b/>
        </w:rPr>
        <w:t xml:space="preserve"> </w:t>
      </w:r>
      <w:r w:rsidRPr="00B73ED3">
        <w:t xml:space="preserve">as in the </w:t>
      </w:r>
      <w:r w:rsidRPr="00B73ED3">
        <w:rPr>
          <w:b/>
        </w:rPr>
        <w:t>Subdivision Act 1988</w:t>
      </w:r>
      <w:r w:rsidRPr="00B73ED3">
        <w:t>;</w:t>
      </w:r>
    </w:p>
    <w:p w:rsidR="00CF0EAB" w:rsidRDefault="0018346E" w:rsidP="0018346E">
      <w:pPr>
        <w:pStyle w:val="DraftDefinition2"/>
      </w:pPr>
      <w:r w:rsidRPr="00B73ED3">
        <w:rPr>
          <w:b/>
          <w:i/>
        </w:rPr>
        <w:t>park</w:t>
      </w:r>
      <w:r w:rsidRPr="00B73ED3">
        <w:t xml:space="preserve"> has the same meaning as</w:t>
      </w:r>
      <w:r w:rsidR="00CF0EAB" w:rsidRPr="00B73ED3">
        <w:t>—</w:t>
      </w:r>
    </w:p>
    <w:p w:rsidR="0018346E" w:rsidRDefault="0018346E" w:rsidP="003B38E6">
      <w:pPr>
        <w:pStyle w:val="DraftDefinition2"/>
        <w:numPr>
          <w:ilvl w:val="0"/>
          <w:numId w:val="37"/>
        </w:numPr>
      </w:pPr>
      <w:r w:rsidRPr="00B73ED3">
        <w:t xml:space="preserve">in the </w:t>
      </w:r>
      <w:r w:rsidRPr="00B73ED3">
        <w:rPr>
          <w:b/>
        </w:rPr>
        <w:t>National Parks Act 1975</w:t>
      </w:r>
      <w:r w:rsidRPr="00B73ED3">
        <w:t>;</w:t>
      </w:r>
      <w:r w:rsidR="006B5E78">
        <w:t xml:space="preserve"> </w:t>
      </w:r>
      <w:r w:rsidR="00CF0EAB">
        <w:t>or</w:t>
      </w:r>
    </w:p>
    <w:p w:rsidR="00CF0EAB" w:rsidRPr="003B38E6" w:rsidRDefault="007027EC" w:rsidP="003B38E6">
      <w:pPr>
        <w:pStyle w:val="ListParagraph"/>
        <w:numPr>
          <w:ilvl w:val="0"/>
          <w:numId w:val="37"/>
        </w:numPr>
      </w:pPr>
      <w:r>
        <w:t xml:space="preserve"> land described in a Division of Part 1 of the Fifth Schedule </w:t>
      </w:r>
      <w:r w:rsidR="00F00F91">
        <w:t>to</w:t>
      </w:r>
      <w:r>
        <w:t xml:space="preserve"> the </w:t>
      </w:r>
      <w:r w:rsidRPr="00347308">
        <w:rPr>
          <w:b/>
        </w:rPr>
        <w:t>Crown Land (Reserves) Act 1978</w:t>
      </w:r>
      <w:r w:rsidR="006B5E78">
        <w:rPr>
          <w:b/>
        </w:rPr>
        <w:t>;</w:t>
      </w:r>
    </w:p>
    <w:p w:rsidR="0018346E" w:rsidRPr="00B73ED3" w:rsidRDefault="0018346E" w:rsidP="0018346E">
      <w:pPr>
        <w:pStyle w:val="DraftDefinition2"/>
      </w:pPr>
      <w:r w:rsidRPr="00B73ED3">
        <w:rPr>
          <w:b/>
          <w:bCs/>
          <w:i/>
        </w:rPr>
        <w:t>planning scheme</w:t>
      </w:r>
      <w:r w:rsidRPr="00B73ED3">
        <w:t xml:space="preserve"> means a planning scheme in force under the </w:t>
      </w:r>
      <w:r w:rsidRPr="00B73ED3">
        <w:rPr>
          <w:b/>
          <w:bCs/>
        </w:rPr>
        <w:t>Planning and Environment Act 1987</w:t>
      </w:r>
      <w:r w:rsidRPr="00B73ED3">
        <w:t>;</w:t>
      </w:r>
    </w:p>
    <w:p w:rsidR="0018346E" w:rsidRPr="00B73ED3" w:rsidRDefault="0018346E" w:rsidP="0018346E">
      <w:pPr>
        <w:pStyle w:val="DraftDefinition2"/>
      </w:pPr>
      <w:r w:rsidRPr="00B73ED3">
        <w:rPr>
          <w:b/>
          <w:i/>
        </w:rPr>
        <w:t>prior waterway</w:t>
      </w:r>
      <w:r w:rsidRPr="00B73ED3">
        <w:t xml:space="preserve"> means land which is identified as—</w:t>
      </w:r>
    </w:p>
    <w:p w:rsidR="0018346E" w:rsidRPr="00B73ED3" w:rsidRDefault="0018346E" w:rsidP="0018346E">
      <w:pPr>
        <w:pStyle w:val="DraftHeading4"/>
        <w:tabs>
          <w:tab w:val="right" w:pos="2268"/>
        </w:tabs>
        <w:ind w:left="2381" w:hanging="2381"/>
      </w:pPr>
      <w:r w:rsidRPr="00B73ED3">
        <w:tab/>
        <w:t>(a)</w:t>
      </w:r>
      <w:r w:rsidRPr="00B73ED3">
        <w:tab/>
        <w:t>a "leveed stream course" on Geological Survey of Victoria map sheet SJ55-2 entitled "Wangaratta" (dated 1974); or</w:t>
      </w:r>
    </w:p>
    <w:p w:rsidR="0018346E" w:rsidRPr="00B73ED3" w:rsidRDefault="0018346E" w:rsidP="0018346E">
      <w:pPr>
        <w:pStyle w:val="DraftHeading4"/>
        <w:tabs>
          <w:tab w:val="right" w:pos="2268"/>
        </w:tabs>
        <w:ind w:left="2381" w:hanging="2381"/>
      </w:pPr>
      <w:r w:rsidRPr="00B73ED3">
        <w:tab/>
        <w:t>(b)</w:t>
      </w:r>
      <w:r w:rsidRPr="00B73ED3">
        <w:tab/>
      </w:r>
      <w:r w:rsidRPr="00B73ED3">
        <w:tab/>
        <w:t>a "prior stream" on Geological Survey of Victoria map sheet SJ55-1 entitled "Bendigo" (third edition, 2001); or</w:t>
      </w:r>
    </w:p>
    <w:p w:rsidR="0018346E" w:rsidRPr="00B73ED3" w:rsidRDefault="0018346E" w:rsidP="0018346E">
      <w:pPr>
        <w:pStyle w:val="DraftHeading4"/>
        <w:tabs>
          <w:tab w:val="right" w:pos="2268"/>
        </w:tabs>
        <w:ind w:left="2381" w:hanging="2381"/>
      </w:pPr>
      <w:r w:rsidRPr="00B73ED3">
        <w:tab/>
        <w:t>(c)</w:t>
      </w:r>
      <w:r w:rsidRPr="00B73ED3">
        <w:tab/>
        <w:t>a "leveed stream" on Geological Survey of Victoria map sheets SI54-4 entitled "St Arnaud" (dated 1976) and SI54-16 entitled "Swan Hill" (dated 1974); or</w:t>
      </w:r>
    </w:p>
    <w:p w:rsidR="0018346E" w:rsidRPr="00B73ED3" w:rsidRDefault="0018346E" w:rsidP="0018346E">
      <w:pPr>
        <w:pStyle w:val="DraftHeading4"/>
        <w:tabs>
          <w:tab w:val="right" w:pos="2268"/>
        </w:tabs>
        <w:ind w:left="2381" w:hanging="2381"/>
      </w:pPr>
      <w:r w:rsidRPr="00B73ED3">
        <w:tab/>
        <w:t>(d)</w:t>
      </w:r>
      <w:r w:rsidRPr="00B73ED3">
        <w:tab/>
        <w:t>a "leveed stream trace" on Geological Survey of Victoria map sheet SI55-13 entitled "Deniliquin" (dated 1974);</w:t>
      </w:r>
    </w:p>
    <w:p w:rsidR="0018346E" w:rsidRPr="00B73ED3" w:rsidRDefault="0018346E" w:rsidP="0018346E">
      <w:pPr>
        <w:pStyle w:val="DraftDefinition2"/>
      </w:pPr>
      <w:r w:rsidRPr="00B73ED3">
        <w:rPr>
          <w:b/>
          <w:bCs/>
          <w:i/>
          <w:iCs/>
        </w:rPr>
        <w:t>private dam</w:t>
      </w:r>
      <w:r w:rsidRPr="00B73ED3">
        <w:t xml:space="preserve"> has the same meaning as in the </w:t>
      </w:r>
      <w:r w:rsidRPr="00B73ED3">
        <w:rPr>
          <w:b/>
          <w:bCs/>
        </w:rPr>
        <w:t>Water Act 1989</w:t>
      </w:r>
      <w:r w:rsidRPr="00B73ED3">
        <w:t>;</w:t>
      </w:r>
    </w:p>
    <w:p w:rsidR="0018346E" w:rsidRPr="00B73ED3" w:rsidRDefault="0018346E" w:rsidP="0018346E">
      <w:pPr>
        <w:pStyle w:val="DraftDefinition2"/>
      </w:pPr>
      <w:r w:rsidRPr="00B73ED3">
        <w:rPr>
          <w:b/>
          <w:i/>
        </w:rPr>
        <w:t>rail infrastructure</w:t>
      </w:r>
      <w:r w:rsidRPr="00B73ED3">
        <w:t xml:space="preserve"> has the same meaning as in the </w:t>
      </w:r>
      <w:r w:rsidR="009E100F" w:rsidRPr="00B73ED3">
        <w:rPr>
          <w:b/>
        </w:rPr>
        <w:t>Rail Safety (Local Operations) Act</w:t>
      </w:r>
      <w:r w:rsidR="00A1284A" w:rsidRPr="00B73ED3">
        <w:rPr>
          <w:b/>
        </w:rPr>
        <w:t> </w:t>
      </w:r>
      <w:r w:rsidR="009E100F" w:rsidRPr="00B73ED3">
        <w:rPr>
          <w:b/>
        </w:rPr>
        <w:t>2006</w:t>
      </w:r>
      <w:r w:rsidRPr="00B73ED3">
        <w:t>;</w:t>
      </w:r>
    </w:p>
    <w:p w:rsidR="0018346E" w:rsidRPr="00B73ED3" w:rsidRDefault="0018346E" w:rsidP="0018346E">
      <w:pPr>
        <w:pStyle w:val="DraftDefinition2"/>
      </w:pPr>
      <w:r w:rsidRPr="00B73ED3">
        <w:rPr>
          <w:b/>
          <w:i/>
        </w:rPr>
        <w:t>registered cultural heritage place</w:t>
      </w:r>
      <w:r w:rsidRPr="00B73ED3">
        <w:t xml:space="preserve"> means an Aboriginal place recorded in the Register;</w:t>
      </w:r>
    </w:p>
    <w:p w:rsidR="0018346E" w:rsidRPr="00B73ED3" w:rsidRDefault="0018346E" w:rsidP="0018346E">
      <w:pPr>
        <w:pStyle w:val="DraftDefinition2"/>
      </w:pPr>
      <w:r w:rsidRPr="00B73ED3">
        <w:rPr>
          <w:b/>
          <w:i/>
        </w:rPr>
        <w:t>road</w:t>
      </w:r>
      <w:r w:rsidRPr="00B73ED3">
        <w:t xml:space="preserve"> has the same meaning as in the</w:t>
      </w:r>
      <w:r w:rsidRPr="00B73ED3">
        <w:rPr>
          <w:b/>
        </w:rPr>
        <w:t xml:space="preserve"> Road Management Act 2004</w:t>
      </w:r>
      <w:r w:rsidRPr="00B73ED3">
        <w:t>;</w:t>
      </w:r>
    </w:p>
    <w:p w:rsidR="0018346E" w:rsidRPr="00B73ED3" w:rsidRDefault="0018346E" w:rsidP="0018346E">
      <w:pPr>
        <w:pStyle w:val="DraftDefinition2"/>
      </w:pPr>
      <w:r w:rsidRPr="00B73ED3">
        <w:rPr>
          <w:b/>
          <w:i/>
        </w:rPr>
        <w:t xml:space="preserve">roadway </w:t>
      </w:r>
      <w:r w:rsidRPr="00B73ED3">
        <w:t xml:space="preserve">has the same meaning as in the </w:t>
      </w:r>
      <w:r w:rsidRPr="00B73ED3">
        <w:rPr>
          <w:b/>
        </w:rPr>
        <w:t>Road Management Act 2004</w:t>
      </w:r>
      <w:r w:rsidRPr="00B73ED3">
        <w:t>;</w:t>
      </w:r>
    </w:p>
    <w:p w:rsidR="0018346E" w:rsidRPr="00B73ED3" w:rsidRDefault="0018346E" w:rsidP="0018346E">
      <w:pPr>
        <w:pStyle w:val="DraftDefinition2"/>
      </w:pPr>
      <w:r w:rsidRPr="00B73ED3">
        <w:rPr>
          <w:b/>
          <w:bCs/>
          <w:i/>
          <w:iCs/>
        </w:rPr>
        <w:t>rock shelter</w:t>
      </w:r>
      <w:r w:rsidRPr="00B73ED3">
        <w:t xml:space="preserve"> means—</w:t>
      </w:r>
    </w:p>
    <w:p w:rsidR="0018346E" w:rsidRPr="00B73ED3" w:rsidRDefault="0018346E" w:rsidP="0018346E">
      <w:pPr>
        <w:pStyle w:val="DraftHeading4"/>
        <w:tabs>
          <w:tab w:val="right" w:pos="2268"/>
        </w:tabs>
        <w:ind w:left="2381" w:hanging="2381"/>
      </w:pPr>
      <w:r w:rsidRPr="00B73ED3">
        <w:tab/>
        <w:t>(a)</w:t>
      </w:r>
      <w:r w:rsidRPr="00B73ED3">
        <w:tab/>
        <w:t>a concave area in a cliff where the cliff overhangs; or</w:t>
      </w:r>
    </w:p>
    <w:p w:rsidR="0018346E" w:rsidRPr="00B73ED3" w:rsidRDefault="0018346E" w:rsidP="0018346E">
      <w:pPr>
        <w:pStyle w:val="DraftHeading4"/>
        <w:tabs>
          <w:tab w:val="right" w:pos="2268"/>
        </w:tabs>
        <w:ind w:left="2381" w:hanging="2381"/>
      </w:pPr>
      <w:r w:rsidRPr="00B73ED3">
        <w:tab/>
        <w:t>(b)</w:t>
      </w:r>
      <w:r w:rsidRPr="00B73ED3">
        <w:tab/>
        <w:t>a concave area in a tor where the tor overhangs; or</w:t>
      </w:r>
    </w:p>
    <w:p w:rsidR="0018346E" w:rsidRPr="00B73ED3" w:rsidRDefault="0018346E" w:rsidP="0018346E">
      <w:pPr>
        <w:pStyle w:val="DraftHeading4"/>
        <w:tabs>
          <w:tab w:val="right" w:pos="2268"/>
        </w:tabs>
        <w:ind w:left="2381" w:hanging="2381"/>
      </w:pPr>
      <w:r w:rsidRPr="00B73ED3">
        <w:tab/>
        <w:t>(c)</w:t>
      </w:r>
      <w:r w:rsidRPr="00B73ED3">
        <w:tab/>
        <w:t>a shallow cave—</w:t>
      </w:r>
    </w:p>
    <w:p w:rsidR="0018346E" w:rsidRPr="00B73ED3" w:rsidRDefault="0018346E" w:rsidP="0018346E">
      <w:pPr>
        <w:pStyle w:val="BodyParagraph"/>
      </w:pPr>
      <w:r w:rsidRPr="00B73ED3">
        <w:t>where the height of the concave area or shallow cave is generally greater than its depth;</w:t>
      </w:r>
    </w:p>
    <w:p w:rsidR="0018346E" w:rsidRPr="00B73ED3" w:rsidRDefault="0018346E" w:rsidP="0018346E">
      <w:pPr>
        <w:pStyle w:val="DraftDefinition2"/>
      </w:pPr>
      <w:r w:rsidRPr="00B73ED3">
        <w:rPr>
          <w:b/>
          <w:bCs/>
          <w:i/>
          <w:iCs/>
        </w:rPr>
        <w:t>significant ground disturbance</w:t>
      </w:r>
      <w:r w:rsidRPr="00B73ED3">
        <w:t xml:space="preserve"> means disturbance of—</w:t>
      </w:r>
    </w:p>
    <w:p w:rsidR="0018346E" w:rsidRPr="00B73ED3" w:rsidRDefault="0018346E" w:rsidP="0018346E">
      <w:pPr>
        <w:pStyle w:val="DraftHeading4"/>
        <w:tabs>
          <w:tab w:val="right" w:pos="2268"/>
        </w:tabs>
        <w:ind w:left="2381" w:hanging="2381"/>
      </w:pPr>
      <w:r w:rsidRPr="00B73ED3">
        <w:tab/>
        <w:t>(a)</w:t>
      </w:r>
      <w:r w:rsidRPr="00B73ED3">
        <w:tab/>
        <w:t>the topsoil or surface rock layer of the ground; or</w:t>
      </w:r>
    </w:p>
    <w:p w:rsidR="0018346E" w:rsidRPr="00B73ED3" w:rsidRDefault="0018346E" w:rsidP="0018346E">
      <w:pPr>
        <w:pStyle w:val="DraftHeading4"/>
        <w:tabs>
          <w:tab w:val="right" w:pos="2268"/>
        </w:tabs>
        <w:ind w:left="2381" w:hanging="2381"/>
      </w:pPr>
      <w:r w:rsidRPr="00B73ED3">
        <w:tab/>
        <w:t>(b)</w:t>
      </w:r>
      <w:r w:rsidRPr="00B73ED3">
        <w:tab/>
        <w:t>a waterway—</w:t>
      </w:r>
    </w:p>
    <w:p w:rsidR="0018346E" w:rsidRPr="00B73ED3" w:rsidRDefault="0018346E" w:rsidP="0018346E">
      <w:pPr>
        <w:pStyle w:val="BodyParagraph"/>
      </w:pPr>
      <w:r w:rsidRPr="00B73ED3">
        <w:t>by machinery in the course of grading, excavating, digging, dredging or deep ripping, but does not include ploughing other than deep ripping;</w:t>
      </w:r>
    </w:p>
    <w:p w:rsidR="0018346E" w:rsidRPr="00B73ED3" w:rsidRDefault="0018346E" w:rsidP="0018346E">
      <w:pPr>
        <w:pStyle w:val="DraftDefinition2"/>
      </w:pPr>
      <w:r w:rsidRPr="00B73ED3">
        <w:rPr>
          <w:b/>
          <w:i/>
        </w:rPr>
        <w:t>standard assessment</w:t>
      </w:r>
      <w:r w:rsidRPr="00B73ED3">
        <w:rPr>
          <w:b/>
        </w:rPr>
        <w:t xml:space="preserve"> </w:t>
      </w:r>
      <w:r w:rsidRPr="00B73ED3">
        <w:t xml:space="preserve">means an assessment under regulation </w:t>
      </w:r>
      <w:r w:rsidR="006B6008">
        <w:t>63</w:t>
      </w:r>
      <w:r w:rsidRPr="00B73ED3">
        <w:t>;</w:t>
      </w:r>
    </w:p>
    <w:p w:rsidR="0018346E" w:rsidRPr="00B73ED3" w:rsidRDefault="0018346E" w:rsidP="0018346E">
      <w:pPr>
        <w:pStyle w:val="DraftDefinition2"/>
      </w:pPr>
      <w:r w:rsidRPr="00B73ED3">
        <w:rPr>
          <w:b/>
          <w:i/>
        </w:rPr>
        <w:t>statutory authorisation</w:t>
      </w:r>
      <w:r w:rsidRPr="00B73ED3">
        <w:t xml:space="preserve"> has the same meaning as in section 50 of the Act;</w:t>
      </w:r>
    </w:p>
    <w:p w:rsidR="0018346E" w:rsidRPr="00B73ED3" w:rsidRDefault="0018346E" w:rsidP="0018346E">
      <w:pPr>
        <w:pStyle w:val="DraftDefinition2"/>
      </w:pPr>
      <w:r w:rsidRPr="00B73ED3">
        <w:rPr>
          <w:b/>
          <w:i/>
        </w:rPr>
        <w:t>subdivision</w:t>
      </w:r>
      <w:r w:rsidRPr="00B73ED3">
        <w:t xml:space="preserve"> has the same meaning as in the </w:t>
      </w:r>
      <w:r w:rsidRPr="00B73ED3">
        <w:rPr>
          <w:b/>
        </w:rPr>
        <w:t>Subdivision Act 1988</w:t>
      </w:r>
      <w:r w:rsidRPr="00B73ED3">
        <w:t>;</w:t>
      </w:r>
    </w:p>
    <w:p w:rsidR="0018346E" w:rsidRPr="00B73ED3" w:rsidRDefault="0018346E" w:rsidP="0018346E">
      <w:pPr>
        <w:pStyle w:val="DraftDefinition2"/>
      </w:pPr>
      <w:r w:rsidRPr="00B73ED3">
        <w:rPr>
          <w:b/>
          <w:bCs/>
          <w:i/>
        </w:rPr>
        <w:t>the Act</w:t>
      </w:r>
      <w:r w:rsidRPr="00B73ED3">
        <w:t xml:space="preserve"> means the </w:t>
      </w:r>
      <w:r w:rsidRPr="00B73ED3">
        <w:rPr>
          <w:b/>
          <w:bCs/>
        </w:rPr>
        <w:t>Aboriginal Heritage Act 2006</w:t>
      </w:r>
      <w:r w:rsidRPr="00B73ED3">
        <w:t>;</w:t>
      </w:r>
    </w:p>
    <w:p w:rsidR="0018346E" w:rsidRPr="00B73ED3" w:rsidRDefault="0018346E" w:rsidP="0018346E">
      <w:pPr>
        <w:pStyle w:val="DraftDefinition2"/>
      </w:pPr>
      <w:r w:rsidRPr="00B73ED3">
        <w:rPr>
          <w:b/>
          <w:i/>
        </w:rPr>
        <w:t>VPP</w:t>
      </w:r>
      <w:r w:rsidRPr="00B73ED3">
        <w:rPr>
          <w:b/>
        </w:rPr>
        <w:t xml:space="preserve"> </w:t>
      </w:r>
      <w:r w:rsidRPr="00B73ED3">
        <w:t xml:space="preserve">means the Victoria Planning Provisions within the meaning of the </w:t>
      </w:r>
      <w:r w:rsidRPr="00B73ED3">
        <w:rPr>
          <w:b/>
        </w:rPr>
        <w:t>Planning and Environment Act 1987</w:t>
      </w:r>
      <w:r w:rsidRPr="00B73ED3">
        <w:t>;</w:t>
      </w:r>
    </w:p>
    <w:p w:rsidR="0018346E" w:rsidRPr="00B73ED3" w:rsidRDefault="0018346E" w:rsidP="0018346E">
      <w:pPr>
        <w:pStyle w:val="DraftDefinition2"/>
      </w:pPr>
      <w:r w:rsidRPr="00B73ED3">
        <w:rPr>
          <w:b/>
          <w:bCs/>
          <w:i/>
          <w:iCs/>
        </w:rPr>
        <w:t>waterway</w:t>
      </w:r>
      <w:r w:rsidRPr="00B73ED3">
        <w:t xml:space="preserve"> means—</w:t>
      </w:r>
    </w:p>
    <w:p w:rsidR="0018346E" w:rsidRPr="00B73ED3" w:rsidRDefault="0018346E" w:rsidP="0018346E">
      <w:pPr>
        <w:pStyle w:val="DraftHeading4"/>
        <w:tabs>
          <w:tab w:val="right" w:pos="2268"/>
        </w:tabs>
        <w:ind w:left="2381" w:hanging="2381"/>
        <w:rPr>
          <w:lang w:eastAsia="en-AU"/>
        </w:rPr>
      </w:pPr>
      <w:r w:rsidRPr="00B73ED3">
        <w:rPr>
          <w:lang w:eastAsia="en-AU"/>
        </w:rPr>
        <w:tab/>
        <w:t>(a)</w:t>
      </w:r>
      <w:r w:rsidRPr="00B73ED3">
        <w:rPr>
          <w:lang w:eastAsia="en-AU"/>
        </w:rPr>
        <w:tab/>
        <w:t xml:space="preserve">a river, creek, stream or watercourse the name of which is registered under the </w:t>
      </w:r>
      <w:r w:rsidRPr="00B73ED3">
        <w:rPr>
          <w:b/>
          <w:lang w:eastAsia="en-AU"/>
        </w:rPr>
        <w:t>Geographic Place Names Act 1998</w:t>
      </w:r>
      <w:r w:rsidR="00CF0EAB">
        <w:rPr>
          <w:b/>
          <w:lang w:eastAsia="en-AU"/>
        </w:rPr>
        <w:t xml:space="preserve"> </w:t>
      </w:r>
      <w:r w:rsidR="006B6008" w:rsidRPr="006B6008">
        <w:rPr>
          <w:lang w:eastAsia="en-AU"/>
        </w:rPr>
        <w:t>and includes any artificially manipulated sections</w:t>
      </w:r>
      <w:r w:rsidRPr="00B73ED3">
        <w:rPr>
          <w:lang w:eastAsia="en-AU"/>
        </w:rPr>
        <w:t>; or</w:t>
      </w:r>
    </w:p>
    <w:p w:rsidR="0018346E" w:rsidRPr="00B73ED3" w:rsidRDefault="0018346E" w:rsidP="0018346E">
      <w:pPr>
        <w:pStyle w:val="DraftHeading4"/>
        <w:tabs>
          <w:tab w:val="right" w:pos="2268"/>
        </w:tabs>
        <w:ind w:left="2381" w:hanging="2381"/>
        <w:rPr>
          <w:lang w:eastAsia="en-AU"/>
        </w:rPr>
      </w:pPr>
      <w:r w:rsidRPr="00B73ED3">
        <w:rPr>
          <w:lang w:eastAsia="en-AU"/>
        </w:rPr>
        <w:tab/>
        <w:t>(b)</w:t>
      </w:r>
      <w:r w:rsidRPr="00B73ED3">
        <w:rPr>
          <w:lang w:eastAsia="en-AU"/>
        </w:rPr>
        <w:tab/>
        <w:t xml:space="preserve">a natural channel the name of which is registered under the </w:t>
      </w:r>
      <w:r w:rsidRPr="00B73ED3">
        <w:rPr>
          <w:b/>
          <w:lang w:eastAsia="en-AU"/>
        </w:rPr>
        <w:t xml:space="preserve">Geographic Place Names Act 1998 </w:t>
      </w:r>
      <w:r w:rsidR="00621208" w:rsidRPr="009E4279">
        <w:rPr>
          <w:lang w:eastAsia="en-AU"/>
        </w:rPr>
        <w:t>and includes any artificially manipulated sections</w:t>
      </w:r>
      <w:r w:rsidR="00621208">
        <w:rPr>
          <w:lang w:eastAsia="en-AU"/>
        </w:rPr>
        <w:t xml:space="preserve"> </w:t>
      </w:r>
      <w:r w:rsidRPr="00B73ED3">
        <w:rPr>
          <w:lang w:eastAsia="en-AU"/>
        </w:rPr>
        <w:t>in which water regularly flows, whether or not the flow is continuous; or</w:t>
      </w:r>
    </w:p>
    <w:p w:rsidR="0018346E" w:rsidRPr="00B73ED3" w:rsidRDefault="0018346E" w:rsidP="0018346E">
      <w:pPr>
        <w:pStyle w:val="DraftHeading4"/>
        <w:tabs>
          <w:tab w:val="right" w:pos="2268"/>
        </w:tabs>
        <w:ind w:left="2381" w:hanging="2381"/>
        <w:rPr>
          <w:lang w:eastAsia="en-AU"/>
        </w:rPr>
      </w:pPr>
      <w:r w:rsidRPr="00B73ED3">
        <w:rPr>
          <w:lang w:eastAsia="en-AU"/>
        </w:rPr>
        <w:tab/>
        <w:t>(c)</w:t>
      </w:r>
      <w:r w:rsidRPr="00B73ED3">
        <w:rPr>
          <w:lang w:eastAsia="en-AU"/>
        </w:rPr>
        <w:tab/>
        <w:t>a lake, lagoon, swamp or marsh, being—</w:t>
      </w:r>
    </w:p>
    <w:p w:rsidR="0018346E" w:rsidRPr="00B73ED3" w:rsidRDefault="0018346E" w:rsidP="0018346E">
      <w:pPr>
        <w:pStyle w:val="DraftHeading5"/>
        <w:tabs>
          <w:tab w:val="right" w:pos="2778"/>
        </w:tabs>
        <w:ind w:left="2891" w:hanging="2891"/>
        <w:rPr>
          <w:lang w:eastAsia="en-AU"/>
        </w:rPr>
      </w:pPr>
      <w:r w:rsidRPr="00B73ED3">
        <w:rPr>
          <w:lang w:eastAsia="en-AU"/>
        </w:rPr>
        <w:tab/>
        <w:t>(</w:t>
      </w:r>
      <w:proofErr w:type="spellStart"/>
      <w:r w:rsidRPr="00B73ED3">
        <w:rPr>
          <w:lang w:eastAsia="en-AU"/>
        </w:rPr>
        <w:t>i</w:t>
      </w:r>
      <w:proofErr w:type="spellEnd"/>
      <w:r w:rsidRPr="00B73ED3">
        <w:rPr>
          <w:lang w:eastAsia="en-AU"/>
        </w:rPr>
        <w:t>)</w:t>
      </w:r>
      <w:r w:rsidRPr="00B73ED3">
        <w:rPr>
          <w:lang w:eastAsia="en-AU"/>
        </w:rPr>
        <w:tab/>
        <w:t>a natural collection of water (other than water collected and contained in a private dam or a natural depression on private land) into or through or out of which a current that forms the whole or part of the flow of a river, creek, stream or watercourse passes, whether or not the flow is continuous; or</w:t>
      </w:r>
    </w:p>
    <w:p w:rsidR="0018346E" w:rsidRPr="00B73ED3" w:rsidRDefault="0018346E" w:rsidP="0018346E">
      <w:pPr>
        <w:pStyle w:val="DraftHeading5"/>
        <w:tabs>
          <w:tab w:val="right" w:pos="2778"/>
        </w:tabs>
        <w:ind w:left="2891" w:hanging="2891"/>
        <w:rPr>
          <w:lang w:eastAsia="en-AU"/>
        </w:rPr>
      </w:pPr>
      <w:r w:rsidRPr="00B73ED3">
        <w:rPr>
          <w:lang w:eastAsia="en-AU"/>
        </w:rPr>
        <w:tab/>
        <w:t>(ii)</w:t>
      </w:r>
      <w:r w:rsidRPr="00B73ED3">
        <w:rPr>
          <w:lang w:eastAsia="en-AU"/>
        </w:rPr>
        <w:tab/>
        <w:t xml:space="preserve">a collection of water (other than water collected and contained in a private dam or a natural depression on private land) that the Governor in Council declares under section 4(1) of the </w:t>
      </w:r>
      <w:r w:rsidRPr="00B73ED3">
        <w:rPr>
          <w:b/>
          <w:lang w:eastAsia="en-AU"/>
        </w:rPr>
        <w:t>Water Act 1989</w:t>
      </w:r>
      <w:r w:rsidRPr="00B73ED3">
        <w:rPr>
          <w:lang w:eastAsia="en-AU"/>
        </w:rPr>
        <w:t xml:space="preserve"> to be a lake, lagoon, swamp or marsh; or</w:t>
      </w:r>
    </w:p>
    <w:p w:rsidR="0018346E" w:rsidRPr="00B73ED3" w:rsidRDefault="0018346E" w:rsidP="0018346E">
      <w:pPr>
        <w:pStyle w:val="DraftHeading4"/>
        <w:tabs>
          <w:tab w:val="right" w:pos="2268"/>
        </w:tabs>
        <w:ind w:left="2381" w:hanging="2381"/>
        <w:rPr>
          <w:lang w:eastAsia="en-AU"/>
        </w:rPr>
      </w:pPr>
      <w:r w:rsidRPr="00B73ED3">
        <w:rPr>
          <w:lang w:eastAsia="en-AU"/>
        </w:rPr>
        <w:tab/>
        <w:t>(d)</w:t>
      </w:r>
      <w:r w:rsidRPr="00B73ED3">
        <w:rPr>
          <w:lang w:eastAsia="en-AU"/>
        </w:rPr>
        <w:tab/>
        <w:t>land which is regularly or intermittently covered by water from a waterway as described in paragraph (a), (b) or (c) but does not include—</w:t>
      </w:r>
    </w:p>
    <w:p w:rsidR="0018346E" w:rsidRPr="00B73ED3" w:rsidRDefault="0018346E" w:rsidP="0018346E">
      <w:pPr>
        <w:pStyle w:val="DraftHeading5"/>
        <w:tabs>
          <w:tab w:val="right" w:pos="2778"/>
        </w:tabs>
        <w:ind w:left="2891" w:hanging="2891"/>
        <w:rPr>
          <w:lang w:eastAsia="en-AU"/>
        </w:rPr>
      </w:pPr>
      <w:r w:rsidRPr="00B73ED3">
        <w:rPr>
          <w:lang w:eastAsia="en-AU"/>
        </w:rPr>
        <w:tab/>
        <w:t>(</w:t>
      </w:r>
      <w:proofErr w:type="spellStart"/>
      <w:r w:rsidRPr="00B73ED3">
        <w:rPr>
          <w:lang w:eastAsia="en-AU"/>
        </w:rPr>
        <w:t>i</w:t>
      </w:r>
      <w:proofErr w:type="spellEnd"/>
      <w:r w:rsidRPr="00B73ED3">
        <w:rPr>
          <w:lang w:eastAsia="en-AU"/>
        </w:rPr>
        <w:t>)</w:t>
      </w:r>
      <w:r w:rsidRPr="00B73ED3">
        <w:rPr>
          <w:lang w:eastAsia="en-AU"/>
        </w:rPr>
        <w:tab/>
        <w:t>any artificial channel or work which diverts water away from such a waterway; or</w:t>
      </w:r>
    </w:p>
    <w:p w:rsidR="0018346E" w:rsidRPr="00B73ED3" w:rsidRDefault="0018346E" w:rsidP="0018346E">
      <w:pPr>
        <w:pStyle w:val="DraftHeading5"/>
        <w:tabs>
          <w:tab w:val="right" w:pos="2778"/>
        </w:tabs>
        <w:ind w:left="2891" w:hanging="2891"/>
        <w:rPr>
          <w:lang w:eastAsia="en-AU"/>
        </w:rPr>
      </w:pPr>
      <w:r w:rsidRPr="00B73ED3">
        <w:rPr>
          <w:lang w:eastAsia="en-AU"/>
        </w:rPr>
        <w:tab/>
        <w:t>(ii)</w:t>
      </w:r>
      <w:r w:rsidRPr="00B73ED3">
        <w:rPr>
          <w:lang w:eastAsia="en-AU"/>
        </w:rPr>
        <w:tab/>
        <w:t>an area covered by the floodwaters of a waterway; or</w:t>
      </w:r>
    </w:p>
    <w:p w:rsidR="0018346E" w:rsidRPr="00B73ED3" w:rsidRDefault="0018346E" w:rsidP="0018346E">
      <w:pPr>
        <w:pStyle w:val="DraftHeading5"/>
        <w:tabs>
          <w:tab w:val="right" w:pos="2778"/>
        </w:tabs>
        <w:ind w:left="2891" w:hanging="2891"/>
        <w:rPr>
          <w:lang w:eastAsia="en-AU"/>
        </w:rPr>
      </w:pPr>
      <w:r w:rsidRPr="00B73ED3">
        <w:rPr>
          <w:lang w:eastAsia="en-AU"/>
        </w:rPr>
        <w:tab/>
        <w:t>(iii)</w:t>
      </w:r>
      <w:r w:rsidRPr="00B73ED3">
        <w:rPr>
          <w:lang w:eastAsia="en-AU"/>
        </w:rPr>
        <w:tab/>
        <w:t>an area, other than the waterway, designated on a planning scheme as being a floodway or liable to flooding or as being subject to inundation; or</w:t>
      </w:r>
    </w:p>
    <w:p w:rsidR="005818E9" w:rsidRPr="00B73ED3" w:rsidRDefault="005F3871" w:rsidP="00CC63D2">
      <w:pPr>
        <w:pStyle w:val="DraftHeading4"/>
        <w:tabs>
          <w:tab w:val="right" w:pos="2268"/>
        </w:tabs>
        <w:ind w:left="2381" w:hanging="2381"/>
        <w:rPr>
          <w:lang w:eastAsia="en-AU"/>
        </w:rPr>
      </w:pPr>
      <w:r w:rsidRPr="00B73ED3">
        <w:rPr>
          <w:lang w:eastAsia="en-AU"/>
        </w:rPr>
        <w:tab/>
        <w:t>(e)</w:t>
      </w:r>
      <w:r w:rsidRPr="00B73ED3">
        <w:rPr>
          <w:lang w:eastAsia="en-AU"/>
        </w:rPr>
        <w:tab/>
        <w:t>if any land described in paragraph (d) forms part of a slope rising from the waterway to a definite lip, the land up to that lip.</w:t>
      </w:r>
    </w:p>
    <w:p w:rsidR="00CA5ECC" w:rsidRPr="00B73ED3" w:rsidRDefault="005818E9" w:rsidP="00CA5ECC">
      <w:pPr>
        <w:pStyle w:val="Heading-PART"/>
        <w:rPr>
          <w:caps w:val="0"/>
          <w:sz w:val="32"/>
        </w:rPr>
      </w:pPr>
      <w:r w:rsidRPr="00B73ED3">
        <w:rPr>
          <w:lang w:eastAsia="en-AU"/>
        </w:rPr>
        <w:br w:type="page"/>
      </w:r>
      <w:bookmarkStart w:id="14" w:name="_Toc506807888"/>
      <w:r w:rsidR="00CA5ECC" w:rsidRPr="00B73ED3">
        <w:rPr>
          <w:caps w:val="0"/>
          <w:sz w:val="32"/>
        </w:rPr>
        <w:t>Part 2—Cultural heritage management plans</w:t>
      </w:r>
      <w:bookmarkEnd w:id="14"/>
    </w:p>
    <w:p w:rsidR="00AF6011" w:rsidRDefault="00CA5ECC">
      <w:pPr>
        <w:pStyle w:val="Heading-DIVISION"/>
      </w:pPr>
      <w:bookmarkStart w:id="15" w:name="_Toc506807889"/>
      <w:r w:rsidRPr="00B73ED3">
        <w:rPr>
          <w:sz w:val="28"/>
        </w:rPr>
        <w:t>Division 1—When is a cultural heritage management plan required?</w:t>
      </w:r>
      <w:bookmarkEnd w:id="15"/>
    </w:p>
    <w:p w:rsidR="0018346E" w:rsidRPr="00B73ED3" w:rsidRDefault="0018346E" w:rsidP="0018346E">
      <w:pPr>
        <w:pStyle w:val="DraftHeading1"/>
        <w:tabs>
          <w:tab w:val="right" w:pos="680"/>
        </w:tabs>
        <w:ind w:left="850" w:hanging="850"/>
      </w:pPr>
      <w:r w:rsidRPr="00B73ED3">
        <w:tab/>
      </w:r>
      <w:bookmarkStart w:id="16" w:name="_Toc506807890"/>
      <w:r w:rsidR="00CA5ECC">
        <w:t>6</w:t>
      </w:r>
      <w:r w:rsidRPr="00B73ED3">
        <w:tab/>
        <w:t>Purpose</w:t>
      </w:r>
      <w:bookmarkEnd w:id="16"/>
    </w:p>
    <w:p w:rsidR="0018346E" w:rsidRPr="00B73ED3" w:rsidRDefault="0018346E" w:rsidP="0018346E">
      <w:pPr>
        <w:pStyle w:val="BodySectionSub"/>
      </w:pPr>
      <w:r w:rsidRPr="00B73ED3">
        <w:tab/>
      </w:r>
      <w:r w:rsidRPr="00B73ED3">
        <w:tab/>
        <w:t>The purpose of this Part is to prescribe the circumstances in which a cultural heritage management plan is required for an activity.</w:t>
      </w:r>
    </w:p>
    <w:p w:rsidR="0018346E" w:rsidRPr="00B73ED3" w:rsidRDefault="0018346E" w:rsidP="0018346E">
      <w:pPr>
        <w:pStyle w:val="DraftHeading1"/>
        <w:tabs>
          <w:tab w:val="right" w:pos="680"/>
        </w:tabs>
        <w:ind w:left="850" w:hanging="850"/>
      </w:pPr>
      <w:r w:rsidRPr="00B73ED3">
        <w:tab/>
      </w:r>
      <w:bookmarkStart w:id="17" w:name="_Toc506807891"/>
      <w:r w:rsidR="00CA5ECC">
        <w:t>7</w:t>
      </w:r>
      <w:r w:rsidRPr="00B73ED3">
        <w:tab/>
        <w:t>When a cultural heritage management plan is required</w:t>
      </w:r>
      <w:bookmarkEnd w:id="17"/>
    </w:p>
    <w:p w:rsidR="0018346E" w:rsidRPr="00B73ED3" w:rsidRDefault="0018346E" w:rsidP="0018346E">
      <w:pPr>
        <w:pStyle w:val="BodySectionSub"/>
      </w:pPr>
      <w:r w:rsidRPr="00B73ED3">
        <w:t>A cultural heritage management plan is required for an activity if—</w:t>
      </w:r>
    </w:p>
    <w:p w:rsidR="0018346E" w:rsidRPr="00B73ED3" w:rsidRDefault="0018346E" w:rsidP="0018346E">
      <w:pPr>
        <w:pStyle w:val="DraftHeading3"/>
        <w:tabs>
          <w:tab w:val="right" w:pos="1757"/>
        </w:tabs>
        <w:ind w:left="1871" w:hanging="1871"/>
      </w:pPr>
      <w:r w:rsidRPr="00B73ED3">
        <w:tab/>
        <w:t>(a)</w:t>
      </w:r>
      <w:r w:rsidRPr="00B73ED3">
        <w:tab/>
        <w:t>all or part of the activity area for the activity is an area of cultural heritage sensitivity; and</w:t>
      </w:r>
    </w:p>
    <w:p w:rsidR="0018346E" w:rsidRPr="00B73ED3" w:rsidRDefault="0018346E" w:rsidP="0018346E">
      <w:pPr>
        <w:pStyle w:val="DraftHeading3"/>
        <w:tabs>
          <w:tab w:val="right" w:pos="1757"/>
        </w:tabs>
        <w:ind w:left="1871" w:hanging="1871"/>
      </w:pPr>
      <w:r w:rsidRPr="00B73ED3">
        <w:tab/>
        <w:t>(b)</w:t>
      </w:r>
      <w:r w:rsidRPr="00B73ED3">
        <w:tab/>
        <w:t>all or part of the activity is a high impact activity.</w:t>
      </w:r>
    </w:p>
    <w:p w:rsidR="0018346E" w:rsidRPr="00B73ED3" w:rsidRDefault="0018346E" w:rsidP="0018346E">
      <w:pPr>
        <w:pStyle w:val="DraftSub-sectionNote"/>
        <w:tabs>
          <w:tab w:val="right" w:pos="1814"/>
        </w:tabs>
        <w:ind w:left="1361"/>
        <w:rPr>
          <w:b/>
        </w:rPr>
      </w:pPr>
      <w:r w:rsidRPr="00B73ED3">
        <w:rPr>
          <w:b/>
        </w:rPr>
        <w:t>Note</w:t>
      </w:r>
    </w:p>
    <w:p w:rsidR="0018346E" w:rsidRPr="00B73ED3" w:rsidRDefault="0018346E" w:rsidP="0018346E">
      <w:pPr>
        <w:pStyle w:val="DraftSub-sectionNote"/>
        <w:tabs>
          <w:tab w:val="right" w:pos="1814"/>
        </w:tabs>
        <w:ind w:left="1361"/>
      </w:pPr>
      <w:r w:rsidRPr="00B73ED3">
        <w:t xml:space="preserve">See regulation </w:t>
      </w:r>
      <w:r w:rsidR="00CA5ECC">
        <w:t>5</w:t>
      </w:r>
      <w:r w:rsidR="00CA5ECC" w:rsidRPr="00B73ED3">
        <w:t xml:space="preserve"> </w:t>
      </w:r>
      <w:r w:rsidRPr="00B73ED3">
        <w:t xml:space="preserve">for definitions of </w:t>
      </w:r>
      <w:r w:rsidRPr="00B73ED3">
        <w:rPr>
          <w:b/>
          <w:i/>
        </w:rPr>
        <w:t>area of cultural heritage sensitivity</w:t>
      </w:r>
      <w:r w:rsidRPr="00B73ED3">
        <w:t xml:space="preserve"> and </w:t>
      </w:r>
      <w:r w:rsidRPr="00B73ED3">
        <w:rPr>
          <w:b/>
          <w:i/>
        </w:rPr>
        <w:t>high impact activity</w:t>
      </w:r>
      <w:r w:rsidRPr="00B73ED3">
        <w:t>.</w:t>
      </w:r>
    </w:p>
    <w:p w:rsidR="0018346E" w:rsidRPr="00B73ED3" w:rsidRDefault="0018346E" w:rsidP="005818E9">
      <w:pPr>
        <w:pStyle w:val="Heading-DIVISION"/>
        <w:rPr>
          <w:sz w:val="28"/>
        </w:rPr>
      </w:pPr>
      <w:bookmarkStart w:id="18" w:name="_Toc506807892"/>
      <w:r w:rsidRPr="00B73ED3">
        <w:rPr>
          <w:sz w:val="28"/>
        </w:rPr>
        <w:t>Division 2—Exempt activities</w:t>
      </w:r>
      <w:bookmarkEnd w:id="18"/>
    </w:p>
    <w:p w:rsidR="0018346E" w:rsidRPr="00B73ED3" w:rsidRDefault="0018346E" w:rsidP="0018346E">
      <w:pPr>
        <w:pStyle w:val="DraftHeading1"/>
        <w:tabs>
          <w:tab w:val="right" w:pos="680"/>
        </w:tabs>
        <w:ind w:left="850" w:hanging="850"/>
      </w:pPr>
      <w:r w:rsidRPr="00B73ED3">
        <w:tab/>
      </w:r>
      <w:bookmarkStart w:id="19" w:name="_Toc506807893"/>
      <w:r w:rsidR="00CA5ECC">
        <w:t>8</w:t>
      </w:r>
      <w:r w:rsidRPr="00B73ED3">
        <w:tab/>
        <w:t>Application</w:t>
      </w:r>
      <w:bookmarkEnd w:id="19"/>
    </w:p>
    <w:p w:rsidR="0018346E" w:rsidRPr="00B73ED3" w:rsidRDefault="0018346E" w:rsidP="0018346E">
      <w:pPr>
        <w:pStyle w:val="BodySectionSub"/>
      </w:pPr>
      <w:r w:rsidRPr="00B73ED3">
        <w:tab/>
        <w:t xml:space="preserve">Despite regulation </w:t>
      </w:r>
      <w:r w:rsidR="00CA5ECC">
        <w:t>7</w:t>
      </w:r>
      <w:r w:rsidRPr="00B73ED3">
        <w:t>, a cultural heritage management plan is not required under these Regulations for an activity if—</w:t>
      </w:r>
    </w:p>
    <w:p w:rsidR="0018346E" w:rsidRPr="00B73ED3" w:rsidRDefault="0018346E" w:rsidP="0018346E">
      <w:pPr>
        <w:pStyle w:val="DraftHeading3"/>
        <w:tabs>
          <w:tab w:val="right" w:pos="1757"/>
        </w:tabs>
        <w:ind w:left="1871" w:hanging="1871"/>
      </w:pPr>
      <w:r w:rsidRPr="00B73ED3">
        <w:tab/>
        <w:t>(a)</w:t>
      </w:r>
      <w:r w:rsidRPr="00B73ED3">
        <w:tab/>
        <w:t>the activity consists solely of a use or development of land that is specified in this Division as being an exempt activity; or</w:t>
      </w:r>
    </w:p>
    <w:p w:rsidR="0018346E" w:rsidRPr="00B73ED3" w:rsidRDefault="0018346E" w:rsidP="0018346E">
      <w:pPr>
        <w:pStyle w:val="DraftHeading3"/>
        <w:tabs>
          <w:tab w:val="right" w:pos="1757"/>
        </w:tabs>
        <w:ind w:left="1871" w:hanging="1871"/>
      </w:pPr>
      <w:r w:rsidRPr="00B73ED3">
        <w:tab/>
        <w:t>(b)</w:t>
      </w:r>
      <w:r w:rsidRPr="00B73ED3">
        <w:tab/>
        <w:t>the activity consists of more than one use or development of land and each of those uses or developments is specified in this Division as being an exempt activity.</w:t>
      </w:r>
    </w:p>
    <w:p w:rsidR="0018346E" w:rsidRPr="00B73ED3" w:rsidRDefault="0018346E" w:rsidP="0018346E">
      <w:pPr>
        <w:pStyle w:val="DraftHeading1"/>
        <w:tabs>
          <w:tab w:val="right" w:pos="680"/>
        </w:tabs>
        <w:ind w:left="850" w:hanging="850"/>
      </w:pPr>
      <w:r w:rsidRPr="00B73ED3">
        <w:tab/>
      </w:r>
      <w:bookmarkStart w:id="20" w:name="_Toc506807894"/>
      <w:r w:rsidR="00CA5ECC">
        <w:t>9</w:t>
      </w:r>
      <w:r w:rsidRPr="00B73ED3">
        <w:tab/>
        <w:t>One or two dwellings</w:t>
      </w:r>
      <w:bookmarkEnd w:id="20"/>
    </w:p>
    <w:p w:rsidR="0018346E" w:rsidRPr="00B73ED3" w:rsidRDefault="0018346E" w:rsidP="0018346E">
      <w:pPr>
        <w:pStyle w:val="DraftHeading2"/>
        <w:tabs>
          <w:tab w:val="right" w:pos="1247"/>
        </w:tabs>
        <w:ind w:left="1361" w:hanging="1361"/>
      </w:pPr>
      <w:r w:rsidRPr="00B73ED3">
        <w:tab/>
        <w:t>(1)</w:t>
      </w:r>
      <w:r w:rsidRPr="00B73ED3">
        <w:tab/>
        <w:t>The construction of either of the following is an exempt activity—</w:t>
      </w:r>
    </w:p>
    <w:p w:rsidR="0018346E" w:rsidRPr="00B73ED3" w:rsidRDefault="0018346E" w:rsidP="0018346E">
      <w:pPr>
        <w:pStyle w:val="DraftHeading3"/>
        <w:tabs>
          <w:tab w:val="right" w:pos="1757"/>
        </w:tabs>
        <w:ind w:left="1871" w:hanging="1871"/>
      </w:pPr>
      <w:r w:rsidRPr="00B73ED3">
        <w:tab/>
        <w:t>(a)</w:t>
      </w:r>
      <w:r w:rsidRPr="00B73ED3">
        <w:tab/>
        <w:t>one or two dwellings on a lot or allotment;</w:t>
      </w:r>
    </w:p>
    <w:p w:rsidR="0018346E" w:rsidRPr="00B73ED3" w:rsidRDefault="0018346E" w:rsidP="0018346E">
      <w:pPr>
        <w:pStyle w:val="DraftHeading3"/>
        <w:tabs>
          <w:tab w:val="right" w:pos="1757"/>
        </w:tabs>
        <w:ind w:left="1871" w:hanging="1871"/>
      </w:pPr>
      <w:r w:rsidRPr="00B73ED3">
        <w:tab/>
        <w:t>(b)</w:t>
      </w:r>
      <w:r w:rsidRPr="00B73ED3">
        <w:tab/>
        <w:t>an extension to one or two dwellings on a lot or allotment.</w:t>
      </w:r>
    </w:p>
    <w:p w:rsidR="0018346E" w:rsidRPr="00B73ED3" w:rsidRDefault="0018346E" w:rsidP="0018346E">
      <w:pPr>
        <w:pStyle w:val="DraftHeading2"/>
        <w:tabs>
          <w:tab w:val="right" w:pos="1247"/>
        </w:tabs>
        <w:ind w:left="1361" w:hanging="1361"/>
      </w:pPr>
      <w:r w:rsidRPr="00B73ED3">
        <w:tab/>
        <w:t>(2)</w:t>
      </w:r>
      <w:r w:rsidRPr="00B73ED3">
        <w:tab/>
        <w:t xml:space="preserve">In this regulation, a reference to the construction of one or two dwellings on a lot or allotment does not include a construction that is part of a high impact activity referred to in regulation </w:t>
      </w:r>
      <w:r w:rsidR="00CA5ECC" w:rsidRPr="00B73ED3">
        <w:t>4</w:t>
      </w:r>
      <w:r w:rsidR="00CA5ECC">
        <w:t>7</w:t>
      </w:r>
      <w:r w:rsidRPr="00B73ED3">
        <w:t>.</w:t>
      </w:r>
    </w:p>
    <w:p w:rsidR="005A5D99" w:rsidRPr="00B73ED3" w:rsidRDefault="00845251">
      <w:pPr>
        <w:pStyle w:val="DraftHeading1"/>
        <w:tabs>
          <w:tab w:val="right" w:pos="680"/>
        </w:tabs>
        <w:ind w:left="850" w:hanging="850"/>
      </w:pPr>
      <w:r w:rsidRPr="00B73ED3">
        <w:tab/>
      </w:r>
      <w:bookmarkStart w:id="21" w:name="_Toc506807895"/>
      <w:r w:rsidR="00CA5ECC">
        <w:t>10</w:t>
      </w:r>
      <w:r w:rsidRPr="00B73ED3">
        <w:tab/>
        <w:t>Three or more dwellings on a small lot</w:t>
      </w:r>
      <w:bookmarkEnd w:id="21"/>
    </w:p>
    <w:p w:rsidR="005A5D99" w:rsidRPr="00B73ED3" w:rsidRDefault="00845251">
      <w:pPr>
        <w:pStyle w:val="BodySectionSub"/>
      </w:pPr>
      <w:r w:rsidRPr="00B73ED3">
        <w:t>The construction of 3 or more dwellings on a lot or allotment is an exempt activity if the lot or allotment is—</w:t>
      </w:r>
    </w:p>
    <w:p w:rsidR="005A5D99" w:rsidRPr="00B73ED3" w:rsidRDefault="00845251">
      <w:pPr>
        <w:pStyle w:val="DraftHeading3"/>
        <w:tabs>
          <w:tab w:val="right" w:pos="1757"/>
        </w:tabs>
        <w:ind w:left="1871" w:hanging="1871"/>
      </w:pPr>
      <w:r w:rsidRPr="00B73ED3">
        <w:tab/>
      </w:r>
      <w:r w:rsidR="00E07410" w:rsidRPr="00B73ED3">
        <w:t>(a)</w:t>
      </w:r>
      <w:r w:rsidRPr="00B73ED3">
        <w:tab/>
        <w:t>not within 200 metres of the coastal waters of Victoria</w:t>
      </w:r>
      <w:r w:rsidR="00CF0EAB" w:rsidRPr="00CF0EAB">
        <w:t>, any sea within the limits of Victoria</w:t>
      </w:r>
      <w:r w:rsidRPr="00B73ED3">
        <w:t xml:space="preserve"> or the Murray River; and</w:t>
      </w:r>
    </w:p>
    <w:p w:rsidR="005A5D99" w:rsidRPr="00B73ED3" w:rsidRDefault="00845251">
      <w:pPr>
        <w:pStyle w:val="DraftHeading3"/>
        <w:tabs>
          <w:tab w:val="right" w:pos="1757"/>
        </w:tabs>
        <w:ind w:left="1871" w:hanging="1871"/>
      </w:pPr>
      <w:r w:rsidRPr="00B73ED3">
        <w:tab/>
      </w:r>
      <w:r w:rsidR="00E07410" w:rsidRPr="00B73ED3">
        <w:t>(b)</w:t>
      </w:r>
      <w:r w:rsidRPr="00B73ED3">
        <w:tab/>
        <w:t xml:space="preserve">less than 0·11 hectares. </w:t>
      </w:r>
    </w:p>
    <w:p w:rsidR="005A5D99" w:rsidRPr="00B73ED3" w:rsidRDefault="00845251">
      <w:pPr>
        <w:pStyle w:val="DraftHeading1"/>
        <w:tabs>
          <w:tab w:val="right" w:pos="680"/>
        </w:tabs>
        <w:ind w:left="850" w:hanging="850"/>
      </w:pPr>
      <w:r w:rsidRPr="00B73ED3">
        <w:tab/>
      </w:r>
      <w:bookmarkStart w:id="22" w:name="_Toc506807896"/>
      <w:r w:rsidR="00CA5ECC">
        <w:t>11</w:t>
      </w:r>
      <w:r w:rsidR="001C44B7" w:rsidRPr="00B73ED3">
        <w:tab/>
      </w:r>
      <w:r w:rsidRPr="00B73ED3">
        <w:t>Small subdivisions</w:t>
      </w:r>
      <w:bookmarkEnd w:id="22"/>
    </w:p>
    <w:p w:rsidR="005A5D99" w:rsidRPr="00B73ED3" w:rsidRDefault="00845251">
      <w:pPr>
        <w:pStyle w:val="BodySectionSub"/>
      </w:pPr>
      <w:r w:rsidRPr="00B73ED3">
        <w:t>The subdivision of land is an exempt activity if—</w:t>
      </w:r>
    </w:p>
    <w:p w:rsidR="005A5D99" w:rsidRPr="00B73ED3" w:rsidRDefault="00845251">
      <w:pPr>
        <w:pStyle w:val="DraftHeading3"/>
        <w:tabs>
          <w:tab w:val="right" w:pos="1757"/>
        </w:tabs>
        <w:ind w:left="1871" w:hanging="1871"/>
      </w:pPr>
      <w:r w:rsidRPr="00B73ED3">
        <w:tab/>
      </w:r>
      <w:r w:rsidR="00E07410" w:rsidRPr="00B73ED3">
        <w:t>(a)</w:t>
      </w:r>
      <w:r w:rsidRPr="00B73ED3">
        <w:tab/>
        <w:t>all of the land is not within 200 metres of the coastal waters of Victoria</w:t>
      </w:r>
      <w:r w:rsidR="00CF0EAB" w:rsidRPr="00CF0EAB">
        <w:t>, any sea within the limits of Victoria</w:t>
      </w:r>
      <w:r w:rsidRPr="00B73ED3">
        <w:t xml:space="preserve"> or the Murray River; and</w:t>
      </w:r>
    </w:p>
    <w:p w:rsidR="005A5D99" w:rsidRPr="00B73ED3" w:rsidRDefault="00845251">
      <w:pPr>
        <w:pStyle w:val="DraftHeading3"/>
        <w:tabs>
          <w:tab w:val="right" w:pos="1757"/>
        </w:tabs>
        <w:ind w:left="1871" w:hanging="1871"/>
      </w:pPr>
      <w:r w:rsidRPr="00B73ED3">
        <w:tab/>
      </w:r>
      <w:r w:rsidR="00E07410" w:rsidRPr="00B73ED3">
        <w:t>(b)</w:t>
      </w:r>
      <w:r w:rsidRPr="00B73ED3">
        <w:tab/>
        <w:t>the total area of land to be subdivided is less than 0·11 hectares.</w:t>
      </w:r>
    </w:p>
    <w:p w:rsidR="0018346E" w:rsidRPr="00B73ED3" w:rsidRDefault="0018346E" w:rsidP="0018346E">
      <w:pPr>
        <w:pStyle w:val="DraftHeading1"/>
        <w:tabs>
          <w:tab w:val="right" w:pos="680"/>
        </w:tabs>
        <w:ind w:left="850" w:hanging="850"/>
      </w:pPr>
      <w:r w:rsidRPr="00B73ED3">
        <w:tab/>
      </w:r>
      <w:bookmarkStart w:id="23" w:name="_Toc506807897"/>
      <w:r w:rsidR="00CA5ECC">
        <w:t>12</w:t>
      </w:r>
      <w:r w:rsidRPr="00B73ED3">
        <w:tab/>
        <w:t>Buildings and works ancillary to a dwelling</w:t>
      </w:r>
      <w:bookmarkEnd w:id="23"/>
    </w:p>
    <w:p w:rsidR="0018346E" w:rsidRPr="00B73ED3" w:rsidRDefault="0018346E" w:rsidP="0018346E">
      <w:pPr>
        <w:pStyle w:val="DraftHeading2"/>
        <w:tabs>
          <w:tab w:val="right" w:pos="1247"/>
        </w:tabs>
        <w:ind w:left="1361" w:hanging="1361"/>
      </w:pPr>
      <w:r w:rsidRPr="00B73ED3">
        <w:tab/>
        <w:t>(1)</w:t>
      </w:r>
      <w:r w:rsidRPr="00B73ED3">
        <w:tab/>
        <w:t>The construction of a building is an exempt activity if it is ancillary to—</w:t>
      </w:r>
    </w:p>
    <w:p w:rsidR="0018346E" w:rsidRPr="00B73ED3" w:rsidRDefault="0018346E" w:rsidP="0018346E">
      <w:pPr>
        <w:pStyle w:val="DraftHeading3"/>
        <w:tabs>
          <w:tab w:val="right" w:pos="1757"/>
        </w:tabs>
        <w:ind w:left="1871" w:hanging="1871"/>
      </w:pPr>
      <w:r w:rsidRPr="00B73ED3">
        <w:tab/>
        <w:t>(a)</w:t>
      </w:r>
      <w:r w:rsidRPr="00B73ED3">
        <w:tab/>
        <w:t>an existing dwelling; or</w:t>
      </w:r>
    </w:p>
    <w:p w:rsidR="0018346E" w:rsidRPr="00B73ED3" w:rsidRDefault="0018346E" w:rsidP="0018346E">
      <w:pPr>
        <w:pStyle w:val="DraftHeading3"/>
        <w:tabs>
          <w:tab w:val="right" w:pos="1757"/>
        </w:tabs>
        <w:ind w:left="1871" w:hanging="1871"/>
      </w:pPr>
      <w:r w:rsidRPr="00B73ED3">
        <w:tab/>
        <w:t>(b)</w:t>
      </w:r>
      <w:r w:rsidRPr="00B73ED3">
        <w:tab/>
        <w:t>the construction of one or two dwellings on a lot or allotment.</w:t>
      </w:r>
    </w:p>
    <w:p w:rsidR="00214D10" w:rsidRPr="00B73ED3" w:rsidRDefault="00214D10" w:rsidP="00214D10"/>
    <w:p w:rsidR="0018346E" w:rsidRPr="00B73ED3" w:rsidRDefault="0018346E" w:rsidP="0018346E">
      <w:pPr>
        <w:pStyle w:val="DraftHeading2"/>
        <w:tabs>
          <w:tab w:val="right" w:pos="1247"/>
        </w:tabs>
        <w:ind w:left="1361" w:hanging="1361"/>
      </w:pPr>
      <w:r w:rsidRPr="00B73ED3">
        <w:tab/>
        <w:t>(2)</w:t>
      </w:r>
      <w:r w:rsidRPr="00B73ED3">
        <w:tab/>
        <w:t>The construction or carrying out of works is an exempt activity if it is ancillary to—</w:t>
      </w:r>
    </w:p>
    <w:p w:rsidR="0018346E" w:rsidRPr="00B73ED3" w:rsidRDefault="0018346E" w:rsidP="0018346E">
      <w:pPr>
        <w:pStyle w:val="DraftHeading3"/>
        <w:tabs>
          <w:tab w:val="right" w:pos="1757"/>
        </w:tabs>
        <w:ind w:left="1871" w:hanging="1871"/>
      </w:pPr>
      <w:r w:rsidRPr="00B73ED3">
        <w:tab/>
        <w:t>(a)</w:t>
      </w:r>
      <w:r w:rsidRPr="00B73ED3">
        <w:tab/>
        <w:t>an existing dwelling; or</w:t>
      </w:r>
    </w:p>
    <w:p w:rsidR="0018346E" w:rsidRPr="00B73ED3" w:rsidRDefault="0018346E" w:rsidP="0018346E">
      <w:pPr>
        <w:pStyle w:val="DraftHeading3"/>
        <w:tabs>
          <w:tab w:val="right" w:pos="1757"/>
        </w:tabs>
        <w:ind w:left="1871" w:hanging="1871"/>
      </w:pPr>
      <w:r w:rsidRPr="00B73ED3">
        <w:tab/>
        <w:t>(b)</w:t>
      </w:r>
      <w:r w:rsidRPr="00B73ED3">
        <w:tab/>
        <w:t>the construction of one or two dwellings on a lot or allotment.</w:t>
      </w:r>
    </w:p>
    <w:p w:rsidR="0018346E" w:rsidRPr="00B73ED3" w:rsidRDefault="0018346E" w:rsidP="0018346E">
      <w:pPr>
        <w:pStyle w:val="DraftHeading2"/>
        <w:tabs>
          <w:tab w:val="right" w:pos="1247"/>
        </w:tabs>
        <w:ind w:left="1361" w:hanging="1361"/>
      </w:pPr>
      <w:r w:rsidRPr="00B73ED3">
        <w:tab/>
        <w:t>(3)</w:t>
      </w:r>
      <w:r w:rsidRPr="00B73ED3">
        <w:tab/>
        <w:t xml:space="preserve">Without limiting </w:t>
      </w:r>
      <w:proofErr w:type="spellStart"/>
      <w:r w:rsidRPr="00B73ED3">
        <w:t>subregulations</w:t>
      </w:r>
      <w:proofErr w:type="spellEnd"/>
      <w:r w:rsidRPr="00B73ED3">
        <w:t xml:space="preserve"> (1) and (2), the following activities are exempt activities if they are ancillary to an existing dwelling or the construction of one or two dwellings on a lot or allotment—</w:t>
      </w:r>
    </w:p>
    <w:p w:rsidR="0018346E" w:rsidRPr="00B73ED3" w:rsidRDefault="0018346E" w:rsidP="0018346E">
      <w:pPr>
        <w:pStyle w:val="DraftHeading3"/>
        <w:tabs>
          <w:tab w:val="right" w:pos="1757"/>
        </w:tabs>
        <w:ind w:left="1871" w:hanging="1871"/>
      </w:pPr>
      <w:r w:rsidRPr="00B73ED3">
        <w:tab/>
        <w:t>(a)</w:t>
      </w:r>
      <w:r w:rsidRPr="00B73ED3">
        <w:tab/>
        <w:t>constructing or maintaining a garden, including constructing a retaining wall, and removing, lopping, destroying or planting vegetation;</w:t>
      </w:r>
    </w:p>
    <w:p w:rsidR="0018346E" w:rsidRPr="00B73ED3" w:rsidRDefault="0018346E" w:rsidP="0018346E">
      <w:pPr>
        <w:pStyle w:val="DraftHeading3"/>
        <w:tabs>
          <w:tab w:val="right" w:pos="1757"/>
        </w:tabs>
        <w:ind w:left="1871" w:hanging="1871"/>
      </w:pPr>
      <w:r w:rsidRPr="00B73ED3">
        <w:tab/>
        <w:t>(b)</w:t>
      </w:r>
      <w:r w:rsidRPr="00B73ED3">
        <w:tab/>
        <w:t>constructing and maintaining a garage, workshop or shed;</w:t>
      </w:r>
    </w:p>
    <w:p w:rsidR="0018346E" w:rsidRPr="00B73ED3" w:rsidRDefault="0018346E" w:rsidP="0018346E">
      <w:pPr>
        <w:pStyle w:val="DraftHeading3"/>
        <w:tabs>
          <w:tab w:val="right" w:pos="1757"/>
        </w:tabs>
        <w:ind w:left="1871" w:hanging="1871"/>
      </w:pPr>
      <w:r w:rsidRPr="00B73ED3">
        <w:tab/>
        <w:t>(c)</w:t>
      </w:r>
      <w:r w:rsidRPr="00B73ED3">
        <w:tab/>
        <w:t>constructing and maintaining a driveway or path;</w:t>
      </w:r>
    </w:p>
    <w:p w:rsidR="0018346E" w:rsidRPr="00B73ED3" w:rsidRDefault="0018346E" w:rsidP="0018346E">
      <w:pPr>
        <w:pStyle w:val="DraftHeading3"/>
        <w:tabs>
          <w:tab w:val="right" w:pos="1757"/>
        </w:tabs>
        <w:ind w:left="1871" w:hanging="1871"/>
      </w:pPr>
      <w:r w:rsidRPr="00B73ED3">
        <w:tab/>
        <w:t>(d)</w:t>
      </w:r>
      <w:r w:rsidRPr="00B73ED3">
        <w:tab/>
        <w:t>constructing and maintaining a fence;</w:t>
      </w:r>
    </w:p>
    <w:p w:rsidR="0018346E" w:rsidRPr="00B73ED3" w:rsidRDefault="0018346E" w:rsidP="0018346E">
      <w:pPr>
        <w:pStyle w:val="DraftHeading3"/>
        <w:tabs>
          <w:tab w:val="right" w:pos="1757"/>
        </w:tabs>
        <w:ind w:left="1871" w:hanging="1871"/>
      </w:pPr>
      <w:r w:rsidRPr="00B73ED3">
        <w:tab/>
        <w:t>(e)</w:t>
      </w:r>
      <w:r w:rsidRPr="00B73ED3">
        <w:tab/>
        <w:t>installing a swimming pool or spa;</w:t>
      </w:r>
    </w:p>
    <w:p w:rsidR="0018346E" w:rsidRPr="00B73ED3" w:rsidRDefault="0018346E" w:rsidP="0018346E">
      <w:pPr>
        <w:pStyle w:val="DraftHeading3"/>
        <w:tabs>
          <w:tab w:val="right" w:pos="1757"/>
        </w:tabs>
        <w:ind w:left="1871" w:hanging="1871"/>
      </w:pPr>
      <w:r w:rsidRPr="00B73ED3">
        <w:tab/>
        <w:t>(f)</w:t>
      </w:r>
      <w:r w:rsidRPr="00B73ED3">
        <w:tab/>
        <w:t>installing a water tank.</w:t>
      </w:r>
    </w:p>
    <w:p w:rsidR="0018346E" w:rsidRPr="00B73ED3" w:rsidRDefault="0018346E" w:rsidP="0018346E">
      <w:pPr>
        <w:pStyle w:val="DraftHeading2"/>
        <w:tabs>
          <w:tab w:val="right" w:pos="1247"/>
        </w:tabs>
        <w:ind w:left="1361" w:hanging="1361"/>
      </w:pPr>
      <w:r w:rsidRPr="00B73ED3">
        <w:tab/>
        <w:t>(4)</w:t>
      </w:r>
      <w:r w:rsidRPr="00B73ED3">
        <w:tab/>
        <w:t xml:space="preserve">In this regulation, a reference to the construction of one or two dwellings on a lot or allotment does not include a construction that is part of a high impact activity referred to in regulation </w:t>
      </w:r>
      <w:r w:rsidR="00CA5ECC" w:rsidRPr="00B73ED3">
        <w:t>4</w:t>
      </w:r>
      <w:r w:rsidR="00CA5ECC">
        <w:t>7</w:t>
      </w:r>
      <w:r w:rsidRPr="00B73ED3">
        <w:t>.</w:t>
      </w:r>
    </w:p>
    <w:p w:rsidR="0018346E" w:rsidRPr="00B73ED3" w:rsidRDefault="0018346E" w:rsidP="0018346E">
      <w:pPr>
        <w:pStyle w:val="DraftHeading1"/>
        <w:tabs>
          <w:tab w:val="right" w:pos="680"/>
        </w:tabs>
        <w:ind w:left="850" w:hanging="850"/>
      </w:pPr>
      <w:r w:rsidRPr="00B73ED3">
        <w:tab/>
      </w:r>
      <w:bookmarkStart w:id="24" w:name="_Toc506807898"/>
      <w:r w:rsidR="00CA5ECC">
        <w:t>13</w:t>
      </w:r>
      <w:r w:rsidRPr="00B73ED3">
        <w:tab/>
        <w:t>Services to a dwelling</w:t>
      </w:r>
      <w:bookmarkEnd w:id="24"/>
    </w:p>
    <w:p w:rsidR="0018346E" w:rsidRPr="00B73ED3" w:rsidRDefault="0018346E" w:rsidP="0018346E">
      <w:pPr>
        <w:pStyle w:val="BodySectionSub"/>
      </w:pPr>
      <w:r w:rsidRPr="00B73ED3">
        <w:t xml:space="preserve">The construction or carrying out of works for reticulated electricity, gas, water, sewerage or drainage or for telecommunications services is an exempt activity if </w:t>
      </w:r>
      <w:r w:rsidRPr="00B73ED3">
        <w:tab/>
        <w:t xml:space="preserve">the works are located between a boundary of the land on which a dwelling is located and </w:t>
      </w:r>
      <w:r w:rsidRPr="00B73ED3">
        <w:tab/>
        <w:t>the dwelling or a building ancillary to the dwelling.</w:t>
      </w:r>
      <w:r w:rsidRPr="00B73ED3">
        <w:tab/>
      </w:r>
      <w:r w:rsidRPr="00B73ED3">
        <w:tab/>
      </w:r>
      <w:r w:rsidRPr="00B73ED3">
        <w:tab/>
      </w:r>
    </w:p>
    <w:p w:rsidR="0018346E" w:rsidRPr="00B73ED3" w:rsidRDefault="0018346E" w:rsidP="0018346E">
      <w:pPr>
        <w:pStyle w:val="DraftHeading1"/>
        <w:tabs>
          <w:tab w:val="right" w:pos="680"/>
        </w:tabs>
        <w:ind w:left="850" w:hanging="850"/>
      </w:pPr>
      <w:r w:rsidRPr="00B73ED3">
        <w:tab/>
      </w:r>
      <w:bookmarkStart w:id="25" w:name="_Toc506807899"/>
      <w:r w:rsidR="00CA5ECC">
        <w:t>14</w:t>
      </w:r>
      <w:r w:rsidRPr="00B73ED3">
        <w:tab/>
        <w:t>Alteration of buildings</w:t>
      </w:r>
      <w:bookmarkEnd w:id="25"/>
    </w:p>
    <w:p w:rsidR="0018346E" w:rsidRPr="00B73ED3" w:rsidRDefault="0018346E" w:rsidP="0018346E">
      <w:pPr>
        <w:pStyle w:val="BodySectionSub"/>
      </w:pPr>
      <w:r w:rsidRPr="00B73ED3">
        <w:t>The following are exempt activities—</w:t>
      </w:r>
    </w:p>
    <w:p w:rsidR="0018346E" w:rsidRPr="00B73ED3" w:rsidRDefault="0018346E" w:rsidP="0018346E">
      <w:pPr>
        <w:pStyle w:val="DraftHeading3"/>
        <w:tabs>
          <w:tab w:val="right" w:pos="1757"/>
        </w:tabs>
        <w:ind w:left="1871" w:hanging="1871"/>
      </w:pPr>
      <w:r w:rsidRPr="00B73ED3">
        <w:tab/>
        <w:t>(a)</w:t>
      </w:r>
      <w:r w:rsidRPr="00B73ED3">
        <w:tab/>
        <w:t>the exterior alteration of a building;</w:t>
      </w:r>
    </w:p>
    <w:p w:rsidR="0018346E" w:rsidRPr="00B73ED3" w:rsidRDefault="0018346E" w:rsidP="0018346E">
      <w:pPr>
        <w:pStyle w:val="DraftHeading3"/>
        <w:tabs>
          <w:tab w:val="right" w:pos="1757"/>
        </w:tabs>
        <w:ind w:left="1871" w:hanging="1871"/>
      </w:pPr>
      <w:r w:rsidRPr="00B73ED3">
        <w:tab/>
        <w:t>(b)</w:t>
      </w:r>
      <w:r w:rsidRPr="00B73ED3">
        <w:tab/>
        <w:t>the exterior decoration of a building.</w:t>
      </w:r>
    </w:p>
    <w:p w:rsidR="0018346E" w:rsidRPr="00B73ED3" w:rsidRDefault="0018346E" w:rsidP="0018346E">
      <w:pPr>
        <w:pStyle w:val="DraftHeading1"/>
        <w:tabs>
          <w:tab w:val="right" w:pos="680"/>
        </w:tabs>
        <w:ind w:left="850" w:hanging="850"/>
      </w:pPr>
      <w:r w:rsidRPr="00B73ED3">
        <w:tab/>
      </w:r>
      <w:bookmarkStart w:id="26" w:name="_Toc506807900"/>
      <w:r w:rsidR="00CA5ECC">
        <w:t>15</w:t>
      </w:r>
      <w:r w:rsidRPr="00B73ED3">
        <w:tab/>
        <w:t>Minor works</w:t>
      </w:r>
      <w:bookmarkEnd w:id="26"/>
    </w:p>
    <w:p w:rsidR="0018346E" w:rsidRPr="00B73ED3" w:rsidRDefault="0018346E" w:rsidP="0018346E">
      <w:pPr>
        <w:pStyle w:val="DraftHeading2"/>
        <w:tabs>
          <w:tab w:val="right" w:pos="1247"/>
        </w:tabs>
        <w:ind w:left="1361" w:hanging="1361"/>
      </w:pPr>
      <w:r w:rsidRPr="00B73ED3">
        <w:tab/>
        <w:t>(1)</w:t>
      </w:r>
      <w:r w:rsidRPr="00B73ED3">
        <w:tab/>
        <w:t>The construction of the following structures is an exempt activity—</w:t>
      </w:r>
    </w:p>
    <w:p w:rsidR="0018346E" w:rsidRPr="00B73ED3" w:rsidRDefault="0018346E" w:rsidP="0018346E">
      <w:pPr>
        <w:pStyle w:val="DraftHeading3"/>
        <w:tabs>
          <w:tab w:val="right" w:pos="1757"/>
        </w:tabs>
        <w:ind w:left="1871" w:hanging="1871"/>
      </w:pPr>
      <w:r w:rsidRPr="00B73ED3">
        <w:tab/>
        <w:t>(a)</w:t>
      </w:r>
      <w:r w:rsidRPr="00B73ED3">
        <w:tab/>
        <w:t>fences or freestanding walls;</w:t>
      </w:r>
    </w:p>
    <w:p w:rsidR="0018346E" w:rsidRPr="00B73ED3" w:rsidRDefault="0018346E" w:rsidP="0018346E">
      <w:pPr>
        <w:pStyle w:val="DraftHeading3"/>
        <w:tabs>
          <w:tab w:val="right" w:pos="1757"/>
        </w:tabs>
        <w:ind w:left="1871" w:hanging="1871"/>
      </w:pPr>
      <w:r w:rsidRPr="00B73ED3">
        <w:tab/>
        <w:t>(b)</w:t>
      </w:r>
      <w:r w:rsidRPr="00B73ED3">
        <w:tab/>
        <w:t>temporary seating structures, stages or platforms.</w:t>
      </w:r>
    </w:p>
    <w:p w:rsidR="0018346E" w:rsidRPr="00B73ED3" w:rsidRDefault="0018346E" w:rsidP="0018346E">
      <w:pPr>
        <w:pStyle w:val="DraftHeading2"/>
        <w:tabs>
          <w:tab w:val="right" w:pos="1247"/>
        </w:tabs>
        <w:ind w:left="1361" w:hanging="1361"/>
      </w:pPr>
      <w:r w:rsidRPr="00B73ED3">
        <w:tab/>
        <w:t>(2)</w:t>
      </w:r>
      <w:r w:rsidRPr="00B73ED3">
        <w:tab/>
        <w:t>The construction or carrying out of the following works is an exempt activity—</w:t>
      </w:r>
    </w:p>
    <w:p w:rsidR="0018346E" w:rsidRPr="00B73ED3" w:rsidRDefault="0018346E" w:rsidP="0018346E">
      <w:pPr>
        <w:pStyle w:val="DraftHeading3"/>
        <w:tabs>
          <w:tab w:val="right" w:pos="1757"/>
        </w:tabs>
        <w:ind w:left="1871" w:hanging="1871"/>
      </w:pPr>
      <w:r w:rsidRPr="00B73ED3">
        <w:tab/>
        <w:t>(a)</w:t>
      </w:r>
      <w:r w:rsidRPr="00B73ED3">
        <w:tab/>
        <w:t>works on, over or under an existing roadway or existing rail infrastructure;</w:t>
      </w:r>
    </w:p>
    <w:p w:rsidR="0018346E" w:rsidRPr="00B73ED3" w:rsidRDefault="0018346E" w:rsidP="0018346E">
      <w:pPr>
        <w:pStyle w:val="DraftHeading3"/>
        <w:tabs>
          <w:tab w:val="right" w:pos="1757"/>
        </w:tabs>
        <w:ind w:left="1871" w:hanging="1871"/>
      </w:pPr>
      <w:r w:rsidRPr="00B73ED3">
        <w:tab/>
        <w:t>(b)</w:t>
      </w:r>
      <w:r w:rsidRPr="00B73ED3">
        <w:tab/>
        <w:t>maintenance or repair works or the removal of works associated with an existing high impact activity;</w:t>
      </w:r>
    </w:p>
    <w:p w:rsidR="0018346E" w:rsidRPr="00B73ED3" w:rsidRDefault="0018346E" w:rsidP="0018346E">
      <w:pPr>
        <w:pStyle w:val="DraftHeading3"/>
        <w:tabs>
          <w:tab w:val="right" w:pos="1757"/>
        </w:tabs>
        <w:ind w:left="1871" w:hanging="1871"/>
      </w:pPr>
      <w:r w:rsidRPr="00B73ED3">
        <w:tab/>
        <w:t>(c)</w:t>
      </w:r>
      <w:r w:rsidRPr="00B73ED3">
        <w:tab/>
        <w:t>other minor works associated with an existing high impact activity.</w:t>
      </w:r>
    </w:p>
    <w:p w:rsidR="0018346E" w:rsidRPr="00B73ED3" w:rsidRDefault="0018346E" w:rsidP="0018346E">
      <w:pPr>
        <w:pStyle w:val="DraftHeading1"/>
        <w:tabs>
          <w:tab w:val="right" w:pos="680"/>
        </w:tabs>
        <w:ind w:left="850" w:hanging="850"/>
      </w:pPr>
      <w:r w:rsidRPr="00B73ED3">
        <w:tab/>
      </w:r>
      <w:bookmarkStart w:id="27" w:name="_Toc506807901"/>
      <w:r w:rsidR="00CA5ECC">
        <w:t>16</w:t>
      </w:r>
      <w:r w:rsidRPr="00B73ED3">
        <w:tab/>
        <w:t>Demolition</w:t>
      </w:r>
      <w:bookmarkEnd w:id="27"/>
    </w:p>
    <w:p w:rsidR="0018346E" w:rsidRPr="00B73ED3" w:rsidRDefault="0018346E" w:rsidP="0018346E">
      <w:pPr>
        <w:pStyle w:val="BodySectionSub"/>
      </w:pPr>
      <w:r w:rsidRPr="00B73ED3">
        <w:t>The demolition or removal of a building is an exempt activity.</w:t>
      </w:r>
    </w:p>
    <w:p w:rsidR="0018346E" w:rsidRPr="00B73ED3" w:rsidRDefault="0018346E" w:rsidP="0018346E">
      <w:pPr>
        <w:pStyle w:val="DraftHeading1"/>
        <w:tabs>
          <w:tab w:val="right" w:pos="680"/>
        </w:tabs>
        <w:ind w:left="850" w:hanging="850"/>
      </w:pPr>
      <w:r w:rsidRPr="00B73ED3">
        <w:tab/>
      </w:r>
      <w:bookmarkStart w:id="28" w:name="_Toc506807902"/>
      <w:r w:rsidR="00CA5ECC">
        <w:t>17</w:t>
      </w:r>
      <w:r w:rsidRPr="00B73ED3">
        <w:tab/>
        <w:t>Consolidation</w:t>
      </w:r>
      <w:r w:rsidRPr="00B73ED3">
        <w:rPr>
          <w:noProof/>
        </w:rPr>
        <w:t xml:space="preserve"> of land</w:t>
      </w:r>
      <w:bookmarkEnd w:id="28"/>
    </w:p>
    <w:p w:rsidR="0018346E" w:rsidRPr="00B73ED3" w:rsidRDefault="0018346E" w:rsidP="0018346E">
      <w:pPr>
        <w:pStyle w:val="BodySectionSub"/>
      </w:pPr>
      <w:r w:rsidRPr="00B73ED3">
        <w:t xml:space="preserve">The consolidation of land within the meaning of the </w:t>
      </w:r>
      <w:r w:rsidRPr="00B73ED3">
        <w:rPr>
          <w:b/>
        </w:rPr>
        <w:t>Subdivision Act 1988</w:t>
      </w:r>
      <w:r w:rsidRPr="00B73ED3">
        <w:t xml:space="preserve"> is an exempt activity.</w:t>
      </w:r>
    </w:p>
    <w:p w:rsidR="0018346E" w:rsidRPr="00B73ED3" w:rsidRDefault="0018346E" w:rsidP="0018346E">
      <w:pPr>
        <w:pStyle w:val="DraftHeading1"/>
        <w:tabs>
          <w:tab w:val="right" w:pos="680"/>
        </w:tabs>
        <w:ind w:left="850" w:hanging="850"/>
      </w:pPr>
      <w:r w:rsidRPr="00B73ED3">
        <w:tab/>
      </w:r>
      <w:bookmarkStart w:id="29" w:name="_Toc506807903"/>
      <w:r w:rsidR="00CA5ECC">
        <w:t>1</w:t>
      </w:r>
      <w:r w:rsidR="00731379">
        <w:t>8</w:t>
      </w:r>
      <w:r w:rsidRPr="00B73ED3">
        <w:tab/>
        <w:t>Subdivision of existing building</w:t>
      </w:r>
      <w:bookmarkEnd w:id="29"/>
    </w:p>
    <w:p w:rsidR="0018346E" w:rsidRPr="00B73ED3" w:rsidRDefault="0018346E" w:rsidP="0018346E">
      <w:pPr>
        <w:pStyle w:val="BodySectionSub"/>
      </w:pPr>
      <w:r w:rsidRPr="00B73ED3">
        <w:t>The subdivision of an existing building is an exempt activity.</w:t>
      </w:r>
    </w:p>
    <w:p w:rsidR="00214D10" w:rsidRPr="00B73ED3" w:rsidRDefault="00214D10" w:rsidP="00214D10"/>
    <w:p w:rsidR="00214D10" w:rsidRPr="00B73ED3" w:rsidRDefault="00214D10" w:rsidP="00214D10"/>
    <w:p w:rsidR="0018346E" w:rsidRPr="00B73ED3" w:rsidRDefault="0018346E" w:rsidP="0018346E">
      <w:pPr>
        <w:pStyle w:val="DraftHeading1"/>
        <w:tabs>
          <w:tab w:val="right" w:pos="680"/>
        </w:tabs>
        <w:ind w:left="850" w:hanging="850"/>
      </w:pPr>
      <w:r w:rsidRPr="00B73ED3">
        <w:tab/>
      </w:r>
      <w:bookmarkStart w:id="30" w:name="_Toc506807904"/>
      <w:r w:rsidR="00731379">
        <w:t>19</w:t>
      </w:r>
      <w:r w:rsidRPr="00B73ED3">
        <w:tab/>
        <w:t>Amendments to a statutory authorisation</w:t>
      </w:r>
      <w:bookmarkEnd w:id="30"/>
    </w:p>
    <w:p w:rsidR="0018346E" w:rsidRPr="00B73ED3" w:rsidRDefault="0018346E" w:rsidP="0018346E">
      <w:pPr>
        <w:pStyle w:val="DraftHeading2"/>
        <w:tabs>
          <w:tab w:val="right" w:pos="1247"/>
        </w:tabs>
        <w:ind w:left="1361" w:hanging="1361"/>
      </w:pPr>
      <w:r w:rsidRPr="00B73ED3">
        <w:tab/>
        <w:t>(1)</w:t>
      </w:r>
      <w:r w:rsidRPr="00B73ED3">
        <w:tab/>
        <w:t>The construction of a building or the construction or the carrying out of works authorised by an amendment to a statutory authorisation is an exempt activity if—</w:t>
      </w:r>
    </w:p>
    <w:p w:rsidR="0018346E" w:rsidRPr="00B73ED3" w:rsidRDefault="0018346E" w:rsidP="0018346E">
      <w:pPr>
        <w:pStyle w:val="DraftHeading3"/>
        <w:tabs>
          <w:tab w:val="right" w:pos="1757"/>
        </w:tabs>
        <w:ind w:left="1871" w:hanging="1871"/>
      </w:pPr>
      <w:r w:rsidRPr="00B73ED3">
        <w:tab/>
        <w:t>(a)</w:t>
      </w:r>
      <w:r w:rsidRPr="00B73ED3">
        <w:tab/>
        <w:t>the building or works are located in an area that has been subject to significant ground disturbance; and</w:t>
      </w:r>
    </w:p>
    <w:p w:rsidR="0018346E" w:rsidRPr="00B73ED3" w:rsidRDefault="0018346E" w:rsidP="0018346E">
      <w:pPr>
        <w:pStyle w:val="DraftHeading3"/>
        <w:tabs>
          <w:tab w:val="right" w:pos="1757"/>
        </w:tabs>
        <w:ind w:left="1871" w:hanging="1871"/>
      </w:pPr>
      <w:r w:rsidRPr="00B73ED3">
        <w:tab/>
        <w:t>(b)</w:t>
      </w:r>
      <w:r w:rsidRPr="00B73ED3">
        <w:tab/>
        <w:t xml:space="preserve">the </w:t>
      </w:r>
      <w:r w:rsidRPr="00B73ED3">
        <w:tab/>
        <w:t xml:space="preserve">statutory authorisation was granted before </w:t>
      </w:r>
      <w:r w:rsidR="00E56AF8">
        <w:t>28 May 2007</w:t>
      </w:r>
      <w:r w:rsidRPr="00B73ED3">
        <w:t>.</w:t>
      </w:r>
    </w:p>
    <w:p w:rsidR="0018346E" w:rsidRPr="00B73ED3" w:rsidRDefault="0018346E" w:rsidP="0018346E">
      <w:pPr>
        <w:pStyle w:val="DraftSub-sectionEg"/>
        <w:rPr>
          <w:b/>
        </w:rPr>
      </w:pPr>
      <w:r w:rsidRPr="00B73ED3">
        <w:rPr>
          <w:b/>
        </w:rPr>
        <w:t>Example</w:t>
      </w:r>
    </w:p>
    <w:p w:rsidR="0018346E" w:rsidRPr="00B73ED3" w:rsidRDefault="0018346E" w:rsidP="00214D10">
      <w:pPr>
        <w:pStyle w:val="DraftSub-sectionEg"/>
      </w:pPr>
      <w:r w:rsidRPr="00B73ED3">
        <w:t xml:space="preserve">A permit was granted under the </w:t>
      </w:r>
      <w:r w:rsidRPr="00B73ED3">
        <w:rPr>
          <w:b/>
        </w:rPr>
        <w:t>Planning and Environment Act 1987</w:t>
      </w:r>
      <w:r w:rsidRPr="00B73ED3">
        <w:t xml:space="preserve"> for a dam before</w:t>
      </w:r>
      <w:r w:rsidR="002C059E">
        <w:t xml:space="preserve"> 28 May 2007</w:t>
      </w:r>
      <w:r w:rsidRPr="00B73ED3">
        <w:t xml:space="preserve">.  The dam requires a licence to construct under section 67(1A) the </w:t>
      </w:r>
      <w:r w:rsidRPr="00B73ED3">
        <w:rPr>
          <w:b/>
        </w:rPr>
        <w:t>Water Act 1989</w:t>
      </w:r>
      <w:r w:rsidRPr="00B73ED3">
        <w:rPr>
          <w:i/>
        </w:rPr>
        <w:t>.</w:t>
      </w:r>
      <w:r w:rsidRPr="00B73ED3">
        <w:t xml:space="preserve">  An amendment to the permit is sought so the dam may be constructed at a different location on the land.  The new location has been subject to significant ground disturbance.  The dam, as proposed by the amendment, is an exempt activity.</w:t>
      </w:r>
    </w:p>
    <w:p w:rsidR="0018346E" w:rsidRPr="00B73ED3" w:rsidRDefault="0018346E" w:rsidP="0018346E">
      <w:pPr>
        <w:pStyle w:val="DraftHeading2"/>
        <w:tabs>
          <w:tab w:val="right" w:pos="1247"/>
        </w:tabs>
        <w:ind w:left="1361" w:hanging="1361"/>
      </w:pPr>
      <w:r w:rsidRPr="00B73ED3">
        <w:tab/>
        <w:t>(2)</w:t>
      </w:r>
      <w:r w:rsidRPr="00B73ED3">
        <w:tab/>
        <w:t>The construction of a building or the construction or the carrying out of works authorised by an amendment to a statutory authorisation is an exempt activity if—</w:t>
      </w:r>
    </w:p>
    <w:p w:rsidR="0018346E" w:rsidRPr="00B73ED3" w:rsidRDefault="0018346E" w:rsidP="0018346E">
      <w:pPr>
        <w:pStyle w:val="DraftHeading3"/>
        <w:tabs>
          <w:tab w:val="right" w:pos="1757"/>
        </w:tabs>
        <w:ind w:left="1871" w:hanging="1871"/>
      </w:pPr>
      <w:r w:rsidRPr="00B73ED3">
        <w:tab/>
        <w:t>(a)</w:t>
      </w:r>
      <w:r w:rsidRPr="00B73ED3">
        <w:tab/>
        <w:t>there is an approved cultural heritage management plan in relation to the area to be affected by the building or works; and</w:t>
      </w:r>
    </w:p>
    <w:p w:rsidR="0018346E" w:rsidRPr="00B73ED3" w:rsidRDefault="0018346E" w:rsidP="0018346E">
      <w:pPr>
        <w:pStyle w:val="DraftHeading3"/>
        <w:tabs>
          <w:tab w:val="right" w:pos="1757"/>
        </w:tabs>
        <w:ind w:left="1871" w:hanging="1871"/>
      </w:pPr>
      <w:r w:rsidRPr="00B73ED3">
        <w:tab/>
        <w:t>(b)</w:t>
      </w:r>
      <w:r w:rsidRPr="00B73ED3">
        <w:tab/>
        <w:t>the building or works are not inconsistent with that plan; and</w:t>
      </w:r>
    </w:p>
    <w:p w:rsidR="0018346E" w:rsidRPr="00B73ED3" w:rsidRDefault="0018346E" w:rsidP="0018346E">
      <w:pPr>
        <w:pStyle w:val="DraftHeading3"/>
        <w:tabs>
          <w:tab w:val="right" w:pos="1757"/>
        </w:tabs>
        <w:ind w:left="1871" w:hanging="1871"/>
      </w:pPr>
      <w:r w:rsidRPr="00B73ED3">
        <w:tab/>
        <w:t>(c)</w:t>
      </w:r>
      <w:r w:rsidRPr="00B73ED3">
        <w:tab/>
        <w:t xml:space="preserve">the </w:t>
      </w:r>
      <w:r w:rsidRPr="00B73ED3">
        <w:tab/>
        <w:t xml:space="preserve">statutory authorisation was granted after </w:t>
      </w:r>
      <w:r w:rsidR="00E56AF8">
        <w:t>28 May 2007</w:t>
      </w:r>
      <w:r w:rsidRPr="00B73ED3">
        <w:t>.</w:t>
      </w:r>
    </w:p>
    <w:p w:rsidR="0018346E" w:rsidRPr="00B73ED3" w:rsidRDefault="0018346E" w:rsidP="0018346E">
      <w:pPr>
        <w:pStyle w:val="DraftSub-sectionEg"/>
        <w:rPr>
          <w:b/>
        </w:rPr>
      </w:pPr>
      <w:r w:rsidRPr="00B73ED3">
        <w:rPr>
          <w:b/>
        </w:rPr>
        <w:t>Example</w:t>
      </w:r>
    </w:p>
    <w:p w:rsidR="0018346E" w:rsidRPr="00B73ED3" w:rsidRDefault="0018346E" w:rsidP="0018346E">
      <w:pPr>
        <w:pStyle w:val="DraftSub-sectionEg"/>
      </w:pPr>
      <w:r w:rsidRPr="00B73ED3">
        <w:t xml:space="preserve">A permit was granted under the </w:t>
      </w:r>
      <w:r w:rsidRPr="00B73ED3">
        <w:rPr>
          <w:b/>
        </w:rPr>
        <w:t>Planning and Environment Act 1987</w:t>
      </w:r>
      <w:r w:rsidRPr="00B73ED3">
        <w:t xml:space="preserve"> for a motor racing track after these Regulations commenced.  An amendment is later sought to add a lane to the track, which would enable a larger vehicle to race.  Constructing the additional lane is inconsistent with a cultural heritage management plan that was approved before the track was established.  The additional lane is not an exempt activity.</w:t>
      </w:r>
    </w:p>
    <w:p w:rsidR="0018346E" w:rsidRPr="00B73ED3" w:rsidRDefault="0018346E" w:rsidP="0018346E">
      <w:pPr>
        <w:pStyle w:val="DraftHeading1"/>
        <w:tabs>
          <w:tab w:val="right" w:pos="680"/>
        </w:tabs>
        <w:ind w:left="850" w:hanging="850"/>
      </w:pPr>
      <w:r w:rsidRPr="00B73ED3">
        <w:tab/>
      </w:r>
      <w:bookmarkStart w:id="31" w:name="_Toc506807905"/>
      <w:r w:rsidR="00731379">
        <w:t>20</w:t>
      </w:r>
      <w:r w:rsidRPr="00B73ED3">
        <w:tab/>
        <w:t>Jetties</w:t>
      </w:r>
      <w:bookmarkEnd w:id="31"/>
    </w:p>
    <w:p w:rsidR="0018346E" w:rsidRPr="00B73ED3" w:rsidRDefault="0018346E" w:rsidP="0018346E">
      <w:pPr>
        <w:pStyle w:val="BodySectionSub"/>
      </w:pPr>
      <w:r w:rsidRPr="00B73ED3">
        <w:t>The construction of a jetty is an exempt activity if the jetty—</w:t>
      </w:r>
    </w:p>
    <w:p w:rsidR="0018346E" w:rsidRPr="00B73ED3" w:rsidRDefault="0018346E" w:rsidP="0018346E">
      <w:pPr>
        <w:pStyle w:val="DraftHeading3"/>
        <w:tabs>
          <w:tab w:val="right" w:pos="1757"/>
        </w:tabs>
        <w:ind w:left="1871" w:hanging="1871"/>
      </w:pPr>
      <w:r w:rsidRPr="00B73ED3">
        <w:tab/>
        <w:t>(a)</w:t>
      </w:r>
      <w:r w:rsidRPr="00B73ED3">
        <w:tab/>
        <w:t>is constructed on—</w:t>
      </w:r>
    </w:p>
    <w:p w:rsidR="0018346E" w:rsidRPr="00B73ED3" w:rsidRDefault="0018346E" w:rsidP="0018346E">
      <w:pPr>
        <w:pStyle w:val="DraftHeading4"/>
        <w:tabs>
          <w:tab w:val="right" w:pos="2268"/>
        </w:tabs>
        <w:ind w:left="2381" w:hanging="2381"/>
      </w:pPr>
      <w:r w:rsidRPr="00B73ED3">
        <w:tab/>
        <w:t>(</w:t>
      </w:r>
      <w:proofErr w:type="spellStart"/>
      <w:r w:rsidRPr="00B73ED3">
        <w:t>i</w:t>
      </w:r>
      <w:proofErr w:type="spellEnd"/>
      <w:r w:rsidRPr="00B73ED3">
        <w:t>)</w:t>
      </w:r>
      <w:r w:rsidRPr="00B73ED3">
        <w:tab/>
        <w:t xml:space="preserve">land used for only one dwelling; or </w:t>
      </w:r>
    </w:p>
    <w:p w:rsidR="0018346E" w:rsidRPr="00B73ED3" w:rsidRDefault="0018346E" w:rsidP="0018346E">
      <w:pPr>
        <w:pStyle w:val="DraftHeading4"/>
        <w:tabs>
          <w:tab w:val="right" w:pos="2268"/>
        </w:tabs>
        <w:ind w:left="2381" w:hanging="2381"/>
      </w:pPr>
      <w:r w:rsidRPr="00B73ED3">
        <w:tab/>
        <w:t>(ii)</w:t>
      </w:r>
      <w:r w:rsidRPr="00B73ED3">
        <w:tab/>
        <w:t>land abutting land used for only one dwelling; and</w:t>
      </w:r>
    </w:p>
    <w:p w:rsidR="0018346E" w:rsidRPr="00B73ED3" w:rsidRDefault="0018346E" w:rsidP="0018346E">
      <w:pPr>
        <w:pStyle w:val="DraftHeading3"/>
        <w:tabs>
          <w:tab w:val="right" w:pos="1757"/>
        </w:tabs>
        <w:ind w:left="1871" w:hanging="1871"/>
      </w:pPr>
      <w:r w:rsidRPr="00B73ED3">
        <w:tab/>
        <w:t>(b)</w:t>
      </w:r>
      <w:r w:rsidRPr="00B73ED3">
        <w:tab/>
        <w:t>is to be used only by the occupier of the dwelling.</w:t>
      </w:r>
    </w:p>
    <w:p w:rsidR="0018346E" w:rsidRPr="00B73ED3" w:rsidRDefault="0018346E" w:rsidP="0018346E">
      <w:pPr>
        <w:pStyle w:val="DraftHeading1"/>
        <w:tabs>
          <w:tab w:val="right" w:pos="680"/>
        </w:tabs>
        <w:ind w:left="850" w:hanging="850"/>
      </w:pPr>
      <w:r w:rsidRPr="00B73ED3">
        <w:tab/>
      </w:r>
      <w:bookmarkStart w:id="32" w:name="_Toc506807906"/>
      <w:r w:rsidR="00731379">
        <w:t>21</w:t>
      </w:r>
      <w:r w:rsidRPr="00B73ED3">
        <w:tab/>
        <w:t>Sea</w:t>
      </w:r>
      <w:r w:rsidR="00036A52">
        <w:t xml:space="preserve"> </w:t>
      </w:r>
      <w:r w:rsidRPr="00B73ED3">
        <w:t>bed</w:t>
      </w:r>
      <w:bookmarkEnd w:id="32"/>
    </w:p>
    <w:p w:rsidR="0018346E" w:rsidRPr="00B73ED3" w:rsidRDefault="0018346E" w:rsidP="00214D10">
      <w:pPr>
        <w:pStyle w:val="BodySectionSub"/>
      </w:pPr>
      <w:r w:rsidRPr="00B73ED3">
        <w:t>The development of the sea</w:t>
      </w:r>
      <w:r w:rsidR="00036A52">
        <w:t xml:space="preserve"> </w:t>
      </w:r>
      <w:r w:rsidRPr="00B73ED3">
        <w:t>bed of the coastal waters of Victoria or any sea within the limits of Victoria is an exempt activity.</w:t>
      </w:r>
    </w:p>
    <w:p w:rsidR="0018346E" w:rsidRPr="00B73ED3" w:rsidRDefault="0018346E" w:rsidP="0018346E">
      <w:pPr>
        <w:pStyle w:val="DraftHeading1"/>
        <w:tabs>
          <w:tab w:val="right" w:pos="680"/>
        </w:tabs>
        <w:ind w:left="850" w:hanging="850"/>
      </w:pPr>
      <w:r w:rsidRPr="00B73ED3">
        <w:tab/>
      </w:r>
      <w:bookmarkStart w:id="33" w:name="_Toc506807907"/>
      <w:r w:rsidR="00731379">
        <w:t>22</w:t>
      </w:r>
      <w:r w:rsidRPr="00B73ED3">
        <w:tab/>
        <w:t>Emergency works</w:t>
      </w:r>
      <w:bookmarkEnd w:id="33"/>
    </w:p>
    <w:p w:rsidR="0018346E" w:rsidRPr="00B73ED3" w:rsidRDefault="0018346E" w:rsidP="0018346E">
      <w:pPr>
        <w:pStyle w:val="DraftHeading2"/>
        <w:tabs>
          <w:tab w:val="right" w:pos="1247"/>
        </w:tabs>
        <w:ind w:left="1361" w:hanging="1361"/>
      </w:pPr>
      <w:r w:rsidRPr="00B73ED3">
        <w:tab/>
        <w:t>(1)</w:t>
      </w:r>
      <w:r w:rsidRPr="00B73ED3">
        <w:tab/>
      </w:r>
      <w:r w:rsidR="00036A52">
        <w:t xml:space="preserve">In an emergency, the </w:t>
      </w:r>
      <w:r w:rsidRPr="00B73ED3">
        <w:t>construction or carrying out of works reasonably necessary to protect the health or safety of a person, to protect property or to protect the environment is an exempt activity.</w:t>
      </w:r>
    </w:p>
    <w:p w:rsidR="0018346E" w:rsidRPr="00B73ED3" w:rsidRDefault="0018346E" w:rsidP="0018346E">
      <w:pPr>
        <w:pStyle w:val="DraftHeading2"/>
        <w:tabs>
          <w:tab w:val="right" w:pos="1247"/>
        </w:tabs>
        <w:ind w:left="1361" w:hanging="1361"/>
      </w:pPr>
      <w:r w:rsidRPr="00B73ED3">
        <w:tab/>
        <w:t>(2)</w:t>
      </w:r>
      <w:r w:rsidRPr="00B73ED3">
        <w:tab/>
        <w:t xml:space="preserve">In this regulation, </w:t>
      </w:r>
      <w:r w:rsidRPr="00B73ED3">
        <w:rPr>
          <w:b/>
          <w:i/>
        </w:rPr>
        <w:t>emergency</w:t>
      </w:r>
      <w:r w:rsidRPr="00B73ED3">
        <w:t xml:space="preserve"> has the same meaning</w:t>
      </w:r>
      <w:r w:rsidRPr="00B73ED3">
        <w:rPr>
          <w:b/>
        </w:rPr>
        <w:t xml:space="preserve"> </w:t>
      </w:r>
      <w:r w:rsidRPr="00B73ED3">
        <w:t xml:space="preserve">as in the </w:t>
      </w:r>
      <w:r w:rsidRPr="00B73ED3">
        <w:rPr>
          <w:b/>
        </w:rPr>
        <w:t>Emergency Management Act 1986</w:t>
      </w:r>
      <w:r w:rsidRPr="00B73ED3">
        <w:t>.</w:t>
      </w:r>
    </w:p>
    <w:p w:rsidR="0018346E" w:rsidRPr="00B73ED3" w:rsidRDefault="0018346E" w:rsidP="005818E9">
      <w:pPr>
        <w:pStyle w:val="Heading-DIVISION"/>
        <w:rPr>
          <w:sz w:val="28"/>
        </w:rPr>
      </w:pPr>
      <w:bookmarkStart w:id="34" w:name="_Toc506807908"/>
      <w:r w:rsidRPr="00B73ED3">
        <w:rPr>
          <w:sz w:val="28"/>
        </w:rPr>
        <w:t>Division 3—Areas of cultural heritage sensitivity</w:t>
      </w:r>
      <w:bookmarkEnd w:id="34"/>
    </w:p>
    <w:p w:rsidR="0018346E" w:rsidRPr="00B73ED3" w:rsidRDefault="0018346E" w:rsidP="0018346E">
      <w:pPr>
        <w:pStyle w:val="DraftHeading1"/>
        <w:tabs>
          <w:tab w:val="right" w:pos="680"/>
        </w:tabs>
        <w:ind w:left="850" w:hanging="850"/>
      </w:pPr>
      <w:r w:rsidRPr="00B73ED3">
        <w:tab/>
      </w:r>
      <w:bookmarkStart w:id="35" w:name="_Toc506807909"/>
      <w:r w:rsidR="00731379">
        <w:t>23</w:t>
      </w:r>
      <w:r w:rsidRPr="00B73ED3">
        <w:tab/>
        <w:t>Purpose</w:t>
      </w:r>
      <w:bookmarkEnd w:id="35"/>
    </w:p>
    <w:p w:rsidR="0018346E" w:rsidRPr="00B73ED3" w:rsidRDefault="0018346E" w:rsidP="0018346E">
      <w:pPr>
        <w:pStyle w:val="BodySectionSub"/>
      </w:pPr>
      <w:r w:rsidRPr="00B73ED3">
        <w:t>The purpose of this Division is to specify areas of cultural heritage sensitivity in Victoria.</w:t>
      </w:r>
    </w:p>
    <w:p w:rsidR="0018346E" w:rsidRPr="00B73ED3" w:rsidRDefault="0018346E" w:rsidP="0018346E">
      <w:pPr>
        <w:pStyle w:val="DraftSub-sectionNote"/>
        <w:tabs>
          <w:tab w:val="right" w:pos="1814"/>
        </w:tabs>
        <w:ind w:left="1361"/>
        <w:rPr>
          <w:b/>
        </w:rPr>
      </w:pPr>
      <w:r w:rsidRPr="00B73ED3">
        <w:rPr>
          <w:b/>
        </w:rPr>
        <w:t>Note</w:t>
      </w:r>
    </w:p>
    <w:p w:rsidR="0018346E" w:rsidRPr="00B73ED3" w:rsidRDefault="0018346E" w:rsidP="0018346E">
      <w:pPr>
        <w:pStyle w:val="DraftSub-sectionNote"/>
        <w:tabs>
          <w:tab w:val="right" w:pos="1814"/>
        </w:tabs>
        <w:ind w:left="1361"/>
      </w:pPr>
      <w:r w:rsidRPr="00B73ED3">
        <w:t xml:space="preserve">Under regulation </w:t>
      </w:r>
      <w:r w:rsidR="00E965BB">
        <w:t>7</w:t>
      </w:r>
      <w:r w:rsidRPr="00B73ED3">
        <w:t>, a cultural heritage management plan is required for an activity if all or part of the activity area is an area of cultural heritage sensitivity and if all or part of the activity is a high impact activity.</w:t>
      </w:r>
    </w:p>
    <w:p w:rsidR="0018346E" w:rsidRPr="00B73ED3" w:rsidRDefault="0018346E" w:rsidP="0018346E">
      <w:pPr>
        <w:pStyle w:val="DraftHeading1"/>
        <w:tabs>
          <w:tab w:val="right" w:pos="680"/>
        </w:tabs>
        <w:ind w:left="850" w:hanging="850"/>
      </w:pPr>
      <w:r w:rsidRPr="00B73ED3">
        <w:tab/>
      </w:r>
      <w:bookmarkStart w:id="36" w:name="_Toc506807910"/>
      <w:r w:rsidR="00731379">
        <w:t>24</w:t>
      </w:r>
      <w:r w:rsidRPr="00B73ED3">
        <w:tab/>
        <w:t>Application</w:t>
      </w:r>
      <w:bookmarkEnd w:id="36"/>
    </w:p>
    <w:p w:rsidR="0018346E" w:rsidRPr="00B73ED3" w:rsidRDefault="0018346E" w:rsidP="0018346E">
      <w:pPr>
        <w:pStyle w:val="BodySectionSub"/>
      </w:pPr>
      <w:r w:rsidRPr="00B73ED3">
        <w:t>This Division does not apply to an area of land specified in column 2 of Schedule 1.</w:t>
      </w:r>
    </w:p>
    <w:p w:rsidR="0018346E" w:rsidRPr="00B73ED3" w:rsidRDefault="0018346E" w:rsidP="0018346E">
      <w:pPr>
        <w:pStyle w:val="DraftHeading1"/>
        <w:tabs>
          <w:tab w:val="right" w:pos="680"/>
        </w:tabs>
        <w:ind w:left="850" w:hanging="850"/>
      </w:pPr>
      <w:r w:rsidRPr="00B73ED3">
        <w:tab/>
      </w:r>
      <w:bookmarkStart w:id="37" w:name="_Toc506807911"/>
      <w:r w:rsidR="00731379">
        <w:t>25</w:t>
      </w:r>
      <w:r w:rsidRPr="00B73ED3">
        <w:tab/>
        <w:t>Registered cultural heritage places</w:t>
      </w:r>
      <w:bookmarkEnd w:id="37"/>
    </w:p>
    <w:p w:rsidR="0018346E" w:rsidRPr="00B73ED3" w:rsidRDefault="0018346E" w:rsidP="0018346E">
      <w:pPr>
        <w:pStyle w:val="DraftHeading2"/>
        <w:tabs>
          <w:tab w:val="right" w:pos="1247"/>
        </w:tabs>
        <w:ind w:left="1361" w:hanging="1361"/>
      </w:pPr>
      <w:r w:rsidRPr="00B73ED3">
        <w:tab/>
        <w:t>(1)</w:t>
      </w:r>
      <w:r w:rsidRPr="00B73ED3">
        <w:tab/>
        <w:t>A registered cultural heritage place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 xml:space="preserve">Subject to </w:t>
      </w:r>
      <w:proofErr w:type="spellStart"/>
      <w:r w:rsidRPr="00B73ED3">
        <w:t>subregulation</w:t>
      </w:r>
      <w:proofErr w:type="spellEnd"/>
      <w:r w:rsidRPr="00B73ED3">
        <w:t xml:space="preserve"> (3), land within 50 metres of a registered cultural heritage place is an area of cultural heritage sensitivity.</w:t>
      </w:r>
    </w:p>
    <w:p w:rsidR="0018346E" w:rsidRPr="00B73ED3" w:rsidRDefault="0018346E" w:rsidP="00214D10">
      <w:pPr>
        <w:pStyle w:val="DraftHeading2"/>
        <w:tabs>
          <w:tab w:val="right" w:pos="1247"/>
        </w:tabs>
        <w:ind w:left="1361" w:hanging="1361"/>
      </w:pPr>
      <w:r w:rsidRPr="00B73ED3">
        <w:tab/>
        <w:t>(3)</w:t>
      </w:r>
      <w:r w:rsidRPr="00B73ED3">
        <w:tab/>
        <w:t>If part of the land within 50 metres of a registered cultural heritage place has been subject to significant ground disturbance, that part is not an area of cultural heritage sensitivity.</w:t>
      </w:r>
    </w:p>
    <w:p w:rsidR="0018346E" w:rsidRPr="00B73ED3" w:rsidRDefault="0018346E" w:rsidP="0018346E">
      <w:pPr>
        <w:pStyle w:val="DraftHeading1"/>
        <w:tabs>
          <w:tab w:val="right" w:pos="680"/>
        </w:tabs>
        <w:ind w:left="850" w:hanging="850"/>
      </w:pPr>
      <w:r w:rsidRPr="00B73ED3">
        <w:tab/>
      </w:r>
      <w:bookmarkStart w:id="38" w:name="_Toc506807912"/>
      <w:r w:rsidR="00E965BB">
        <w:t>26</w:t>
      </w:r>
      <w:r w:rsidRPr="00B73ED3">
        <w:tab/>
        <w:t>Waterways</w:t>
      </w:r>
      <w:bookmarkEnd w:id="38"/>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waterway or land within 200 metres of a waterway is an area of cultural heritage sensitivity.</w:t>
      </w:r>
    </w:p>
    <w:p w:rsidR="0018346E" w:rsidRPr="00B73ED3" w:rsidRDefault="0018346E" w:rsidP="005F3871">
      <w:pPr>
        <w:pStyle w:val="DraftHeading2"/>
        <w:tabs>
          <w:tab w:val="right" w:pos="1247"/>
        </w:tabs>
        <w:ind w:left="1361" w:hanging="1361"/>
      </w:pPr>
      <w:r w:rsidRPr="00B73ED3">
        <w:tab/>
        <w:t>(2)</w:t>
      </w:r>
      <w:r w:rsidRPr="00B73ED3">
        <w:tab/>
        <w:t>If part of a waterway or part of the land within 200</w:t>
      </w:r>
      <w:r w:rsidR="005F3871" w:rsidRPr="00B73ED3">
        <w:t> </w:t>
      </w:r>
      <w:r w:rsidRPr="00B73ED3">
        <w:t>metres of a waterway has been subject to significant ground disturbance, that part is not an area of cultural heritage sensitivity.</w:t>
      </w:r>
    </w:p>
    <w:p w:rsidR="0018346E" w:rsidRPr="00B73ED3" w:rsidRDefault="0018346E" w:rsidP="0018346E">
      <w:pPr>
        <w:pStyle w:val="DraftSub-sectionEg"/>
        <w:rPr>
          <w:b/>
        </w:rPr>
      </w:pPr>
      <w:r w:rsidRPr="00B73ED3">
        <w:rPr>
          <w:b/>
        </w:rPr>
        <w:t>Examples</w:t>
      </w:r>
    </w:p>
    <w:p w:rsidR="0018346E" w:rsidRPr="00B73ED3" w:rsidRDefault="0018346E" w:rsidP="0018346E">
      <w:pPr>
        <w:pStyle w:val="DraftSub-sectionNote"/>
        <w:tabs>
          <w:tab w:val="right" w:pos="64"/>
          <w:tab w:val="right" w:pos="1814"/>
        </w:tabs>
        <w:ind w:left="1769" w:hanging="408"/>
      </w:pPr>
      <w:r w:rsidRPr="00B73ED3">
        <w:t>1</w:t>
      </w:r>
      <w:r w:rsidRPr="00B73ED3">
        <w:tab/>
        <w:t>An activity area consists of the whole of a lot.  A waterway passes through the lot.  All of the land within 200 metres of one side of the waterway has been subject to significant ground disturbance.  The land within 200 metres of the other side of the waterway has not been subject to significant ground disturbance and is an area of cultural heritage sensitivity.</w:t>
      </w:r>
    </w:p>
    <w:p w:rsidR="0018346E" w:rsidRPr="00B73ED3" w:rsidRDefault="0018346E" w:rsidP="0018346E">
      <w:pPr>
        <w:pStyle w:val="DraftSub-sectionNote"/>
        <w:tabs>
          <w:tab w:val="right" w:pos="64"/>
          <w:tab w:val="right" w:pos="1814"/>
        </w:tabs>
        <w:ind w:left="1769" w:hanging="408"/>
      </w:pPr>
      <w:r w:rsidRPr="00B73ED3">
        <w:t>2</w:t>
      </w:r>
      <w:r w:rsidRPr="00B73ED3">
        <w:tab/>
        <w:t>A school proposes to demolish an old hospital and to build a new school in its place.  The activity area is the footprint of the existing building, because the new building will have the same footprint.  The activity area has been subject to significant ground disturbance when the foundations were dug many years ago.  Although the existing building is located within 200 metres of a waterway, it is not an area of cultural heritage sensitivity because all of the activity area has been subject to significant ground disturbance.</w:t>
      </w:r>
    </w:p>
    <w:p w:rsidR="0018346E" w:rsidRPr="00B73ED3" w:rsidRDefault="0018346E" w:rsidP="0018346E">
      <w:pPr>
        <w:pStyle w:val="DraftHeading1"/>
        <w:tabs>
          <w:tab w:val="right" w:pos="680"/>
        </w:tabs>
        <w:ind w:left="850" w:hanging="850"/>
      </w:pPr>
      <w:r w:rsidRPr="00B73ED3">
        <w:tab/>
      </w:r>
      <w:bookmarkStart w:id="39" w:name="_Toc506807913"/>
      <w:r w:rsidR="00E965BB">
        <w:t>27</w:t>
      </w:r>
      <w:r w:rsidRPr="00B73ED3">
        <w:tab/>
        <w:t>Prior waterways</w:t>
      </w:r>
      <w:bookmarkEnd w:id="39"/>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prior waterway or land within 200 metres of a prior waterway is an area of cultural heritage sensitivity.</w:t>
      </w:r>
    </w:p>
    <w:p w:rsidR="0018346E" w:rsidRPr="00B73ED3" w:rsidRDefault="0018346E" w:rsidP="00214D10">
      <w:pPr>
        <w:pStyle w:val="DraftHeading2"/>
        <w:tabs>
          <w:tab w:val="right" w:pos="1247"/>
        </w:tabs>
        <w:ind w:left="1361" w:hanging="1361"/>
      </w:pPr>
      <w:r w:rsidRPr="00B73ED3">
        <w:tab/>
        <w:t>(2)</w:t>
      </w:r>
      <w:r w:rsidRPr="00B73ED3">
        <w:tab/>
        <w:t>If part of a prior waterway or part of the land within 200 metres of a prior waterway has been subject to significant ground disturbance, that part is not an area of cultural heritage sensitivity.</w:t>
      </w:r>
    </w:p>
    <w:p w:rsidR="0018346E" w:rsidRPr="00B73ED3" w:rsidRDefault="0018346E" w:rsidP="0018346E">
      <w:pPr>
        <w:pStyle w:val="DraftHeading1"/>
        <w:tabs>
          <w:tab w:val="right" w:pos="680"/>
        </w:tabs>
        <w:ind w:left="850" w:hanging="850"/>
      </w:pPr>
      <w:r w:rsidRPr="00B73ED3">
        <w:tab/>
      </w:r>
      <w:bookmarkStart w:id="40" w:name="_Toc506807914"/>
      <w:r w:rsidR="00E965BB">
        <w:t>28</w:t>
      </w:r>
      <w:r w:rsidRPr="00B73ED3">
        <w:tab/>
        <w:t>Ancient lakes</w:t>
      </w:r>
      <w:bookmarkEnd w:id="40"/>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an ancient lake or </w:t>
      </w:r>
      <w:r w:rsidRPr="00B73ED3">
        <w:tab/>
        <w:t>land within 200 metres of an ancient lake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an ancient lake or part of the land within 200 metres of an ancient lake has been subject to significant ground disturbance, that part is not an area of cultural heritage sensitivity.</w:t>
      </w:r>
    </w:p>
    <w:p w:rsidR="0018346E" w:rsidRPr="00B73ED3" w:rsidRDefault="0018346E" w:rsidP="003B38E6">
      <w:pPr>
        <w:pStyle w:val="DraftHeading2"/>
        <w:tabs>
          <w:tab w:val="right" w:pos="1247"/>
        </w:tabs>
        <w:ind w:left="1361" w:hanging="1361"/>
      </w:pPr>
      <w:r w:rsidRPr="00B73ED3">
        <w:tab/>
        <w:t>(3)</w:t>
      </w:r>
      <w:r w:rsidRPr="00B73ED3">
        <w:tab/>
        <w:t xml:space="preserve">In this regulation, </w:t>
      </w:r>
      <w:r w:rsidRPr="00B73ED3">
        <w:rPr>
          <w:b/>
          <w:i/>
        </w:rPr>
        <w:t>ancient lake</w:t>
      </w:r>
      <w:r w:rsidRPr="00B73ED3">
        <w:t xml:space="preserve"> means an area identified as "</w:t>
      </w:r>
      <w:proofErr w:type="spellStart"/>
      <w:r w:rsidR="004A420C">
        <w:t>Qxy</w:t>
      </w:r>
      <w:proofErr w:type="spellEnd"/>
      <w:r w:rsidRPr="00B73ED3">
        <w:t xml:space="preserve">" </w:t>
      </w:r>
      <w:r w:rsidR="004A420C">
        <w:t xml:space="preserve">in the </w:t>
      </w:r>
      <w:r w:rsidR="00D250E6" w:rsidRPr="00D250E6">
        <w:t>Surface Geology of Victoria 1:250,000 map book</w:t>
      </w:r>
      <w:r w:rsidR="004D3CDB">
        <w:t>.</w:t>
      </w:r>
    </w:p>
    <w:p w:rsidR="0018346E" w:rsidRPr="00B73ED3" w:rsidRDefault="0018346E" w:rsidP="0018346E">
      <w:pPr>
        <w:pStyle w:val="DraftHeading1"/>
        <w:tabs>
          <w:tab w:val="right" w:pos="680"/>
        </w:tabs>
        <w:ind w:left="850" w:hanging="850"/>
      </w:pPr>
      <w:r w:rsidRPr="00B73ED3">
        <w:tab/>
      </w:r>
      <w:bookmarkStart w:id="41" w:name="_Toc506807915"/>
      <w:r w:rsidR="00E965BB">
        <w:t>29</w:t>
      </w:r>
      <w:r w:rsidRPr="00B73ED3">
        <w:tab/>
        <w:t xml:space="preserve">Declared </w:t>
      </w:r>
      <w:proofErr w:type="spellStart"/>
      <w:r w:rsidRPr="00B73ED3">
        <w:t>Ramsar</w:t>
      </w:r>
      <w:proofErr w:type="spellEnd"/>
      <w:r w:rsidRPr="00B73ED3">
        <w:t xml:space="preserve"> wetlands</w:t>
      </w:r>
      <w:bookmarkEnd w:id="41"/>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declared </w:t>
      </w:r>
      <w:proofErr w:type="spellStart"/>
      <w:r w:rsidRPr="00B73ED3">
        <w:t>Ramsar</w:t>
      </w:r>
      <w:proofErr w:type="spellEnd"/>
      <w:r w:rsidRPr="00B73ED3">
        <w:t xml:space="preserve"> wetland or land within 200 metres of a declared </w:t>
      </w:r>
      <w:proofErr w:type="spellStart"/>
      <w:r w:rsidRPr="00B73ED3">
        <w:t>Ramsar</w:t>
      </w:r>
      <w:proofErr w:type="spellEnd"/>
      <w:r w:rsidRPr="00B73ED3">
        <w:t xml:space="preserve"> wetland is an area of cultural heritage sensitivity.</w:t>
      </w:r>
    </w:p>
    <w:p w:rsidR="0018346E" w:rsidRPr="00B73ED3" w:rsidRDefault="0018346E" w:rsidP="00214D10">
      <w:pPr>
        <w:pStyle w:val="DraftHeading2"/>
        <w:tabs>
          <w:tab w:val="right" w:pos="1247"/>
        </w:tabs>
        <w:ind w:left="1361" w:hanging="1361"/>
      </w:pPr>
      <w:r w:rsidRPr="00B73ED3">
        <w:tab/>
        <w:t>(2)</w:t>
      </w:r>
      <w:r w:rsidRPr="00B73ED3">
        <w:tab/>
        <w:t xml:space="preserve">If part of a declared </w:t>
      </w:r>
      <w:proofErr w:type="spellStart"/>
      <w:r w:rsidRPr="00B73ED3">
        <w:t>Ramsar</w:t>
      </w:r>
      <w:proofErr w:type="spellEnd"/>
      <w:r w:rsidRPr="00B73ED3">
        <w:t xml:space="preserve"> wetland or part of the land within 200 metres of a declared </w:t>
      </w:r>
      <w:proofErr w:type="spellStart"/>
      <w:r w:rsidRPr="00B73ED3">
        <w:t>Ramsar</w:t>
      </w:r>
      <w:proofErr w:type="spellEnd"/>
      <w:r w:rsidRPr="00B73ED3">
        <w:t xml:space="preserve"> wetland has been subject to significant ground disturbance, that part is not an area of cultural heritage sensitivity.</w:t>
      </w:r>
    </w:p>
    <w:p w:rsidR="0018346E" w:rsidRPr="00B73ED3" w:rsidRDefault="0018346E" w:rsidP="0018346E">
      <w:pPr>
        <w:pStyle w:val="DraftHeading2"/>
        <w:tabs>
          <w:tab w:val="right" w:pos="1247"/>
        </w:tabs>
        <w:ind w:left="1361" w:hanging="1361"/>
      </w:pPr>
      <w:r w:rsidRPr="00B73ED3">
        <w:tab/>
        <w:t>(3)</w:t>
      </w:r>
      <w:r w:rsidRPr="00B73ED3">
        <w:tab/>
        <w:t xml:space="preserve">In this regulation, </w:t>
      </w:r>
      <w:r w:rsidRPr="00B73ED3">
        <w:rPr>
          <w:b/>
          <w:i/>
        </w:rPr>
        <w:t xml:space="preserve">declared </w:t>
      </w:r>
      <w:proofErr w:type="spellStart"/>
      <w:r w:rsidRPr="00B73ED3">
        <w:rPr>
          <w:b/>
          <w:i/>
        </w:rPr>
        <w:t>Ramsar</w:t>
      </w:r>
      <w:proofErr w:type="spellEnd"/>
      <w:r w:rsidRPr="00B73ED3">
        <w:rPr>
          <w:b/>
          <w:i/>
        </w:rPr>
        <w:t xml:space="preserve"> wetland </w:t>
      </w:r>
      <w:r w:rsidRPr="00B73ED3">
        <w:t>has the same meaning as in the Environment Protection and Biodiversity Conservation Act 1999 of the Commonwealth.</w:t>
      </w:r>
    </w:p>
    <w:p w:rsidR="0018346E" w:rsidRPr="00B73ED3" w:rsidRDefault="0018346E" w:rsidP="0018346E">
      <w:pPr>
        <w:pStyle w:val="DraftHeading1"/>
        <w:tabs>
          <w:tab w:val="right" w:pos="680"/>
        </w:tabs>
        <w:ind w:left="850" w:hanging="850"/>
      </w:pPr>
      <w:r w:rsidRPr="00B73ED3">
        <w:tab/>
      </w:r>
      <w:bookmarkStart w:id="42" w:name="_Toc506807916"/>
      <w:r w:rsidR="00E965BB">
        <w:t>30</w:t>
      </w:r>
      <w:r w:rsidRPr="00B73ED3">
        <w:tab/>
        <w:t>Coastal Crown land</w:t>
      </w:r>
      <w:bookmarkEnd w:id="42"/>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coastal Crown land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an area of coastal Crown land has been subject to significant ground disturbance, that part is not an area of cultural heritage sensitivity.</w:t>
      </w:r>
    </w:p>
    <w:p w:rsidR="0018346E" w:rsidRPr="00B73ED3" w:rsidRDefault="0018346E" w:rsidP="0018346E">
      <w:pPr>
        <w:pStyle w:val="DraftSectionEg"/>
        <w:rPr>
          <w:b/>
        </w:rPr>
      </w:pPr>
      <w:r w:rsidRPr="00B73ED3">
        <w:rPr>
          <w:b/>
        </w:rPr>
        <w:t>Example</w:t>
      </w:r>
    </w:p>
    <w:p w:rsidR="0018346E" w:rsidRPr="00B73ED3" w:rsidRDefault="0018346E" w:rsidP="0018346E">
      <w:pPr>
        <w:pStyle w:val="DraftSectionEg"/>
      </w:pPr>
      <w:r w:rsidRPr="00B73ED3">
        <w:t>A yacht club proposes to extend its club house onto a vacant, unused area at the rear of the existing club house, within the area of its Crown land lease.  The activity is the construction of the extension and the activity area is the unused area upon which the extension is to be constructed.  The activity area is close to the coast.  The activity area has not been subject to significant ground disturbance because only the coastal vegetation has been removed.  The activity area is an area of cultural heritage sensitivity.</w:t>
      </w:r>
    </w:p>
    <w:p w:rsidR="0018346E" w:rsidRPr="00B73ED3" w:rsidRDefault="0018346E" w:rsidP="0018346E">
      <w:pPr>
        <w:pStyle w:val="DraftHeading1"/>
        <w:tabs>
          <w:tab w:val="right" w:pos="680"/>
        </w:tabs>
        <w:ind w:left="850" w:hanging="850"/>
      </w:pPr>
      <w:r w:rsidRPr="00B73ED3">
        <w:tab/>
      </w:r>
      <w:bookmarkStart w:id="43" w:name="_Toc506807917"/>
      <w:r w:rsidR="00E965BB">
        <w:t>31</w:t>
      </w:r>
      <w:r w:rsidRPr="00B73ED3">
        <w:tab/>
        <w:t>Coastal land</w:t>
      </w:r>
      <w:bookmarkEnd w:id="43"/>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land within 200 metres of the high water mark of the coastal waters of Victoria or any sea within the limits of Victoria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 xml:space="preserve">If part of the land specified in </w:t>
      </w:r>
      <w:proofErr w:type="spellStart"/>
      <w:r w:rsidRPr="00B73ED3">
        <w:t>subregulation</w:t>
      </w:r>
      <w:proofErr w:type="spellEnd"/>
      <w:r w:rsidRPr="00B73ED3">
        <w:t xml:space="preserve"> (1) has been subject to significant ground disturbance, that part is not an area of cultural heritage sensitivity.</w:t>
      </w:r>
    </w:p>
    <w:p w:rsidR="0018346E" w:rsidRPr="00B73ED3" w:rsidRDefault="0018346E" w:rsidP="0018346E">
      <w:pPr>
        <w:pStyle w:val="DraftHeading1"/>
        <w:tabs>
          <w:tab w:val="right" w:pos="680"/>
        </w:tabs>
        <w:ind w:left="850" w:hanging="850"/>
      </w:pPr>
      <w:r w:rsidRPr="00B73ED3">
        <w:tab/>
      </w:r>
      <w:bookmarkStart w:id="44" w:name="_Toc506807918"/>
      <w:r w:rsidR="00E965BB">
        <w:t>32</w:t>
      </w:r>
      <w:r w:rsidRPr="00B73ED3">
        <w:tab/>
        <w:t>Parks</w:t>
      </w:r>
      <w:bookmarkEnd w:id="44"/>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park is an area of cultural heritage sensitivity.</w:t>
      </w:r>
    </w:p>
    <w:p w:rsidR="0018346E" w:rsidRPr="00B73ED3" w:rsidRDefault="0018346E" w:rsidP="00214D10">
      <w:pPr>
        <w:pStyle w:val="DraftHeading2"/>
        <w:tabs>
          <w:tab w:val="right" w:pos="1247"/>
        </w:tabs>
        <w:ind w:left="1361" w:hanging="1361"/>
      </w:pPr>
      <w:r w:rsidRPr="00B73ED3">
        <w:tab/>
        <w:t>(2)</w:t>
      </w:r>
      <w:r w:rsidRPr="00B73ED3">
        <w:tab/>
        <w:t>If part of a park has been subject to significant ground disturbance, that part is not an area of cultural heritage sensitivity.</w:t>
      </w:r>
    </w:p>
    <w:p w:rsidR="0018346E" w:rsidRPr="00B73ED3" w:rsidRDefault="0018346E" w:rsidP="0018346E">
      <w:pPr>
        <w:pStyle w:val="DraftHeading1"/>
        <w:tabs>
          <w:tab w:val="right" w:pos="680"/>
        </w:tabs>
        <w:ind w:left="850" w:hanging="850"/>
      </w:pPr>
      <w:r w:rsidRPr="00B73ED3">
        <w:tab/>
      </w:r>
      <w:bookmarkStart w:id="45" w:name="_Toc506807919"/>
      <w:r w:rsidR="00E965BB">
        <w:t>33</w:t>
      </w:r>
      <w:r w:rsidRPr="00B73ED3">
        <w:tab/>
        <w:t>High plains</w:t>
      </w:r>
      <w:bookmarkEnd w:id="45"/>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the high plains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the high plains has been subject to significant ground disturbance, that part is not an area of cultural heritage sensitivity.</w:t>
      </w:r>
    </w:p>
    <w:p w:rsidR="0018346E" w:rsidRPr="00B73ED3" w:rsidRDefault="0018346E" w:rsidP="0018346E">
      <w:pPr>
        <w:pStyle w:val="DraftHeading2"/>
        <w:tabs>
          <w:tab w:val="right" w:pos="1247"/>
        </w:tabs>
        <w:ind w:left="1361" w:hanging="1361"/>
      </w:pPr>
      <w:r w:rsidRPr="00B73ED3">
        <w:tab/>
        <w:t>(3)</w:t>
      </w:r>
      <w:r w:rsidRPr="00B73ED3">
        <w:tab/>
        <w:t xml:space="preserve">In this regulation, </w:t>
      </w:r>
      <w:r w:rsidRPr="00B73ED3">
        <w:rPr>
          <w:b/>
          <w:i/>
        </w:rPr>
        <w:t>high plains</w:t>
      </w:r>
      <w:r w:rsidRPr="00B73ED3">
        <w:t xml:space="preserve"> means an area identified as "High Plains 1.3" on the map entitled "Land Systems and Geomorphic Units" published by the Land Conservation Council in 1988.</w:t>
      </w:r>
    </w:p>
    <w:p w:rsidR="0018346E" w:rsidRPr="00B73ED3" w:rsidRDefault="0018346E" w:rsidP="0018346E">
      <w:pPr>
        <w:pStyle w:val="DraftHeading1"/>
        <w:tabs>
          <w:tab w:val="right" w:pos="680"/>
        </w:tabs>
        <w:ind w:left="850" w:hanging="850"/>
      </w:pPr>
      <w:r w:rsidRPr="00B73ED3">
        <w:tab/>
      </w:r>
      <w:bookmarkStart w:id="46" w:name="_Toc506807920"/>
      <w:r w:rsidR="00E965BB">
        <w:t>34</w:t>
      </w:r>
      <w:r w:rsidRPr="00B73ED3">
        <w:tab/>
        <w:t>Koo Wee Rup Plain</w:t>
      </w:r>
      <w:bookmarkEnd w:id="46"/>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the Koo Wee Rup Plain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the Koo Wee Rup Plain has been subject to significant ground disturbance, that part is not an area of cultural heritage sensitivity.</w:t>
      </w:r>
    </w:p>
    <w:p w:rsidR="0018346E" w:rsidRPr="00B73ED3" w:rsidRDefault="0018346E" w:rsidP="003B38E6">
      <w:pPr>
        <w:pStyle w:val="DraftHeading2"/>
        <w:tabs>
          <w:tab w:val="right" w:pos="1247"/>
        </w:tabs>
        <w:ind w:left="1361" w:hanging="1361"/>
      </w:pPr>
      <w:r w:rsidRPr="00B73ED3">
        <w:tab/>
        <w:t>(3)</w:t>
      </w:r>
      <w:r w:rsidRPr="00B73ED3">
        <w:tab/>
        <w:t xml:space="preserve">In this regulation, </w:t>
      </w:r>
      <w:r w:rsidRPr="00B73ED3">
        <w:rPr>
          <w:b/>
          <w:i/>
        </w:rPr>
        <w:t>Koo Wee Rup Plain</w:t>
      </w:r>
      <w:r w:rsidRPr="00B73ED3">
        <w:rPr>
          <w:i/>
        </w:rPr>
        <w:t xml:space="preserve"> </w:t>
      </w:r>
      <w:r w:rsidRPr="00B73ED3">
        <w:t>means an area identified as "</w:t>
      </w:r>
      <w:proofErr w:type="spellStart"/>
      <w:r w:rsidR="00BD153E">
        <w:t>Qg</w:t>
      </w:r>
      <w:proofErr w:type="spellEnd"/>
      <w:r w:rsidR="00D06A0A" w:rsidRPr="00B73ED3">
        <w:t>"</w:t>
      </w:r>
      <w:r w:rsidR="00BD153E">
        <w:t xml:space="preserve"> and </w:t>
      </w:r>
      <w:r w:rsidR="00D06A0A" w:rsidRPr="00B73ED3">
        <w:t>"</w:t>
      </w:r>
      <w:r w:rsidR="00BD153E">
        <w:t>Qm1</w:t>
      </w:r>
      <w:r w:rsidRPr="00B73ED3">
        <w:t xml:space="preserve">" </w:t>
      </w:r>
      <w:r w:rsidR="00BD153E">
        <w:t xml:space="preserve">in the </w:t>
      </w:r>
      <w:r w:rsidR="00D250E6" w:rsidRPr="00D250E6">
        <w:t>Surface Geology of Victoria 1:250,000 map book</w:t>
      </w:r>
      <w:r w:rsidR="00BD153E">
        <w:t>.</w:t>
      </w:r>
    </w:p>
    <w:p w:rsidR="0018346E" w:rsidRPr="00B73ED3" w:rsidRDefault="0018346E" w:rsidP="0018346E">
      <w:pPr>
        <w:pStyle w:val="DraftHeading1"/>
        <w:tabs>
          <w:tab w:val="right" w:pos="680"/>
        </w:tabs>
        <w:ind w:left="850" w:hanging="850"/>
      </w:pPr>
      <w:r w:rsidRPr="00B73ED3">
        <w:tab/>
      </w:r>
      <w:bookmarkStart w:id="47" w:name="_Toc506807921"/>
      <w:r w:rsidR="00E965BB">
        <w:t>35</w:t>
      </w:r>
      <w:r w:rsidRPr="00B73ED3">
        <w:tab/>
        <w:t>Greenstone outcrops</w:t>
      </w:r>
      <w:bookmarkEnd w:id="47"/>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greenstone outcrop area is an area of cultural heritage sensitivity.</w:t>
      </w:r>
    </w:p>
    <w:p w:rsidR="0018346E" w:rsidRPr="00B73ED3" w:rsidRDefault="0018346E" w:rsidP="00214D10">
      <w:pPr>
        <w:pStyle w:val="DraftHeading2"/>
        <w:tabs>
          <w:tab w:val="right" w:pos="1247"/>
        </w:tabs>
        <w:ind w:left="1361" w:hanging="1361"/>
      </w:pPr>
      <w:r w:rsidRPr="00B73ED3">
        <w:tab/>
        <w:t>(2)</w:t>
      </w:r>
      <w:r w:rsidRPr="00B73ED3">
        <w:tab/>
        <w:t>If part of a greenstone outcrop area has been subject to significant ground disturbance, that part is not an area of cultural heritage sensitivity.</w:t>
      </w:r>
    </w:p>
    <w:p w:rsidR="0018346E" w:rsidRPr="00B73ED3" w:rsidRDefault="0018346E" w:rsidP="003B38E6">
      <w:pPr>
        <w:pStyle w:val="DraftHeading2"/>
        <w:tabs>
          <w:tab w:val="right" w:pos="1247"/>
        </w:tabs>
        <w:ind w:left="1361" w:hanging="1361"/>
      </w:pPr>
      <w:r w:rsidRPr="00B73ED3">
        <w:tab/>
        <w:t>(3)</w:t>
      </w:r>
      <w:r w:rsidRPr="00B73ED3">
        <w:tab/>
        <w:t xml:space="preserve">In this regulation, a </w:t>
      </w:r>
      <w:r w:rsidRPr="00B73ED3">
        <w:rPr>
          <w:b/>
          <w:i/>
        </w:rPr>
        <w:t>greenstone outcrop area</w:t>
      </w:r>
      <w:r w:rsidRPr="00B73ED3">
        <w:t xml:space="preserve"> means an area identified as</w:t>
      </w:r>
      <w:r w:rsidR="007D3498" w:rsidRPr="00B73ED3">
        <w:t xml:space="preserve"> "</w:t>
      </w:r>
      <w:r w:rsidR="007D3498">
        <w:t>–Chm</w:t>
      </w:r>
      <w:r w:rsidR="007D3498" w:rsidRPr="00B73ED3">
        <w:t>"</w:t>
      </w:r>
      <w:r w:rsidR="007D3498">
        <w:t xml:space="preserve">, </w:t>
      </w:r>
      <w:r w:rsidR="007D3498" w:rsidRPr="00B73ED3">
        <w:t>"</w:t>
      </w:r>
      <w:r w:rsidR="007D3498">
        <w:t>–</w:t>
      </w:r>
      <w:proofErr w:type="spellStart"/>
      <w:r w:rsidR="007D3498">
        <w:t>Chs</w:t>
      </w:r>
      <w:proofErr w:type="spellEnd"/>
      <w:r w:rsidR="007D3498" w:rsidRPr="00B73ED3">
        <w:t>"</w:t>
      </w:r>
      <w:r w:rsidR="007D3498">
        <w:t xml:space="preserve"> , </w:t>
      </w:r>
      <w:r w:rsidR="007D3498" w:rsidRPr="00B73ED3">
        <w:t>"</w:t>
      </w:r>
      <w:r w:rsidR="007D3498">
        <w:t>–</w:t>
      </w:r>
      <w:proofErr w:type="spellStart"/>
      <w:r w:rsidR="007D3498">
        <w:t>Cic</w:t>
      </w:r>
      <w:proofErr w:type="spellEnd"/>
      <w:r w:rsidR="007D3498" w:rsidRPr="00B73ED3">
        <w:t>"</w:t>
      </w:r>
      <w:r w:rsidR="007D3498">
        <w:t xml:space="preserve">, </w:t>
      </w:r>
      <w:r w:rsidR="007D3498" w:rsidRPr="00B73ED3">
        <w:t>"</w:t>
      </w:r>
      <w:r w:rsidR="007D3498">
        <w:t>–Cid</w:t>
      </w:r>
      <w:r w:rsidR="007D3498" w:rsidRPr="00B73ED3">
        <w:t>"</w:t>
      </w:r>
      <w:r w:rsidR="007D3498">
        <w:t xml:space="preserve">,  </w:t>
      </w:r>
      <w:r w:rsidR="007D3498" w:rsidRPr="00B73ED3">
        <w:t>"</w:t>
      </w:r>
      <w:r w:rsidR="007D3498">
        <w:t>–</w:t>
      </w:r>
      <w:proofErr w:type="spellStart"/>
      <w:r w:rsidR="007D3498">
        <w:t>Cie</w:t>
      </w:r>
      <w:proofErr w:type="spellEnd"/>
      <w:r w:rsidR="007D3498" w:rsidRPr="00B73ED3">
        <w:t>"</w:t>
      </w:r>
      <w:r w:rsidR="007D3498">
        <w:t xml:space="preserve">, </w:t>
      </w:r>
      <w:r w:rsidR="007D3498" w:rsidRPr="00B73ED3">
        <w:t>"</w:t>
      </w:r>
      <w:r w:rsidR="007D3498">
        <w:t>–Cim</w:t>
      </w:r>
      <w:r w:rsidR="007D3498" w:rsidRPr="00B73ED3">
        <w:t>"</w:t>
      </w:r>
      <w:r w:rsidR="007D3498">
        <w:t xml:space="preserve">, </w:t>
      </w:r>
      <w:r w:rsidR="007D3498" w:rsidRPr="00B73ED3">
        <w:t>"</w:t>
      </w:r>
      <w:r w:rsidR="007D3498">
        <w:t>–</w:t>
      </w:r>
      <w:proofErr w:type="spellStart"/>
      <w:r w:rsidR="007D3498">
        <w:t>Cip</w:t>
      </w:r>
      <w:proofErr w:type="spellEnd"/>
      <w:r w:rsidR="007D3498" w:rsidRPr="00B73ED3">
        <w:t>"</w:t>
      </w:r>
      <w:r w:rsidR="007D3498">
        <w:t xml:space="preserve">, </w:t>
      </w:r>
      <w:r w:rsidR="007D3498" w:rsidRPr="00B73ED3">
        <w:t>"</w:t>
      </w:r>
      <w:r w:rsidR="007D3498">
        <w:t>–Cis</w:t>
      </w:r>
      <w:r w:rsidR="007D3498" w:rsidRPr="00B73ED3">
        <w:t>"</w:t>
      </w:r>
      <w:r w:rsidR="007D3498">
        <w:t xml:space="preserve">,  </w:t>
      </w:r>
      <w:r w:rsidR="007D3498" w:rsidRPr="00B73ED3">
        <w:t>"</w:t>
      </w:r>
      <w:r w:rsidR="007D3498">
        <w:t>–Cj2</w:t>
      </w:r>
      <w:r w:rsidR="007D3498" w:rsidRPr="00B73ED3">
        <w:t>"</w:t>
      </w:r>
      <w:r w:rsidR="007D3498">
        <w:t xml:space="preserve">, </w:t>
      </w:r>
      <w:r w:rsidR="007D3498" w:rsidRPr="00B73ED3">
        <w:t>"</w:t>
      </w:r>
      <w:r w:rsidR="007D3498">
        <w:t>–</w:t>
      </w:r>
      <w:proofErr w:type="spellStart"/>
      <w:r w:rsidR="007D3498">
        <w:t>Cjb</w:t>
      </w:r>
      <w:proofErr w:type="spellEnd"/>
      <w:r w:rsidR="007D3498" w:rsidRPr="00B73ED3">
        <w:t>"</w:t>
      </w:r>
      <w:r w:rsidR="007D3498">
        <w:t xml:space="preserve">,  </w:t>
      </w:r>
      <w:r w:rsidR="007D3498" w:rsidRPr="00B73ED3">
        <w:t>"</w:t>
      </w:r>
      <w:r w:rsidR="007D3498">
        <w:t>–</w:t>
      </w:r>
      <w:proofErr w:type="spellStart"/>
      <w:r w:rsidR="007D3498">
        <w:t>Cjc</w:t>
      </w:r>
      <w:proofErr w:type="spellEnd"/>
      <w:r w:rsidR="007D3498" w:rsidRPr="00B73ED3">
        <w:t>"</w:t>
      </w:r>
      <w:r w:rsidR="007D3498">
        <w:t xml:space="preserve">,  </w:t>
      </w:r>
      <w:r w:rsidR="007D3498" w:rsidRPr="00B73ED3">
        <w:t>"</w:t>
      </w:r>
      <w:r w:rsidR="007D3498">
        <w:t>–</w:t>
      </w:r>
      <w:proofErr w:type="spellStart"/>
      <w:r w:rsidR="007D3498">
        <w:t>Cjh</w:t>
      </w:r>
      <w:proofErr w:type="spellEnd"/>
      <w:r w:rsidR="007D3498" w:rsidRPr="00B73ED3">
        <w:t>"</w:t>
      </w:r>
      <w:r w:rsidR="007D3498">
        <w:t xml:space="preserve">,  </w:t>
      </w:r>
      <w:r w:rsidR="007D3498" w:rsidRPr="00B73ED3">
        <w:t>"</w:t>
      </w:r>
      <w:r w:rsidR="007D3498">
        <w:t>–</w:t>
      </w:r>
      <w:proofErr w:type="spellStart"/>
      <w:r w:rsidR="007D3498">
        <w:t>Cjl</w:t>
      </w:r>
      <w:proofErr w:type="spellEnd"/>
      <w:r w:rsidR="007D3498" w:rsidRPr="00B73ED3">
        <w:t>"</w:t>
      </w:r>
      <w:r w:rsidR="007D3498">
        <w:t xml:space="preserve">,  </w:t>
      </w:r>
      <w:r w:rsidR="007D3498" w:rsidRPr="00B73ED3">
        <w:t>"</w:t>
      </w:r>
      <w:r w:rsidR="007D3498">
        <w:t>–</w:t>
      </w:r>
      <w:proofErr w:type="spellStart"/>
      <w:r w:rsidR="007D3498">
        <w:t>Cjm</w:t>
      </w:r>
      <w:proofErr w:type="spellEnd"/>
      <w:r w:rsidR="007D3498" w:rsidRPr="00B73ED3">
        <w:t>"</w:t>
      </w:r>
      <w:r w:rsidR="007D3498">
        <w:t xml:space="preserve">,  </w:t>
      </w:r>
      <w:r w:rsidR="007D3498" w:rsidRPr="00B73ED3">
        <w:t>"</w:t>
      </w:r>
      <w:r w:rsidR="007D3498">
        <w:t>–</w:t>
      </w:r>
      <w:proofErr w:type="spellStart"/>
      <w:r w:rsidR="007D3498">
        <w:t>Cjr</w:t>
      </w:r>
      <w:proofErr w:type="spellEnd"/>
      <w:r w:rsidR="007D3498" w:rsidRPr="00B73ED3">
        <w:t>"</w:t>
      </w:r>
      <w:r w:rsidR="007D3498">
        <w:t xml:space="preserve">, </w:t>
      </w:r>
      <w:r w:rsidR="007D3498" w:rsidRPr="00B73ED3">
        <w:t>"</w:t>
      </w:r>
      <w:r w:rsidR="007D3498">
        <w:t>–</w:t>
      </w:r>
      <w:proofErr w:type="spellStart"/>
      <w:r w:rsidR="007D3498">
        <w:t>Cjs</w:t>
      </w:r>
      <w:proofErr w:type="spellEnd"/>
      <w:r w:rsidR="007D3498" w:rsidRPr="00B73ED3">
        <w:t>"</w:t>
      </w:r>
      <w:r w:rsidR="007D3498">
        <w:t xml:space="preserve">,  </w:t>
      </w:r>
      <w:r w:rsidR="007D3498" w:rsidRPr="00B73ED3">
        <w:t>"</w:t>
      </w:r>
      <w:r w:rsidR="007D3498">
        <w:t>–</w:t>
      </w:r>
      <w:proofErr w:type="spellStart"/>
      <w:r w:rsidR="007D3498">
        <w:t>Cjt</w:t>
      </w:r>
      <w:proofErr w:type="spellEnd"/>
      <w:r w:rsidR="007D3498" w:rsidRPr="00B73ED3">
        <w:t>"</w:t>
      </w:r>
      <w:r w:rsidR="007D3498">
        <w:t xml:space="preserve">,  </w:t>
      </w:r>
      <w:r w:rsidR="007D3498" w:rsidRPr="00B73ED3">
        <w:t>"</w:t>
      </w:r>
      <w:r w:rsidR="007D3498">
        <w:t>–</w:t>
      </w:r>
      <w:proofErr w:type="spellStart"/>
      <w:r w:rsidR="007D3498">
        <w:t>Cjw</w:t>
      </w:r>
      <w:proofErr w:type="spellEnd"/>
      <w:r w:rsidR="007D3498" w:rsidRPr="00B73ED3">
        <w:t>"</w:t>
      </w:r>
      <w:r w:rsidR="007D3498">
        <w:t xml:space="preserve">,  </w:t>
      </w:r>
      <w:r w:rsidR="007D3498" w:rsidRPr="00B73ED3">
        <w:t>"</w:t>
      </w:r>
      <w:r w:rsidR="007D3498">
        <w:t>–</w:t>
      </w:r>
      <w:proofErr w:type="spellStart"/>
      <w:r w:rsidR="007D3498">
        <w:t>Ctg</w:t>
      </w:r>
      <w:proofErr w:type="spellEnd"/>
      <w:r w:rsidR="007D3498" w:rsidRPr="00B73ED3">
        <w:t>"</w:t>
      </w:r>
      <w:r w:rsidR="007D3498">
        <w:t xml:space="preserve"> and </w:t>
      </w:r>
      <w:r w:rsidR="007D3498" w:rsidRPr="00B73ED3">
        <w:t>"</w:t>
      </w:r>
      <w:r w:rsidR="0000784A">
        <w:t>–</w:t>
      </w:r>
      <w:proofErr w:type="spellStart"/>
      <w:r w:rsidR="007D3498">
        <w:t>Cxk</w:t>
      </w:r>
      <w:proofErr w:type="spellEnd"/>
      <w:r w:rsidR="007D3498" w:rsidRPr="00B73ED3">
        <w:t>"</w:t>
      </w:r>
      <w:r w:rsidR="007D3498">
        <w:t xml:space="preserve"> </w:t>
      </w:r>
      <w:r w:rsidR="004A420C">
        <w:t xml:space="preserve">in the </w:t>
      </w:r>
      <w:r w:rsidR="00D250E6" w:rsidRPr="00D250E6">
        <w:t>Surface Geology of Victoria 1:250,000 map book</w:t>
      </w:r>
      <w:r w:rsidR="004A420C">
        <w:t>.</w:t>
      </w:r>
    </w:p>
    <w:p w:rsidR="0018346E" w:rsidRPr="00B73ED3" w:rsidRDefault="0018346E" w:rsidP="0018346E">
      <w:pPr>
        <w:pStyle w:val="DraftHeading1"/>
        <w:tabs>
          <w:tab w:val="right" w:pos="680"/>
        </w:tabs>
        <w:ind w:left="850" w:hanging="850"/>
      </w:pPr>
      <w:r w:rsidRPr="00B73ED3">
        <w:tab/>
      </w:r>
      <w:bookmarkStart w:id="48" w:name="_Toc506807922"/>
      <w:r w:rsidR="00E965BB">
        <w:t>36</w:t>
      </w:r>
      <w:r w:rsidRPr="00B73ED3">
        <w:tab/>
        <w:t>Stony rises</w:t>
      </w:r>
      <w:bookmarkEnd w:id="48"/>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the stony rises associated with the Mt Eccles, Mt Napier and Mt Rouse lava flows are areas of cultural heritage sensitivity.</w:t>
      </w:r>
    </w:p>
    <w:p w:rsidR="0018346E" w:rsidRPr="00B73ED3" w:rsidRDefault="0018346E" w:rsidP="0018346E">
      <w:pPr>
        <w:pStyle w:val="DraftHeading2"/>
        <w:tabs>
          <w:tab w:val="right" w:pos="1247"/>
        </w:tabs>
        <w:ind w:left="1361" w:hanging="1361"/>
      </w:pPr>
      <w:r w:rsidRPr="00B73ED3">
        <w:tab/>
        <w:t>(2)</w:t>
      </w:r>
      <w:r w:rsidRPr="00B73ED3">
        <w:tab/>
        <w:t xml:space="preserve">If part of an area specified in </w:t>
      </w:r>
      <w:proofErr w:type="spellStart"/>
      <w:r w:rsidRPr="00B73ED3">
        <w:t>subregulation</w:t>
      </w:r>
      <w:proofErr w:type="spellEnd"/>
      <w:r w:rsidRPr="00B73ED3">
        <w:t xml:space="preserve"> (1) has been subject to significant ground disturbance, that part is not an area of cultural heritage sensitivity.</w:t>
      </w:r>
    </w:p>
    <w:p w:rsidR="0018346E" w:rsidRPr="00B73ED3" w:rsidRDefault="0018346E" w:rsidP="003B38E6">
      <w:pPr>
        <w:pStyle w:val="DraftHeading2"/>
        <w:tabs>
          <w:tab w:val="right" w:pos="1247"/>
        </w:tabs>
        <w:ind w:left="1361" w:hanging="1361"/>
      </w:pPr>
      <w:r w:rsidRPr="00B73ED3">
        <w:tab/>
        <w:t>(3)</w:t>
      </w:r>
      <w:r w:rsidRPr="00B73ED3">
        <w:tab/>
        <w:t xml:space="preserve">In this regulation, </w:t>
      </w:r>
      <w:r w:rsidRPr="00B73ED3">
        <w:rPr>
          <w:b/>
          <w:i/>
        </w:rPr>
        <w:t>stony rises associated with the Mt Eccles, Mt Napier and Mt Rouse lava flows</w:t>
      </w:r>
      <w:r w:rsidRPr="00B73ED3">
        <w:t xml:space="preserve"> means the areas identified as "</w:t>
      </w:r>
      <w:r w:rsidR="00D37036">
        <w:t>Neo2</w:t>
      </w:r>
      <w:r w:rsidRPr="00B73ED3">
        <w:t xml:space="preserve">" </w:t>
      </w:r>
      <w:r w:rsidR="00D37036">
        <w:t xml:space="preserve">in the </w:t>
      </w:r>
      <w:r w:rsidR="00D250E6" w:rsidRPr="00D250E6">
        <w:t>Surface Geology of Victoria 1:250,000 map book</w:t>
      </w:r>
      <w:r w:rsidR="00AD67B2">
        <w:t xml:space="preserve"> and which are associated with the Mt Eccles, Mt Napier and Mt Rouse lava flows</w:t>
      </w:r>
      <w:r w:rsidR="00D37036">
        <w:t>.</w:t>
      </w:r>
    </w:p>
    <w:p w:rsidR="0018346E" w:rsidRPr="00B73ED3" w:rsidRDefault="0018346E" w:rsidP="0018346E">
      <w:pPr>
        <w:pStyle w:val="DraftHeading1"/>
        <w:tabs>
          <w:tab w:val="right" w:pos="680"/>
        </w:tabs>
        <w:ind w:left="850" w:hanging="850"/>
      </w:pPr>
      <w:r w:rsidRPr="00B73ED3">
        <w:tab/>
      </w:r>
      <w:bookmarkStart w:id="49" w:name="_Toc506807923"/>
      <w:r w:rsidR="00E965BB">
        <w:t>37</w:t>
      </w:r>
      <w:r w:rsidRPr="00B73ED3">
        <w:tab/>
        <w:t>Volcanic cones of western Victoria</w:t>
      </w:r>
      <w:bookmarkEnd w:id="49"/>
    </w:p>
    <w:p w:rsidR="0018346E" w:rsidRPr="00B73ED3" w:rsidRDefault="0018346E" w:rsidP="00214D10">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the volcanic cones of western Victoria are areas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the volcanic cones of western Victoria has been subject to significant ground disturbance, that part is not an area of cultural heritage sensitivity.</w:t>
      </w:r>
    </w:p>
    <w:p w:rsidR="0018346E" w:rsidRPr="00B73ED3" w:rsidRDefault="0018346E" w:rsidP="003B38E6">
      <w:pPr>
        <w:pStyle w:val="DraftHeading2"/>
        <w:tabs>
          <w:tab w:val="right" w:pos="1247"/>
        </w:tabs>
        <w:ind w:left="1361" w:hanging="1361"/>
      </w:pPr>
      <w:r w:rsidRPr="00B73ED3">
        <w:tab/>
        <w:t>(3)</w:t>
      </w:r>
      <w:r w:rsidRPr="00B73ED3">
        <w:tab/>
        <w:t xml:space="preserve">In this regulation, </w:t>
      </w:r>
      <w:r w:rsidRPr="00B73ED3">
        <w:rPr>
          <w:b/>
          <w:i/>
        </w:rPr>
        <w:t>volcanic cones of western Victoria</w:t>
      </w:r>
      <w:r w:rsidRPr="00B73ED3">
        <w:t xml:space="preserve"> means an area identified as </w:t>
      </w:r>
      <w:r w:rsidR="00D06A0A" w:rsidRPr="00B73ED3">
        <w:t>"</w:t>
      </w:r>
      <w:r w:rsidR="000135F4">
        <w:t>Ne</w:t>
      </w:r>
      <w:r w:rsidR="00D06A0A" w:rsidRPr="00B73ED3">
        <w:t>"</w:t>
      </w:r>
      <w:r w:rsidR="000135F4">
        <w:t xml:space="preserve">, </w:t>
      </w:r>
      <w:r w:rsidR="00D06A0A" w:rsidRPr="00B73ED3">
        <w:t>"</w:t>
      </w:r>
      <w:r w:rsidR="000135F4">
        <w:t>Nep1</w:t>
      </w:r>
      <w:r w:rsidR="00D06A0A" w:rsidRPr="00B73ED3">
        <w:t>"</w:t>
      </w:r>
      <w:r w:rsidR="000135F4">
        <w:t xml:space="preserve">, </w:t>
      </w:r>
      <w:r w:rsidR="00D06A0A" w:rsidRPr="00B73ED3">
        <w:t>"</w:t>
      </w:r>
      <w:proofErr w:type="spellStart"/>
      <w:r w:rsidR="000135F4">
        <w:t>Nept</w:t>
      </w:r>
      <w:proofErr w:type="spellEnd"/>
      <w:r w:rsidR="00D06A0A" w:rsidRPr="00B73ED3">
        <w:t>"</w:t>
      </w:r>
      <w:r w:rsidR="000135F4">
        <w:t xml:space="preserve">, </w:t>
      </w:r>
      <w:r w:rsidR="00D06A0A" w:rsidRPr="00B73ED3">
        <w:t>"</w:t>
      </w:r>
      <w:proofErr w:type="spellStart"/>
      <w:r w:rsidR="000135F4">
        <w:t>Neptp</w:t>
      </w:r>
      <w:proofErr w:type="spellEnd"/>
      <w:r w:rsidR="00D06A0A" w:rsidRPr="00B73ED3">
        <w:t>"</w:t>
      </w:r>
      <w:r w:rsidR="000135F4">
        <w:t xml:space="preserve"> and </w:t>
      </w:r>
      <w:r w:rsidR="00D06A0A" w:rsidRPr="00B73ED3">
        <w:t>"</w:t>
      </w:r>
      <w:proofErr w:type="spellStart"/>
      <w:r w:rsidR="000135F4">
        <w:t>Nes</w:t>
      </w:r>
      <w:proofErr w:type="spellEnd"/>
      <w:r w:rsidRPr="00B73ED3">
        <w:t xml:space="preserve">" </w:t>
      </w:r>
      <w:r w:rsidR="000135F4">
        <w:t>i</w:t>
      </w:r>
      <w:r w:rsidR="00304990">
        <w:t xml:space="preserve">n the </w:t>
      </w:r>
      <w:r w:rsidR="00D250E6" w:rsidRPr="00D250E6">
        <w:t>Surface Geology of Victoria 1:250,000 map book</w:t>
      </w:r>
      <w:r w:rsidR="00D250E6">
        <w:t>.</w:t>
      </w:r>
    </w:p>
    <w:p w:rsidR="0018346E" w:rsidRPr="00B73ED3" w:rsidRDefault="0018346E" w:rsidP="0018346E">
      <w:pPr>
        <w:pStyle w:val="DraftHeading1"/>
        <w:tabs>
          <w:tab w:val="right" w:pos="680"/>
        </w:tabs>
        <w:ind w:left="850" w:hanging="850"/>
      </w:pPr>
      <w:r w:rsidRPr="00B73ED3">
        <w:tab/>
      </w:r>
      <w:bookmarkStart w:id="50" w:name="_Toc506807924"/>
      <w:r w:rsidR="00E965BB">
        <w:t>38</w:t>
      </w:r>
      <w:r w:rsidRPr="00B73ED3">
        <w:tab/>
        <w:t>Caves</w:t>
      </w:r>
      <w:bookmarkEnd w:id="50"/>
    </w:p>
    <w:p w:rsidR="0018346E" w:rsidRPr="00B73ED3" w:rsidRDefault="0018346E" w:rsidP="0018346E">
      <w:pPr>
        <w:pStyle w:val="BodySectionSub"/>
      </w:pPr>
      <w:r w:rsidRPr="00B73ED3">
        <w:t>A cave, a rock shelter or a cave entrance is an area of cultural heritage sensitivity.</w:t>
      </w:r>
    </w:p>
    <w:p w:rsidR="0018346E" w:rsidRPr="00B73ED3" w:rsidRDefault="0018346E" w:rsidP="0018346E">
      <w:pPr>
        <w:pStyle w:val="DraftHeading1"/>
        <w:tabs>
          <w:tab w:val="right" w:pos="680"/>
        </w:tabs>
        <w:ind w:left="850" w:hanging="850"/>
      </w:pPr>
      <w:r w:rsidRPr="00B73ED3">
        <w:tab/>
      </w:r>
      <w:bookmarkStart w:id="51" w:name="_Toc506807925"/>
      <w:r w:rsidR="00E965BB">
        <w:t>39</w:t>
      </w:r>
      <w:r w:rsidRPr="00B73ED3">
        <w:tab/>
        <w:t>Lunettes</w:t>
      </w:r>
      <w:bookmarkEnd w:id="51"/>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lunette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a lunette has been subject to significant ground disturbance, that part is not an area of cultural heritage sensitivity.</w:t>
      </w:r>
    </w:p>
    <w:p w:rsidR="0018346E" w:rsidRPr="00B73ED3" w:rsidRDefault="0018346E" w:rsidP="003B38E6">
      <w:pPr>
        <w:pStyle w:val="DraftHeading2"/>
        <w:tabs>
          <w:tab w:val="right" w:pos="1247"/>
        </w:tabs>
        <w:ind w:left="1361" w:hanging="1361"/>
      </w:pPr>
      <w:r w:rsidRPr="00B73ED3">
        <w:tab/>
        <w:t>(3)</w:t>
      </w:r>
      <w:r w:rsidRPr="00B73ED3">
        <w:tab/>
        <w:t xml:space="preserve">In this regulation, </w:t>
      </w:r>
      <w:r w:rsidRPr="00B73ED3">
        <w:rPr>
          <w:b/>
          <w:i/>
        </w:rPr>
        <w:t>lunette</w:t>
      </w:r>
      <w:r w:rsidRPr="00B73ED3">
        <w:t xml:space="preserve"> means an area identified as</w:t>
      </w:r>
      <w:r w:rsidR="00EC3A27">
        <w:t xml:space="preserve"> </w:t>
      </w:r>
      <w:r w:rsidRPr="00B73ED3">
        <w:t>"</w:t>
      </w:r>
      <w:proofErr w:type="spellStart"/>
      <w:r w:rsidR="00EC3A27">
        <w:t>Ql</w:t>
      </w:r>
      <w:proofErr w:type="spellEnd"/>
      <w:r w:rsidR="00D06A0A" w:rsidRPr="00B73ED3">
        <w:t>"</w:t>
      </w:r>
      <w:r w:rsidR="00EC3A27">
        <w:t xml:space="preserve"> and </w:t>
      </w:r>
      <w:r w:rsidR="00D06A0A" w:rsidRPr="00B73ED3">
        <w:t>"</w:t>
      </w:r>
      <w:r w:rsidR="00EC3A27">
        <w:t>Ql1</w:t>
      </w:r>
      <w:r w:rsidRPr="00B73ED3">
        <w:t xml:space="preserve">" </w:t>
      </w:r>
      <w:r w:rsidR="00D06A0A">
        <w:t xml:space="preserve">in the </w:t>
      </w:r>
      <w:r w:rsidR="00D250E6" w:rsidRPr="00D250E6">
        <w:t>Surface Geology of Victoria 1:250,000 map book</w:t>
      </w:r>
      <w:r w:rsidR="00D06A0A">
        <w:t>.</w:t>
      </w:r>
    </w:p>
    <w:p w:rsidR="0018346E" w:rsidRPr="00B73ED3" w:rsidRDefault="0018346E" w:rsidP="0018346E">
      <w:pPr>
        <w:pStyle w:val="DraftHeading1"/>
        <w:tabs>
          <w:tab w:val="right" w:pos="680"/>
        </w:tabs>
        <w:ind w:left="850" w:hanging="850"/>
      </w:pPr>
      <w:r w:rsidRPr="00B73ED3">
        <w:tab/>
      </w:r>
      <w:bookmarkStart w:id="52" w:name="_Toc506807926"/>
      <w:r w:rsidR="00E965BB">
        <w:t>40</w:t>
      </w:r>
      <w:r w:rsidRPr="00B73ED3">
        <w:tab/>
        <w:t>Dunes</w:t>
      </w:r>
      <w:bookmarkEnd w:id="52"/>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dune or a source bordering dune is an area of cultural heritage sensitivity.</w:t>
      </w:r>
    </w:p>
    <w:p w:rsidR="0018346E" w:rsidRPr="00B73ED3" w:rsidRDefault="0018346E" w:rsidP="00214D10">
      <w:pPr>
        <w:pStyle w:val="DraftHeading2"/>
        <w:tabs>
          <w:tab w:val="right" w:pos="1247"/>
        </w:tabs>
        <w:ind w:left="1361" w:hanging="1361"/>
      </w:pPr>
      <w:r w:rsidRPr="00B73ED3">
        <w:tab/>
        <w:t>(2)</w:t>
      </w:r>
      <w:r w:rsidRPr="00B73ED3">
        <w:tab/>
        <w:t>If part of a dune or part of a source bordering dune has been subject to significant ground disturbance, that part is not an area of cultural heritage sensitivity.</w:t>
      </w:r>
    </w:p>
    <w:p w:rsidR="0018346E" w:rsidRPr="00B73ED3" w:rsidRDefault="0018346E" w:rsidP="0018346E">
      <w:pPr>
        <w:pStyle w:val="DraftHeading2"/>
        <w:tabs>
          <w:tab w:val="right" w:pos="1247"/>
        </w:tabs>
        <w:ind w:left="1361" w:hanging="1361"/>
      </w:pPr>
      <w:r w:rsidRPr="00B73ED3">
        <w:tab/>
        <w:t>(3)</w:t>
      </w:r>
      <w:r w:rsidRPr="00B73ED3">
        <w:tab/>
        <w:t>In this regulation—</w:t>
      </w:r>
    </w:p>
    <w:p w:rsidR="0018346E" w:rsidRPr="00B73ED3" w:rsidRDefault="0018346E" w:rsidP="0018346E">
      <w:pPr>
        <w:pStyle w:val="DraftDefinition2"/>
      </w:pPr>
      <w:r w:rsidRPr="00B73ED3">
        <w:rPr>
          <w:b/>
          <w:i/>
        </w:rPr>
        <w:t>dune</w:t>
      </w:r>
      <w:r w:rsidRPr="00B73ED3">
        <w:t xml:space="preserve"> includes an inland, riverine, lacustrine or coastal dune;</w:t>
      </w:r>
    </w:p>
    <w:p w:rsidR="0018346E" w:rsidRPr="00B73ED3" w:rsidRDefault="0018346E" w:rsidP="003B38E6">
      <w:pPr>
        <w:pStyle w:val="DraftDefinition2"/>
      </w:pPr>
      <w:r w:rsidRPr="00B73ED3">
        <w:rPr>
          <w:b/>
          <w:i/>
        </w:rPr>
        <w:t>source bordering dune</w:t>
      </w:r>
      <w:r w:rsidRPr="00B73ED3">
        <w:t xml:space="preserve"> means an area identified as "</w:t>
      </w:r>
      <w:proofErr w:type="spellStart"/>
      <w:r w:rsidR="007C5F03">
        <w:t>Qdi</w:t>
      </w:r>
      <w:proofErr w:type="spellEnd"/>
      <w:r w:rsidRPr="00B73ED3">
        <w:t xml:space="preserve">" </w:t>
      </w:r>
      <w:r w:rsidR="007C5F03">
        <w:t xml:space="preserve">in the </w:t>
      </w:r>
      <w:r w:rsidR="00D250E6" w:rsidRPr="00D250E6">
        <w:t>Surface Geology of Victoria 1:250,000 map book</w:t>
      </w:r>
      <w:r w:rsidR="007C5F03">
        <w:t>.</w:t>
      </w:r>
    </w:p>
    <w:p w:rsidR="0018346E" w:rsidRPr="00B73ED3" w:rsidRDefault="0018346E" w:rsidP="0018346E">
      <w:pPr>
        <w:pStyle w:val="DraftHeading1"/>
        <w:tabs>
          <w:tab w:val="right" w:pos="680"/>
        </w:tabs>
        <w:ind w:left="850" w:hanging="850"/>
      </w:pPr>
      <w:r w:rsidRPr="00B73ED3">
        <w:tab/>
      </w:r>
      <w:bookmarkStart w:id="53" w:name="_Toc506807927"/>
      <w:r w:rsidR="00E965BB">
        <w:t>41</w:t>
      </w:r>
      <w:r w:rsidRPr="00B73ED3">
        <w:tab/>
        <w:t>Sand sheets</w:t>
      </w:r>
      <w:bookmarkEnd w:id="53"/>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sand sheet, including the Cranbourne sand,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If part of a sand sheet, including the Cranbourne sand, has been subject to significant ground disturbance, that part is not an area of cultural heritage sensitivity.</w:t>
      </w:r>
    </w:p>
    <w:p w:rsidR="0018346E" w:rsidRPr="00B73ED3" w:rsidRDefault="0018346E" w:rsidP="00214D10">
      <w:pPr>
        <w:pStyle w:val="DraftHeading2"/>
        <w:tabs>
          <w:tab w:val="right" w:pos="1247"/>
        </w:tabs>
        <w:ind w:left="1361" w:hanging="1361"/>
      </w:pPr>
      <w:r w:rsidRPr="00B73ED3">
        <w:tab/>
        <w:t>(3)</w:t>
      </w:r>
      <w:r w:rsidRPr="00B73ED3">
        <w:tab/>
        <w:t xml:space="preserve">In this regulation, </w:t>
      </w:r>
      <w:r w:rsidRPr="00B73ED3">
        <w:rPr>
          <w:b/>
          <w:i/>
        </w:rPr>
        <w:t>sand sheet, including the Cranbourne sand</w:t>
      </w:r>
      <w:r w:rsidRPr="00B73ED3">
        <w:t xml:space="preserve"> means an area identified as "</w:t>
      </w:r>
      <w:r w:rsidR="008E5E5D">
        <w:t>Qd1</w:t>
      </w:r>
      <w:r w:rsidR="008E5E5D" w:rsidRPr="00B73ED3">
        <w:t>"</w:t>
      </w:r>
      <w:r w:rsidR="008E5E5D">
        <w:t xml:space="preserve"> and </w:t>
      </w:r>
      <w:r w:rsidR="008E5E5D" w:rsidRPr="00B73ED3">
        <w:t>"</w:t>
      </w:r>
      <w:proofErr w:type="spellStart"/>
      <w:r w:rsidR="008E5E5D">
        <w:t>Qxr</w:t>
      </w:r>
      <w:proofErr w:type="spellEnd"/>
      <w:r w:rsidRPr="00B73ED3">
        <w:t xml:space="preserve">" </w:t>
      </w:r>
      <w:r w:rsidR="008E5E5D">
        <w:t xml:space="preserve">in the </w:t>
      </w:r>
      <w:r w:rsidR="00D250E6" w:rsidRPr="00D250E6">
        <w:t>Surface Geology of Victoria 1:250,000 map book</w:t>
      </w:r>
      <w:r w:rsidRPr="00B73ED3">
        <w:t>.</w:t>
      </w:r>
    </w:p>
    <w:p w:rsidR="0018346E" w:rsidRPr="00B73ED3" w:rsidRDefault="0018346E" w:rsidP="005818E9">
      <w:pPr>
        <w:pStyle w:val="Heading-DIVISION"/>
        <w:rPr>
          <w:sz w:val="28"/>
        </w:rPr>
      </w:pPr>
      <w:bookmarkStart w:id="54" w:name="_Toc506807928"/>
      <w:r w:rsidRPr="00B73ED3">
        <w:rPr>
          <w:sz w:val="28"/>
        </w:rPr>
        <w:t>Division 4—Areas of cultural heritage sensitivity specified in Schedule 1</w:t>
      </w:r>
      <w:bookmarkEnd w:id="54"/>
    </w:p>
    <w:p w:rsidR="0018346E" w:rsidRPr="00B73ED3" w:rsidRDefault="0018346E" w:rsidP="0018346E">
      <w:pPr>
        <w:pStyle w:val="DraftHeading1"/>
        <w:tabs>
          <w:tab w:val="right" w:pos="680"/>
        </w:tabs>
        <w:ind w:left="850" w:hanging="850"/>
      </w:pPr>
      <w:r w:rsidRPr="00B73ED3">
        <w:tab/>
      </w:r>
      <w:bookmarkStart w:id="55" w:name="_Toc506807929"/>
      <w:r w:rsidR="00E965BB">
        <w:t>42</w:t>
      </w:r>
      <w:r w:rsidRPr="00B73ED3">
        <w:tab/>
        <w:t>Purpose</w:t>
      </w:r>
      <w:bookmarkEnd w:id="55"/>
    </w:p>
    <w:p w:rsidR="0018346E" w:rsidRPr="00B73ED3" w:rsidRDefault="0018346E" w:rsidP="0018346E">
      <w:pPr>
        <w:pStyle w:val="BodySectionSub"/>
      </w:pPr>
      <w:r w:rsidRPr="00B73ED3">
        <w:t xml:space="preserve">The purpose of this Division is to specify certain </w:t>
      </w:r>
      <w:r w:rsidR="00F30FB3">
        <w:t xml:space="preserve">other </w:t>
      </w:r>
      <w:r w:rsidRPr="00B73ED3">
        <w:t>areas of cultural heritage sensitivity</w:t>
      </w:r>
      <w:r w:rsidR="002C059E">
        <w:t xml:space="preserve"> in Victoria</w:t>
      </w:r>
      <w:r w:rsidRPr="00B73ED3">
        <w:t>.</w:t>
      </w:r>
    </w:p>
    <w:p w:rsidR="0018346E" w:rsidRPr="00B73ED3" w:rsidRDefault="0018346E" w:rsidP="0018346E">
      <w:pPr>
        <w:pStyle w:val="DraftHeading1"/>
        <w:tabs>
          <w:tab w:val="right" w:pos="680"/>
        </w:tabs>
        <w:ind w:left="850" w:hanging="850"/>
      </w:pPr>
      <w:r w:rsidRPr="00B73ED3">
        <w:tab/>
      </w:r>
      <w:bookmarkStart w:id="56" w:name="_Toc506807930"/>
      <w:r w:rsidR="00E965BB">
        <w:t>43</w:t>
      </w:r>
      <w:r w:rsidRPr="00B73ED3">
        <w:tab/>
        <w:t>Areas of cultural heritage sensitivity</w:t>
      </w:r>
      <w:bookmarkEnd w:id="56"/>
    </w:p>
    <w:p w:rsidR="0018346E" w:rsidRPr="00B73ED3" w:rsidRDefault="0018346E" w:rsidP="0018346E">
      <w:pPr>
        <w:pStyle w:val="BodySectionSub"/>
      </w:pPr>
      <w:r w:rsidRPr="00B73ED3">
        <w:t>An area that is specified in column 3 of an item in Schedule 1 is an area of cultural heritage sensitivity.</w:t>
      </w:r>
    </w:p>
    <w:p w:rsidR="0018346E" w:rsidRPr="00B73ED3" w:rsidRDefault="0018346E" w:rsidP="0018346E">
      <w:pPr>
        <w:pStyle w:val="DraftHeading1"/>
        <w:tabs>
          <w:tab w:val="right" w:pos="680"/>
        </w:tabs>
        <w:ind w:left="850" w:hanging="850"/>
      </w:pPr>
      <w:r w:rsidRPr="00B73ED3">
        <w:tab/>
      </w:r>
      <w:bookmarkStart w:id="57" w:name="_Toc506807931"/>
      <w:r w:rsidR="00E965BB">
        <w:t>44</w:t>
      </w:r>
      <w:r w:rsidRPr="00B73ED3">
        <w:tab/>
        <w:t>A registered cultural heritage place is an area of cultural heritage sensitivity</w:t>
      </w:r>
      <w:bookmarkEnd w:id="57"/>
    </w:p>
    <w:p w:rsidR="0018346E" w:rsidRPr="00B73ED3" w:rsidRDefault="0018346E" w:rsidP="0018346E">
      <w:pPr>
        <w:pStyle w:val="DraftHeading2"/>
        <w:tabs>
          <w:tab w:val="right" w:pos="1247"/>
        </w:tabs>
        <w:ind w:left="1361" w:hanging="1361"/>
      </w:pPr>
      <w:r w:rsidRPr="00B73ED3">
        <w:tab/>
        <w:t>(1)</w:t>
      </w:r>
      <w:r w:rsidRPr="00B73ED3">
        <w:tab/>
        <w:t>A registered cultural heritage place that is located in an area specified in column 2 of an item in Schedule 1 is an area of cultural heritage sensitivity.</w:t>
      </w:r>
    </w:p>
    <w:p w:rsidR="0018346E" w:rsidRPr="00B73ED3" w:rsidRDefault="0018346E" w:rsidP="0018346E">
      <w:pPr>
        <w:pStyle w:val="DraftHeading2"/>
        <w:tabs>
          <w:tab w:val="right" w:pos="1247"/>
        </w:tabs>
        <w:ind w:left="1361" w:hanging="1361"/>
      </w:pPr>
      <w:r w:rsidRPr="00B73ED3">
        <w:tab/>
        <w:t>(2)</w:t>
      </w:r>
      <w:r w:rsidRPr="00B73ED3">
        <w:tab/>
        <w:t xml:space="preserve">Subject to </w:t>
      </w:r>
      <w:proofErr w:type="spellStart"/>
      <w:r w:rsidRPr="00B73ED3">
        <w:t>subregulation</w:t>
      </w:r>
      <w:proofErr w:type="spellEnd"/>
      <w:r w:rsidRPr="00B73ED3">
        <w:t xml:space="preserve"> (3), land within 50 metres of a registered cultural heritage place that is located in an area specified in an item in column 2 of Schedule 1 is an area of cultural heritage sensitivity.</w:t>
      </w:r>
    </w:p>
    <w:p w:rsidR="0018346E" w:rsidRPr="00B73ED3" w:rsidRDefault="0018346E" w:rsidP="0018346E">
      <w:pPr>
        <w:pStyle w:val="DraftHeading2"/>
        <w:tabs>
          <w:tab w:val="right" w:pos="1247"/>
        </w:tabs>
        <w:ind w:left="1361" w:hanging="1361"/>
      </w:pPr>
      <w:r w:rsidRPr="00B73ED3">
        <w:tab/>
        <w:t>(3)</w:t>
      </w:r>
      <w:r w:rsidRPr="00B73ED3">
        <w:tab/>
        <w:t>If part of the land within 50 metres of a registered cultural heritage place that is located in an area specified in an item in column 2 of Schedule 1 has been subject to significant ground disturbance, that part is not an area of cultural heritage sensitivity.</w:t>
      </w:r>
    </w:p>
    <w:p w:rsidR="0018346E" w:rsidRPr="00B73ED3" w:rsidRDefault="0018346E" w:rsidP="005818E9">
      <w:pPr>
        <w:pStyle w:val="Heading-DIVISION"/>
        <w:rPr>
          <w:sz w:val="28"/>
        </w:rPr>
      </w:pPr>
      <w:bookmarkStart w:id="58" w:name="_Toc506807932"/>
      <w:r w:rsidRPr="00B73ED3">
        <w:rPr>
          <w:sz w:val="28"/>
        </w:rPr>
        <w:t>Division 5—High impact activities</w:t>
      </w:r>
      <w:bookmarkEnd w:id="58"/>
    </w:p>
    <w:p w:rsidR="0018346E" w:rsidRPr="00B73ED3" w:rsidRDefault="0018346E" w:rsidP="0018346E">
      <w:pPr>
        <w:pStyle w:val="DraftHeading1"/>
        <w:tabs>
          <w:tab w:val="right" w:pos="680"/>
        </w:tabs>
        <w:ind w:left="850" w:hanging="850"/>
      </w:pPr>
      <w:r w:rsidRPr="00B73ED3">
        <w:tab/>
      </w:r>
      <w:bookmarkStart w:id="59" w:name="_Toc506807933"/>
      <w:r w:rsidR="00E965BB">
        <w:t>45</w:t>
      </w:r>
      <w:r w:rsidRPr="00B73ED3">
        <w:tab/>
        <w:t>Purpose</w:t>
      </w:r>
      <w:bookmarkEnd w:id="59"/>
    </w:p>
    <w:p w:rsidR="0018346E" w:rsidRPr="00B73ED3" w:rsidRDefault="0018346E" w:rsidP="0018346E">
      <w:pPr>
        <w:pStyle w:val="BodySectionSub"/>
      </w:pPr>
      <w:r w:rsidRPr="00B73ED3">
        <w:t>The purpose of this Division is to specify high impact activities.</w:t>
      </w:r>
    </w:p>
    <w:p w:rsidR="0018346E" w:rsidRPr="00B73ED3" w:rsidRDefault="0018346E" w:rsidP="0018346E">
      <w:pPr>
        <w:pStyle w:val="DraftSub-sectionNote"/>
        <w:tabs>
          <w:tab w:val="right" w:pos="1814"/>
        </w:tabs>
        <w:ind w:left="1361"/>
        <w:rPr>
          <w:b/>
        </w:rPr>
      </w:pPr>
      <w:r w:rsidRPr="00B73ED3">
        <w:rPr>
          <w:b/>
        </w:rPr>
        <w:t>Note</w:t>
      </w:r>
    </w:p>
    <w:p w:rsidR="0018346E" w:rsidRPr="00B73ED3" w:rsidRDefault="0018346E" w:rsidP="0018346E">
      <w:pPr>
        <w:pStyle w:val="DraftSub-sectionNote"/>
        <w:tabs>
          <w:tab w:val="right" w:pos="1814"/>
        </w:tabs>
        <w:ind w:left="1361"/>
      </w:pPr>
      <w:r w:rsidRPr="00B73ED3">
        <w:t xml:space="preserve">Under regulation </w:t>
      </w:r>
      <w:r w:rsidR="00E965BB">
        <w:t>7</w:t>
      </w:r>
      <w:r w:rsidRPr="00B73ED3">
        <w:t>, a cultural heritage management plan is required for an activity if all or part of the activity area is an area of cultural heritage sensitivity and if all or part of the activity is a high impact activity.</w:t>
      </w:r>
    </w:p>
    <w:p w:rsidR="0018346E" w:rsidRPr="00B73ED3" w:rsidRDefault="0018346E" w:rsidP="0018346E">
      <w:pPr>
        <w:pStyle w:val="DraftHeading1"/>
        <w:tabs>
          <w:tab w:val="right" w:pos="680"/>
        </w:tabs>
        <w:ind w:left="850" w:hanging="850"/>
      </w:pPr>
      <w:r w:rsidRPr="00B73ED3">
        <w:tab/>
      </w:r>
      <w:bookmarkStart w:id="60" w:name="_Toc506807934"/>
      <w:r w:rsidR="00E965BB">
        <w:t>46</w:t>
      </w:r>
      <w:r w:rsidRPr="00B73ED3">
        <w:tab/>
        <w:t>Buildings and works for specified uses</w:t>
      </w:r>
      <w:bookmarkEnd w:id="60"/>
    </w:p>
    <w:p w:rsidR="0018346E" w:rsidRPr="00B73ED3" w:rsidRDefault="0018346E" w:rsidP="0018346E">
      <w:pPr>
        <w:pStyle w:val="DraftHeading2"/>
        <w:tabs>
          <w:tab w:val="right" w:pos="1247"/>
        </w:tabs>
        <w:ind w:left="1361" w:hanging="1361"/>
      </w:pPr>
      <w:r w:rsidRPr="00B73ED3">
        <w:tab/>
        <w:t>(1)</w:t>
      </w:r>
      <w:r w:rsidRPr="00B73ED3">
        <w:tab/>
        <w:t>The construction of a building or the construction or carrying out of works on land is a high impact activity if the construction of the building or the construction or carrying out of the works—</w:t>
      </w:r>
    </w:p>
    <w:p w:rsidR="0018346E" w:rsidRPr="00B73ED3" w:rsidRDefault="0018346E" w:rsidP="0018346E">
      <w:pPr>
        <w:pStyle w:val="DraftHeading3"/>
        <w:tabs>
          <w:tab w:val="right" w:pos="1757"/>
        </w:tabs>
        <w:ind w:left="1871" w:hanging="1871"/>
      </w:pPr>
      <w:r w:rsidRPr="00B73ED3">
        <w:tab/>
        <w:t>(a)</w:t>
      </w:r>
      <w:r w:rsidRPr="00B73ED3">
        <w:tab/>
        <w:t>would result in significant ground disturbance; and</w:t>
      </w:r>
    </w:p>
    <w:p w:rsidR="0018346E" w:rsidRPr="00B73ED3" w:rsidRDefault="0018346E" w:rsidP="0018346E">
      <w:pPr>
        <w:pStyle w:val="DraftHeading3"/>
        <w:tabs>
          <w:tab w:val="right" w:pos="1757"/>
        </w:tabs>
        <w:ind w:left="1871" w:hanging="1871"/>
      </w:pPr>
      <w:r w:rsidRPr="00B73ED3">
        <w:tab/>
        <w:t>(b)</w:t>
      </w:r>
      <w:r w:rsidRPr="00B73ED3">
        <w:tab/>
        <w:t>is for</w:t>
      </w:r>
      <w:r w:rsidR="003C2679">
        <w:t>,</w:t>
      </w:r>
      <w:r w:rsidRPr="00B73ED3">
        <w:t xml:space="preserve"> or associated with</w:t>
      </w:r>
      <w:r w:rsidR="003C2679">
        <w:t>,</w:t>
      </w:r>
      <w:r w:rsidRPr="00B73ED3">
        <w:t xml:space="preserve"> the use of the land for any one or more of the following purposes—</w:t>
      </w:r>
    </w:p>
    <w:p w:rsidR="0018346E" w:rsidRPr="00B73ED3" w:rsidRDefault="0018346E" w:rsidP="0018346E">
      <w:pPr>
        <w:pStyle w:val="DraftHeading4"/>
        <w:tabs>
          <w:tab w:val="right" w:pos="2268"/>
        </w:tabs>
        <w:ind w:left="2381" w:hanging="2381"/>
      </w:pPr>
      <w:r w:rsidRPr="00B73ED3">
        <w:tab/>
        <w:t>(</w:t>
      </w:r>
      <w:proofErr w:type="spellStart"/>
      <w:r w:rsidRPr="00B73ED3">
        <w:t>i</w:t>
      </w:r>
      <w:proofErr w:type="spellEnd"/>
      <w:r w:rsidRPr="00B73ED3">
        <w:t>)</w:t>
      </w:r>
      <w:r w:rsidRPr="00B73ED3">
        <w:tab/>
        <w:t>aquaculture;</w:t>
      </w:r>
    </w:p>
    <w:p w:rsidR="0018346E" w:rsidRPr="00B73ED3" w:rsidRDefault="0018346E" w:rsidP="0018346E">
      <w:pPr>
        <w:pStyle w:val="DraftHeading4"/>
        <w:tabs>
          <w:tab w:val="right" w:pos="2268"/>
        </w:tabs>
        <w:ind w:left="2381" w:hanging="2381"/>
      </w:pPr>
      <w:r w:rsidRPr="00B73ED3">
        <w:tab/>
        <w:t>(ii)</w:t>
      </w:r>
      <w:r w:rsidRPr="00B73ED3">
        <w:tab/>
        <w:t>a camping and caravan park;</w:t>
      </w:r>
    </w:p>
    <w:p w:rsidR="0018346E" w:rsidRPr="00B73ED3" w:rsidRDefault="0018346E" w:rsidP="0018346E">
      <w:pPr>
        <w:pStyle w:val="DraftHeading4"/>
        <w:tabs>
          <w:tab w:val="right" w:pos="2268"/>
        </w:tabs>
        <w:ind w:left="2381" w:hanging="2381"/>
      </w:pPr>
      <w:r w:rsidRPr="00B73ED3">
        <w:tab/>
        <w:t>(iii)</w:t>
      </w:r>
      <w:r w:rsidRPr="00B73ED3">
        <w:tab/>
        <w:t>a car park;</w:t>
      </w:r>
    </w:p>
    <w:p w:rsidR="0018346E" w:rsidRPr="00B73ED3" w:rsidRDefault="0018346E" w:rsidP="0018346E">
      <w:pPr>
        <w:pStyle w:val="DraftHeading4"/>
        <w:tabs>
          <w:tab w:val="right" w:pos="2268"/>
        </w:tabs>
        <w:ind w:left="2381" w:hanging="2381"/>
      </w:pPr>
      <w:r w:rsidRPr="00B73ED3">
        <w:tab/>
        <w:t>(iv)</w:t>
      </w:r>
      <w:r w:rsidRPr="00B73ED3">
        <w:tab/>
        <w:t>a cemetery;</w:t>
      </w:r>
    </w:p>
    <w:p w:rsidR="0018346E" w:rsidRPr="00B73ED3" w:rsidRDefault="0018346E" w:rsidP="0018346E">
      <w:pPr>
        <w:pStyle w:val="DraftHeading4"/>
        <w:tabs>
          <w:tab w:val="right" w:pos="2268"/>
        </w:tabs>
        <w:ind w:left="2381" w:hanging="2381"/>
      </w:pPr>
      <w:r w:rsidRPr="00B73ED3">
        <w:tab/>
        <w:t>(v)</w:t>
      </w:r>
      <w:r w:rsidRPr="00B73ED3">
        <w:tab/>
        <w:t>a child care centre;</w:t>
      </w:r>
    </w:p>
    <w:p w:rsidR="0018346E" w:rsidRPr="00B73ED3" w:rsidRDefault="0018346E" w:rsidP="0018346E">
      <w:pPr>
        <w:pStyle w:val="DraftHeading4"/>
        <w:tabs>
          <w:tab w:val="right" w:pos="2268"/>
        </w:tabs>
        <w:ind w:left="2381" w:hanging="2381"/>
      </w:pPr>
      <w:r w:rsidRPr="00B73ED3">
        <w:tab/>
        <w:t>(vi)</w:t>
      </w:r>
      <w:r w:rsidRPr="00B73ED3">
        <w:tab/>
        <w:t>a corrective institution;</w:t>
      </w:r>
    </w:p>
    <w:p w:rsidR="0018346E" w:rsidRPr="00B73ED3" w:rsidRDefault="0018346E" w:rsidP="0018346E">
      <w:pPr>
        <w:pStyle w:val="DraftHeading4"/>
        <w:tabs>
          <w:tab w:val="right" w:pos="2268"/>
        </w:tabs>
        <w:ind w:left="2381" w:hanging="2381"/>
      </w:pPr>
      <w:r w:rsidRPr="00B73ED3">
        <w:tab/>
        <w:t>(vii)</w:t>
      </w:r>
      <w:r w:rsidRPr="00B73ED3">
        <w:tab/>
        <w:t>a crematorium;</w:t>
      </w:r>
    </w:p>
    <w:p w:rsidR="0018346E" w:rsidRPr="00B73ED3" w:rsidRDefault="0018346E" w:rsidP="0018346E">
      <w:pPr>
        <w:pStyle w:val="DraftHeading4"/>
        <w:tabs>
          <w:tab w:val="right" w:pos="2268"/>
        </w:tabs>
        <w:ind w:left="2381" w:hanging="2381"/>
      </w:pPr>
      <w:r w:rsidRPr="00B73ED3">
        <w:tab/>
        <w:t>(viii)</w:t>
      </w:r>
      <w:r w:rsidRPr="00B73ED3">
        <w:tab/>
        <w:t>an education centre;</w:t>
      </w:r>
    </w:p>
    <w:p w:rsidR="0018346E" w:rsidRPr="00B73ED3" w:rsidRDefault="0018346E" w:rsidP="0018346E">
      <w:pPr>
        <w:pStyle w:val="DraftHeading4"/>
        <w:tabs>
          <w:tab w:val="right" w:pos="2268"/>
        </w:tabs>
        <w:ind w:left="2381" w:hanging="2381"/>
      </w:pPr>
      <w:r w:rsidRPr="00B73ED3">
        <w:tab/>
        <w:t>(ix)</w:t>
      </w:r>
      <w:r w:rsidRPr="00B73ED3">
        <w:tab/>
        <w:t>an emergency services facility;</w:t>
      </w:r>
    </w:p>
    <w:p w:rsidR="0018346E" w:rsidRPr="00B73ED3" w:rsidRDefault="0018346E" w:rsidP="0018346E">
      <w:pPr>
        <w:pStyle w:val="DraftHeading4"/>
        <w:tabs>
          <w:tab w:val="right" w:pos="2268"/>
        </w:tabs>
        <w:ind w:left="2381" w:hanging="2381"/>
      </w:pPr>
      <w:r w:rsidRPr="00B73ED3">
        <w:tab/>
        <w:t>(x)</w:t>
      </w:r>
      <w:r w:rsidRPr="00B73ED3">
        <w:tab/>
        <w:t>a freeway service centre;</w:t>
      </w:r>
    </w:p>
    <w:p w:rsidR="0018346E" w:rsidRPr="00B73ED3" w:rsidRDefault="0018346E" w:rsidP="0018346E">
      <w:pPr>
        <w:pStyle w:val="DraftHeading4"/>
        <w:tabs>
          <w:tab w:val="right" w:pos="2268"/>
        </w:tabs>
        <w:ind w:left="2381" w:hanging="2381"/>
      </w:pPr>
      <w:r w:rsidRPr="00B73ED3">
        <w:tab/>
        <w:t>(xi)</w:t>
      </w:r>
      <w:r w:rsidRPr="00B73ED3">
        <w:tab/>
        <w:t>a hospital;</w:t>
      </w:r>
    </w:p>
    <w:p w:rsidR="0018346E" w:rsidRPr="00B73ED3" w:rsidRDefault="0018346E" w:rsidP="0018346E">
      <w:pPr>
        <w:pStyle w:val="DraftHeading4"/>
        <w:tabs>
          <w:tab w:val="right" w:pos="2268"/>
        </w:tabs>
        <w:ind w:left="2381" w:hanging="2381"/>
      </w:pPr>
      <w:r w:rsidRPr="00B73ED3">
        <w:tab/>
        <w:t>(xii)</w:t>
      </w:r>
      <w:r w:rsidRPr="00B73ED3">
        <w:tab/>
        <w:t>an industry;</w:t>
      </w:r>
    </w:p>
    <w:p w:rsidR="0018346E" w:rsidRPr="00B73ED3" w:rsidRDefault="0018346E" w:rsidP="0018346E">
      <w:pPr>
        <w:pStyle w:val="DraftHeading4"/>
        <w:tabs>
          <w:tab w:val="right" w:pos="2268"/>
        </w:tabs>
        <w:ind w:left="2381" w:hanging="2381"/>
      </w:pPr>
      <w:r w:rsidRPr="00B73ED3">
        <w:tab/>
        <w:t>(xiii)</w:t>
      </w:r>
      <w:r w:rsidRPr="00B73ED3">
        <w:tab/>
        <w:t>intensive animal husbandry;</w:t>
      </w:r>
    </w:p>
    <w:p w:rsidR="0018346E" w:rsidRPr="00B73ED3" w:rsidRDefault="0018346E" w:rsidP="0018346E">
      <w:pPr>
        <w:pStyle w:val="DraftHeading4"/>
        <w:tabs>
          <w:tab w:val="right" w:pos="2268"/>
        </w:tabs>
        <w:ind w:left="2381" w:hanging="2381"/>
      </w:pPr>
      <w:r w:rsidRPr="00B73ED3">
        <w:tab/>
        <w:t>(xiv)</w:t>
      </w:r>
      <w:r w:rsidRPr="00B73ED3">
        <w:tab/>
        <w:t>a major sports and recreation facility;</w:t>
      </w:r>
    </w:p>
    <w:p w:rsidR="0018346E" w:rsidRPr="00B73ED3" w:rsidRDefault="0018346E" w:rsidP="0018346E">
      <w:pPr>
        <w:pStyle w:val="DraftHeading4"/>
        <w:tabs>
          <w:tab w:val="right" w:pos="2268"/>
        </w:tabs>
        <w:ind w:left="2381" w:hanging="2381"/>
      </w:pPr>
      <w:r w:rsidRPr="00B73ED3">
        <w:tab/>
        <w:t>(xv)</w:t>
      </w:r>
      <w:r w:rsidRPr="00B73ED3">
        <w:tab/>
        <w:t>a minor sports and recreation facility;</w:t>
      </w:r>
    </w:p>
    <w:p w:rsidR="0018346E" w:rsidRPr="00B73ED3" w:rsidRDefault="0018346E" w:rsidP="0018346E">
      <w:pPr>
        <w:pStyle w:val="DraftHeading4"/>
        <w:tabs>
          <w:tab w:val="right" w:pos="2268"/>
        </w:tabs>
        <w:ind w:left="2381" w:hanging="2381"/>
      </w:pPr>
      <w:r w:rsidRPr="00B73ED3">
        <w:tab/>
        <w:t>(xvi)</w:t>
      </w:r>
      <w:r w:rsidRPr="00B73ED3">
        <w:tab/>
        <w:t>a motor racing track;</w:t>
      </w:r>
    </w:p>
    <w:p w:rsidR="0022352C" w:rsidRPr="00B73ED3" w:rsidRDefault="0022352C" w:rsidP="0022352C">
      <w:pPr>
        <w:pStyle w:val="DraftHeading4"/>
        <w:tabs>
          <w:tab w:val="right" w:pos="2268"/>
        </w:tabs>
        <w:ind w:left="2381" w:hanging="2381"/>
      </w:pPr>
      <w:r w:rsidRPr="00B73ED3">
        <w:tab/>
        <w:t>(</w:t>
      </w:r>
      <w:r w:rsidR="00E965BB" w:rsidRPr="00B73ED3">
        <w:t>xvi</w:t>
      </w:r>
      <w:r w:rsidR="00E965BB">
        <w:t>i</w:t>
      </w:r>
      <w:r w:rsidRPr="00B73ED3">
        <w:t>)</w:t>
      </w:r>
      <w:r w:rsidRPr="00B73ED3">
        <w:tab/>
        <w:t>an office;</w:t>
      </w:r>
    </w:p>
    <w:p w:rsidR="0018346E" w:rsidRPr="00B73ED3" w:rsidRDefault="0018346E" w:rsidP="0018346E">
      <w:pPr>
        <w:pStyle w:val="DraftHeading4"/>
        <w:tabs>
          <w:tab w:val="right" w:pos="2268"/>
        </w:tabs>
        <w:ind w:left="2381" w:hanging="2381"/>
      </w:pPr>
      <w:r w:rsidRPr="00B73ED3">
        <w:tab/>
        <w:t>(xvii</w:t>
      </w:r>
      <w:r w:rsidR="00E965BB">
        <w:t>i</w:t>
      </w:r>
      <w:r w:rsidRPr="00B73ED3">
        <w:t>)</w:t>
      </w:r>
      <w:r w:rsidRPr="00B73ED3">
        <w:tab/>
      </w:r>
      <w:r w:rsidRPr="00B73ED3">
        <w:tab/>
        <w:t>a place of assembly;</w:t>
      </w:r>
    </w:p>
    <w:p w:rsidR="0018346E" w:rsidRPr="00B73ED3" w:rsidRDefault="0018346E" w:rsidP="0018346E">
      <w:pPr>
        <w:pStyle w:val="DraftHeading4"/>
        <w:tabs>
          <w:tab w:val="right" w:pos="2268"/>
        </w:tabs>
        <w:ind w:left="2381" w:hanging="2381"/>
      </w:pPr>
      <w:r w:rsidRPr="00B73ED3">
        <w:tab/>
        <w:t>(xi</w:t>
      </w:r>
      <w:r w:rsidR="00E965BB">
        <w:t>x</w:t>
      </w:r>
      <w:r w:rsidRPr="00B73ED3">
        <w:t>)</w:t>
      </w:r>
      <w:r w:rsidRPr="00B73ED3">
        <w:tab/>
        <w:t xml:space="preserve">a </w:t>
      </w:r>
      <w:r w:rsidR="00D70BCF">
        <w:t xml:space="preserve">recreational </w:t>
      </w:r>
      <w:r w:rsidRPr="00B73ED3">
        <w:t>boat facility;</w:t>
      </w:r>
    </w:p>
    <w:p w:rsidR="00D70BCF" w:rsidRDefault="0018346E" w:rsidP="00D70BCF">
      <w:pPr>
        <w:pStyle w:val="DraftHeading4"/>
        <w:tabs>
          <w:tab w:val="right" w:pos="2268"/>
        </w:tabs>
        <w:ind w:left="2381" w:hanging="2381"/>
      </w:pPr>
      <w:r w:rsidRPr="00B73ED3">
        <w:tab/>
        <w:t>(xx)</w:t>
      </w:r>
      <w:r w:rsidRPr="00B73ED3">
        <w:tab/>
        <w:t>a research centre;</w:t>
      </w:r>
    </w:p>
    <w:p w:rsidR="00D70BCF" w:rsidRDefault="00D70BCF" w:rsidP="00D70BCF">
      <w:pPr>
        <w:pStyle w:val="DraftHeading4"/>
        <w:tabs>
          <w:tab w:val="right" w:pos="2268"/>
        </w:tabs>
        <w:ind w:left="2381" w:hanging="2381"/>
      </w:pPr>
      <w:r>
        <w:tab/>
        <w:t>(xxi)</w:t>
      </w:r>
      <w:r>
        <w:tab/>
        <w:t>a residential building</w:t>
      </w:r>
      <w:r w:rsidRPr="00B73ED3">
        <w:t>;</w:t>
      </w:r>
    </w:p>
    <w:p w:rsidR="001B51CE" w:rsidRPr="001B51CE" w:rsidRDefault="001B51CE" w:rsidP="001B51CE">
      <w:pPr>
        <w:pStyle w:val="DraftHeading4"/>
        <w:tabs>
          <w:tab w:val="right" w:pos="2268"/>
        </w:tabs>
        <w:ind w:left="2381" w:hanging="2381"/>
      </w:pPr>
      <w:r>
        <w:tab/>
        <w:t>(xx</w:t>
      </w:r>
      <w:r w:rsidR="00E965BB">
        <w:t>i</w:t>
      </w:r>
      <w:r w:rsidR="00D70BCF">
        <w:t>i</w:t>
      </w:r>
      <w:r>
        <w:t>)</w:t>
      </w:r>
      <w:r w:rsidRPr="001B51CE">
        <w:t xml:space="preserve"> </w:t>
      </w:r>
      <w:r w:rsidRPr="00B73ED3">
        <w:tab/>
      </w:r>
      <w:r>
        <w:t>a residential village</w:t>
      </w:r>
      <w:r w:rsidR="005108D0">
        <w:t>;</w:t>
      </w:r>
    </w:p>
    <w:p w:rsidR="0018346E" w:rsidRPr="00B73ED3" w:rsidRDefault="0018346E" w:rsidP="0018346E">
      <w:pPr>
        <w:pStyle w:val="DraftHeading4"/>
        <w:tabs>
          <w:tab w:val="right" w:pos="2268"/>
        </w:tabs>
        <w:ind w:left="2381" w:hanging="2381"/>
      </w:pPr>
      <w:r w:rsidRPr="00B73ED3">
        <w:tab/>
        <w:t>(xx</w:t>
      </w:r>
      <w:r w:rsidR="00E965BB">
        <w:t>i</w:t>
      </w:r>
      <w:r w:rsidR="001B51CE">
        <w:t>i</w:t>
      </w:r>
      <w:r w:rsidR="00D70BCF">
        <w:t>i</w:t>
      </w:r>
      <w:r w:rsidRPr="00B73ED3">
        <w:t>)</w:t>
      </w:r>
      <w:r w:rsidRPr="00B73ED3">
        <w:tab/>
        <w:t>a retail premises;</w:t>
      </w:r>
    </w:p>
    <w:p w:rsidR="0022352C" w:rsidRPr="00B73ED3" w:rsidRDefault="0022352C" w:rsidP="0022352C">
      <w:pPr>
        <w:pStyle w:val="DraftHeading4"/>
        <w:tabs>
          <w:tab w:val="right" w:pos="2268"/>
        </w:tabs>
        <w:ind w:left="2381" w:hanging="2381"/>
      </w:pPr>
      <w:r w:rsidRPr="00B73ED3">
        <w:tab/>
        <w:t>(xx</w:t>
      </w:r>
      <w:r w:rsidR="00E965BB">
        <w:t>i</w:t>
      </w:r>
      <w:r w:rsidR="00D70BCF">
        <w:t>v</w:t>
      </w:r>
      <w:r w:rsidRPr="00B73ED3">
        <w:t>)</w:t>
      </w:r>
      <w:r w:rsidRPr="00B73ED3">
        <w:tab/>
        <w:t>a retirement village;</w:t>
      </w:r>
    </w:p>
    <w:p w:rsidR="0018346E" w:rsidRPr="00B73ED3" w:rsidRDefault="0018346E" w:rsidP="0018346E">
      <w:pPr>
        <w:pStyle w:val="DraftHeading4"/>
        <w:tabs>
          <w:tab w:val="right" w:pos="2268"/>
        </w:tabs>
        <w:ind w:left="2381" w:hanging="2381"/>
      </w:pPr>
      <w:r w:rsidRPr="00B73ED3">
        <w:tab/>
        <w:t>(xx</w:t>
      </w:r>
      <w:r w:rsidR="00E965BB">
        <w:t>v</w:t>
      </w:r>
      <w:r w:rsidRPr="00B73ED3">
        <w:t>)</w:t>
      </w:r>
      <w:r w:rsidRPr="00B73ED3">
        <w:tab/>
        <w:t>a service station;</w:t>
      </w:r>
    </w:p>
    <w:p w:rsidR="0018346E" w:rsidRPr="00B73ED3" w:rsidRDefault="0018346E" w:rsidP="0018346E">
      <w:pPr>
        <w:pStyle w:val="DraftHeading4"/>
        <w:tabs>
          <w:tab w:val="right" w:pos="2268"/>
        </w:tabs>
        <w:ind w:left="2381" w:hanging="2381"/>
      </w:pPr>
      <w:r w:rsidRPr="00B73ED3">
        <w:tab/>
        <w:t>(xx</w:t>
      </w:r>
      <w:r w:rsidR="001B51CE">
        <w:t>v</w:t>
      </w:r>
      <w:r w:rsidR="00D70BCF">
        <w:t>i</w:t>
      </w:r>
      <w:r w:rsidRPr="00B73ED3">
        <w:t>)</w:t>
      </w:r>
      <w:r w:rsidRPr="00B73ED3">
        <w:tab/>
        <w:t>a transport terminal;</w:t>
      </w:r>
    </w:p>
    <w:p w:rsidR="0022352C" w:rsidRPr="00B73ED3" w:rsidRDefault="0022352C" w:rsidP="0022352C">
      <w:pPr>
        <w:pStyle w:val="DraftHeading4"/>
        <w:tabs>
          <w:tab w:val="right" w:pos="2268"/>
        </w:tabs>
        <w:ind w:left="2381" w:hanging="2381"/>
      </w:pPr>
      <w:r w:rsidRPr="00B73ED3">
        <w:tab/>
        <w:t>(xx</w:t>
      </w:r>
      <w:r w:rsidR="001B51CE">
        <w:t>v</w:t>
      </w:r>
      <w:r w:rsidR="00E965BB">
        <w:t>i</w:t>
      </w:r>
      <w:r w:rsidR="00D70BCF">
        <w:t>i</w:t>
      </w:r>
      <w:r w:rsidRPr="00B73ED3">
        <w:t>)</w:t>
      </w:r>
      <w:r w:rsidRPr="00B73ED3">
        <w:tab/>
        <w:t>a utility installation, other than a telecommunications facility, if—</w:t>
      </w:r>
    </w:p>
    <w:p w:rsidR="0022352C" w:rsidRPr="00B73ED3" w:rsidRDefault="0022352C" w:rsidP="0022352C">
      <w:pPr>
        <w:pStyle w:val="DraftHeading5"/>
        <w:tabs>
          <w:tab w:val="right" w:pos="2778"/>
        </w:tabs>
        <w:ind w:left="2891" w:hanging="2891"/>
      </w:pPr>
      <w:r w:rsidRPr="00B73ED3">
        <w:tab/>
        <w:t>(A)</w:t>
      </w:r>
      <w:r w:rsidRPr="00B73ED3">
        <w:tab/>
        <w:t>the works are a linear project that is the construction of an overhead power line with a length exceeding one kilometre or for which more than 10 power poles are erected; or</w:t>
      </w:r>
    </w:p>
    <w:p w:rsidR="0022352C" w:rsidRPr="00B73ED3" w:rsidRDefault="0022352C" w:rsidP="0022352C">
      <w:pPr>
        <w:pStyle w:val="DraftHeading5"/>
        <w:tabs>
          <w:tab w:val="right" w:pos="2778"/>
        </w:tabs>
        <w:ind w:left="2891" w:hanging="2891"/>
      </w:pPr>
      <w:r w:rsidRPr="00B73ED3">
        <w:tab/>
        <w:t>(B)</w:t>
      </w:r>
      <w:r w:rsidRPr="00B73ED3">
        <w:tab/>
        <w:t>the works are a linear project that is the construction of a pipeline with a length exceeding</w:t>
      </w:r>
      <w:r w:rsidR="004A53FD" w:rsidRPr="00B73ED3">
        <w:t xml:space="preserve"> 500 </w:t>
      </w:r>
      <w:r w:rsidRPr="00B73ED3">
        <w:t>metres; or</w:t>
      </w:r>
    </w:p>
    <w:p w:rsidR="0022352C" w:rsidRPr="00B73ED3" w:rsidRDefault="0022352C" w:rsidP="0022352C">
      <w:pPr>
        <w:pStyle w:val="DraftHeading5"/>
        <w:tabs>
          <w:tab w:val="right" w:pos="2778"/>
        </w:tabs>
        <w:ind w:left="2891" w:hanging="2891"/>
      </w:pPr>
      <w:r w:rsidRPr="00B73ED3">
        <w:tab/>
        <w:t>(C)</w:t>
      </w:r>
      <w:r w:rsidRPr="00B73ED3">
        <w:tab/>
        <w:t>the works are a linear project with a length exceeding 100 metres (other than the construction of an overhead power line or a pipeline with a pipe diameter not exceeding 150 millimetres); or</w:t>
      </w:r>
    </w:p>
    <w:p w:rsidR="0022352C" w:rsidRPr="00B73ED3" w:rsidRDefault="0022352C" w:rsidP="0022352C">
      <w:pPr>
        <w:pStyle w:val="DraftHeading5"/>
        <w:tabs>
          <w:tab w:val="right" w:pos="2778"/>
        </w:tabs>
        <w:ind w:left="2891" w:hanging="2891"/>
      </w:pPr>
      <w:r w:rsidRPr="00B73ED3">
        <w:tab/>
        <w:t>(D)</w:t>
      </w:r>
      <w:r w:rsidRPr="00B73ED3">
        <w:tab/>
        <w:t>the works affect an area exceeding 25 square metres</w:t>
      </w:r>
      <w:r w:rsidR="00731C3E">
        <w:t>;</w:t>
      </w:r>
    </w:p>
    <w:p w:rsidR="0018346E" w:rsidRPr="00B73ED3" w:rsidRDefault="0018346E" w:rsidP="0018346E">
      <w:pPr>
        <w:pStyle w:val="DraftHeading4"/>
        <w:tabs>
          <w:tab w:val="right" w:pos="2268"/>
        </w:tabs>
        <w:ind w:left="2381" w:hanging="2381"/>
      </w:pPr>
      <w:r w:rsidRPr="00B73ED3">
        <w:tab/>
        <w:t>(xx</w:t>
      </w:r>
      <w:r w:rsidR="001B51CE">
        <w:t>vi</w:t>
      </w:r>
      <w:r w:rsidR="00E965BB">
        <w:t>i</w:t>
      </w:r>
      <w:r w:rsidR="00D70BCF">
        <w:t>i</w:t>
      </w:r>
      <w:r w:rsidRPr="00B73ED3">
        <w:t>)</w:t>
      </w:r>
      <w:r w:rsidRPr="00B73ED3">
        <w:tab/>
        <w:t>a veterinary centre;</w:t>
      </w:r>
    </w:p>
    <w:p w:rsidR="0018346E" w:rsidRPr="00B73ED3" w:rsidRDefault="0018346E" w:rsidP="0018346E">
      <w:pPr>
        <w:pStyle w:val="DraftHeading4"/>
        <w:tabs>
          <w:tab w:val="right" w:pos="2268"/>
        </w:tabs>
        <w:ind w:left="2381" w:hanging="2381"/>
      </w:pPr>
      <w:r w:rsidRPr="00B73ED3">
        <w:tab/>
        <w:t>(xx</w:t>
      </w:r>
      <w:r w:rsidR="00D70BCF">
        <w:t>ix</w:t>
      </w:r>
      <w:r w:rsidRPr="00B73ED3">
        <w:t>)</w:t>
      </w:r>
      <w:r w:rsidRPr="00B73ED3">
        <w:tab/>
        <w:t>a warehouse;</w:t>
      </w:r>
    </w:p>
    <w:p w:rsidR="0018346E" w:rsidRPr="00B73ED3" w:rsidRDefault="0018346E" w:rsidP="0018346E">
      <w:pPr>
        <w:pStyle w:val="DraftHeading4"/>
        <w:tabs>
          <w:tab w:val="right" w:pos="2268"/>
        </w:tabs>
        <w:ind w:left="2381" w:hanging="2381"/>
      </w:pPr>
      <w:r w:rsidRPr="00B73ED3">
        <w:tab/>
        <w:t>(xx</w:t>
      </w:r>
      <w:r w:rsidR="00E965BB">
        <w:t>x</w:t>
      </w:r>
      <w:r w:rsidRPr="00B73ED3">
        <w:t>)</w:t>
      </w:r>
      <w:r w:rsidRPr="00B73ED3">
        <w:tab/>
        <w:t>land used to generate electricity, including a wind energy facility.</w:t>
      </w:r>
    </w:p>
    <w:p w:rsidR="0018346E" w:rsidRPr="00B73ED3" w:rsidRDefault="0018346E" w:rsidP="0018346E">
      <w:pPr>
        <w:pStyle w:val="DraftHeading2"/>
        <w:tabs>
          <w:tab w:val="right" w:pos="1247"/>
        </w:tabs>
        <w:ind w:left="1361" w:hanging="1361"/>
      </w:pPr>
      <w:r w:rsidRPr="00B73ED3">
        <w:tab/>
        <w:t>(2)</w:t>
      </w:r>
      <w:r w:rsidRPr="00B73ED3">
        <w:tab/>
        <w:t xml:space="preserve">The terms used in </w:t>
      </w:r>
      <w:proofErr w:type="spellStart"/>
      <w:r w:rsidRPr="00B73ED3">
        <w:t>subregulation</w:t>
      </w:r>
      <w:proofErr w:type="spellEnd"/>
      <w:r w:rsidRPr="00B73ED3">
        <w:t xml:space="preserve"> (1)(b) have the same meanings as they have in the VPP.</w:t>
      </w:r>
    </w:p>
    <w:p w:rsidR="0018346E" w:rsidRPr="00B73ED3" w:rsidRDefault="0018346E" w:rsidP="0018346E">
      <w:pPr>
        <w:pStyle w:val="DraftHeading2"/>
        <w:tabs>
          <w:tab w:val="right" w:pos="1247"/>
        </w:tabs>
        <w:ind w:left="1361" w:hanging="1361"/>
      </w:pPr>
      <w:r w:rsidRPr="00B73ED3">
        <w:tab/>
        <w:t>(3)</w:t>
      </w:r>
      <w:r w:rsidRPr="00B73ED3">
        <w:tab/>
        <w:t xml:space="preserve">Despite </w:t>
      </w:r>
      <w:proofErr w:type="spellStart"/>
      <w:r w:rsidRPr="00B73ED3">
        <w:t>subregulation</w:t>
      </w:r>
      <w:proofErr w:type="spellEnd"/>
      <w:r w:rsidRPr="00B73ED3">
        <w:t xml:space="preserve"> (1), the construction of a building or the construction or carrying out of works on land is not a high impact activity if it is for</w:t>
      </w:r>
      <w:r w:rsidR="00A7327D">
        <w:t>,</w:t>
      </w:r>
      <w:r w:rsidRPr="00B73ED3">
        <w:t xml:space="preserve"> or associated with</w:t>
      </w:r>
      <w:r w:rsidR="00A7327D">
        <w:t>,</w:t>
      </w:r>
      <w:r w:rsidRPr="00B73ED3">
        <w:t xml:space="preserve"> </w:t>
      </w:r>
      <w:r w:rsidR="00BB5050" w:rsidRPr="00B73ED3">
        <w:t xml:space="preserve">a purpose listed under </w:t>
      </w:r>
      <w:proofErr w:type="spellStart"/>
      <w:r w:rsidR="00BB5050" w:rsidRPr="00B73ED3">
        <w:t>subregulation</w:t>
      </w:r>
      <w:proofErr w:type="spellEnd"/>
      <w:r w:rsidR="00BB5050" w:rsidRPr="00B73ED3">
        <w:t xml:space="preserve"> (1)(b) </w:t>
      </w:r>
      <w:r w:rsidRPr="00B73ED3">
        <w:t xml:space="preserve">for which the land was being lawfully used immediately before </w:t>
      </w:r>
      <w:r w:rsidR="00E56AF8">
        <w:t>28 May 2007</w:t>
      </w:r>
      <w:r w:rsidRPr="00B73ED3">
        <w:t>.</w:t>
      </w:r>
    </w:p>
    <w:p w:rsidR="002B6A16" w:rsidRPr="00B73ED3" w:rsidRDefault="002B6A16" w:rsidP="002B6A16">
      <w:pPr>
        <w:pStyle w:val="DraftHeading2"/>
        <w:tabs>
          <w:tab w:val="right" w:pos="1247"/>
        </w:tabs>
        <w:ind w:left="1361" w:hanging="1361"/>
        <w:rPr>
          <w:rFonts w:ascii="TimesNewRoman" w:hAnsi="TimesNewRoman" w:cs="TimesNewRoman"/>
          <w:lang w:eastAsia="en-AU"/>
        </w:rPr>
      </w:pPr>
      <w:r w:rsidRPr="00B73ED3">
        <w:tab/>
        <w:t>(4)</w:t>
      </w:r>
      <w:r w:rsidRPr="00B73ED3">
        <w:tab/>
        <w:t xml:space="preserve">In this regulation, </w:t>
      </w:r>
      <w:r w:rsidRPr="00B73ED3">
        <w:rPr>
          <w:b/>
          <w:i/>
        </w:rPr>
        <w:t>linear project</w:t>
      </w:r>
      <w:r w:rsidRPr="00B73ED3">
        <w:t xml:space="preserve"> has the same meaning as in regulation </w:t>
      </w:r>
      <w:r w:rsidR="00E965BB">
        <w:t>81</w:t>
      </w:r>
      <w:r w:rsidRPr="00B73ED3">
        <w:rPr>
          <w:rFonts w:ascii="TimesNewRoman" w:hAnsi="TimesNewRoman" w:cs="TimesNewRoman"/>
          <w:lang w:eastAsia="en-AU"/>
        </w:rPr>
        <w:t>.</w:t>
      </w:r>
    </w:p>
    <w:p w:rsidR="0018346E" w:rsidRPr="00B73ED3" w:rsidRDefault="0018346E" w:rsidP="0018346E">
      <w:pPr>
        <w:pStyle w:val="DraftHeading1"/>
        <w:tabs>
          <w:tab w:val="right" w:pos="680"/>
        </w:tabs>
        <w:ind w:left="850" w:hanging="850"/>
      </w:pPr>
      <w:r w:rsidRPr="00B73ED3">
        <w:tab/>
      </w:r>
      <w:bookmarkStart w:id="61" w:name="_Toc506807935"/>
      <w:r w:rsidR="00E965BB">
        <w:t>47</w:t>
      </w:r>
      <w:r w:rsidRPr="00B73ED3">
        <w:tab/>
        <w:t>Constructing specified items of infrastructure</w:t>
      </w:r>
      <w:bookmarkEnd w:id="61"/>
    </w:p>
    <w:p w:rsidR="0018346E" w:rsidRDefault="0018346E" w:rsidP="0018346E">
      <w:pPr>
        <w:pStyle w:val="DraftHeading2"/>
        <w:tabs>
          <w:tab w:val="right" w:pos="1247"/>
        </w:tabs>
        <w:ind w:left="1361" w:hanging="1361"/>
      </w:pPr>
      <w:r w:rsidRPr="00B73ED3">
        <w:tab/>
        <w:t>(1)</w:t>
      </w:r>
      <w:r w:rsidRPr="00B73ED3">
        <w:tab/>
        <w:t>The construction of any one or more of the following is a high impact activity if the construction would result in significant ground disturbance—</w:t>
      </w:r>
    </w:p>
    <w:p w:rsidR="00EE4437" w:rsidRPr="00B73ED3" w:rsidRDefault="00EE4437" w:rsidP="00EE4437">
      <w:pPr>
        <w:pStyle w:val="DraftHeading3"/>
        <w:tabs>
          <w:tab w:val="right" w:pos="1757"/>
        </w:tabs>
        <w:ind w:left="1871" w:hanging="1871"/>
      </w:pPr>
      <w:r w:rsidRPr="00B73ED3">
        <w:tab/>
        <w:t>(a)</w:t>
      </w:r>
      <w:r w:rsidRPr="00B73ED3">
        <w:tab/>
      </w:r>
      <w:r>
        <w:t>an airfield</w:t>
      </w:r>
      <w:r w:rsidRPr="00B73ED3">
        <w:t>;</w:t>
      </w:r>
    </w:p>
    <w:p w:rsidR="00AF6011" w:rsidRDefault="00EE4437">
      <w:pPr>
        <w:pStyle w:val="DraftHeading3"/>
        <w:tabs>
          <w:tab w:val="right" w:pos="1757"/>
        </w:tabs>
        <w:ind w:left="1871" w:hanging="1871"/>
      </w:pPr>
      <w:r w:rsidRPr="00B73ED3">
        <w:tab/>
        <w:t>(b)</w:t>
      </w:r>
      <w:r w:rsidRPr="00B73ED3">
        <w:tab/>
        <w:t xml:space="preserve">a bicycle track with a length exceeding </w:t>
      </w:r>
      <w:r>
        <w:t>5</w:t>
      </w:r>
      <w:r w:rsidRPr="00B73ED3">
        <w:t>00 metres;</w:t>
      </w:r>
    </w:p>
    <w:p w:rsidR="00EE4437" w:rsidRPr="00B73ED3" w:rsidRDefault="00EE4437" w:rsidP="00EE4437">
      <w:pPr>
        <w:pStyle w:val="DraftHeading3"/>
        <w:tabs>
          <w:tab w:val="right" w:pos="1757"/>
        </w:tabs>
        <w:ind w:left="1871" w:hanging="1871"/>
      </w:pPr>
      <w:r w:rsidRPr="00B73ED3">
        <w:tab/>
        <w:t>(</w:t>
      </w:r>
      <w:r>
        <w:t>c</w:t>
      </w:r>
      <w:r w:rsidRPr="00B73ED3">
        <w:t>)</w:t>
      </w:r>
      <w:r w:rsidRPr="00B73ED3">
        <w:tab/>
      </w:r>
      <w:r>
        <w:t>a fuel break where a permit is required to remove or destroy native vegetation</w:t>
      </w:r>
      <w:r w:rsidRPr="00B73ED3">
        <w:tab/>
      </w:r>
      <w:r>
        <w:t>;</w:t>
      </w:r>
    </w:p>
    <w:p w:rsidR="00EE4437" w:rsidRDefault="00EE4437" w:rsidP="00EE4437">
      <w:pPr>
        <w:pStyle w:val="DraftHeading3"/>
        <w:tabs>
          <w:tab w:val="right" w:pos="1757"/>
        </w:tabs>
        <w:ind w:left="1871" w:hanging="1871"/>
      </w:pPr>
      <w:r w:rsidRPr="00B73ED3">
        <w:tab/>
        <w:t>(</w:t>
      </w:r>
      <w:r>
        <w:t>d</w:t>
      </w:r>
      <w:r w:rsidRPr="00B73ED3">
        <w:t>)</w:t>
      </w:r>
      <w:r w:rsidRPr="00B73ED3">
        <w:tab/>
        <w:t>a helipad;</w:t>
      </w:r>
    </w:p>
    <w:p w:rsidR="00EE4437" w:rsidRPr="00B73ED3" w:rsidRDefault="00EE4437" w:rsidP="00EE4437">
      <w:pPr>
        <w:pStyle w:val="DraftHeading3"/>
        <w:tabs>
          <w:tab w:val="right" w:pos="1757"/>
        </w:tabs>
        <w:ind w:left="1871" w:hanging="1871"/>
      </w:pPr>
      <w:r w:rsidRPr="00B73ED3">
        <w:tab/>
      </w:r>
      <w:r w:rsidRPr="00EE4437">
        <w:t>(</w:t>
      </w:r>
      <w:r>
        <w:t>e</w:t>
      </w:r>
      <w:r w:rsidRPr="00EE4437">
        <w:t>)</w:t>
      </w:r>
      <w:r w:rsidRPr="00B73ED3">
        <w:tab/>
        <w:t>rail infrastructure, other than—</w:t>
      </w:r>
    </w:p>
    <w:p w:rsidR="00EE4437" w:rsidRPr="00B73ED3" w:rsidRDefault="00EE4437" w:rsidP="00EE4437">
      <w:pPr>
        <w:pStyle w:val="DraftHeading4"/>
        <w:tabs>
          <w:tab w:val="right" w:pos="2268"/>
        </w:tabs>
        <w:ind w:left="2381" w:hanging="2381"/>
      </w:pPr>
      <w:r w:rsidRPr="00B73ED3">
        <w:tab/>
        <w:t>(</w:t>
      </w:r>
      <w:proofErr w:type="spellStart"/>
      <w:r w:rsidRPr="00B73ED3">
        <w:t>i</w:t>
      </w:r>
      <w:proofErr w:type="spellEnd"/>
      <w:r w:rsidRPr="00B73ED3">
        <w:t>)</w:t>
      </w:r>
      <w:r w:rsidRPr="00B73ED3">
        <w:tab/>
        <w:t>a railway track with a length of less than 100 metres; or</w:t>
      </w:r>
    </w:p>
    <w:p w:rsidR="00EE4437" w:rsidRPr="00B73ED3" w:rsidRDefault="00EE4437" w:rsidP="00EE4437">
      <w:pPr>
        <w:pStyle w:val="DraftHeading4"/>
        <w:tabs>
          <w:tab w:val="right" w:pos="2268"/>
        </w:tabs>
        <w:ind w:left="2381" w:hanging="2381"/>
      </w:pPr>
      <w:r w:rsidRPr="00B73ED3">
        <w:tab/>
        <w:t>(ii)</w:t>
      </w:r>
      <w:r w:rsidRPr="00B73ED3">
        <w:tab/>
        <w:t>a railway track siding with a length of less than 100 metres; or</w:t>
      </w:r>
    </w:p>
    <w:p w:rsidR="00EE4437" w:rsidRPr="00B73ED3" w:rsidRDefault="00EE4437" w:rsidP="00EE4437">
      <w:pPr>
        <w:pStyle w:val="DraftHeading4"/>
        <w:tabs>
          <w:tab w:val="right" w:pos="2268"/>
        </w:tabs>
        <w:ind w:left="2381" w:hanging="2381"/>
      </w:pPr>
      <w:r w:rsidRPr="00B73ED3">
        <w:tab/>
        <w:t>(iii)</w:t>
      </w:r>
      <w:r w:rsidRPr="00B73ED3">
        <w:tab/>
        <w:t>a cutting with a length of less than 100 metres; or</w:t>
      </w:r>
    </w:p>
    <w:p w:rsidR="00EE4437" w:rsidRPr="00B73ED3" w:rsidRDefault="00EE4437" w:rsidP="00EE4437">
      <w:pPr>
        <w:pStyle w:val="DraftHeading4"/>
        <w:tabs>
          <w:tab w:val="right" w:pos="2268"/>
        </w:tabs>
        <w:ind w:left="2381" w:hanging="2381"/>
      </w:pPr>
      <w:r w:rsidRPr="00B73ED3">
        <w:tab/>
        <w:t>(iv)</w:t>
      </w:r>
      <w:r w:rsidRPr="00B73ED3">
        <w:tab/>
        <w:t>a tunnel with a length of less than 100 metres; or</w:t>
      </w:r>
    </w:p>
    <w:p w:rsidR="00EE4437" w:rsidRPr="00B73ED3" w:rsidRDefault="00EE4437" w:rsidP="00EE4437">
      <w:pPr>
        <w:pStyle w:val="DraftHeading4"/>
        <w:tabs>
          <w:tab w:val="right" w:pos="2268"/>
        </w:tabs>
        <w:ind w:left="2381" w:hanging="2381"/>
      </w:pPr>
      <w:r w:rsidRPr="00B73ED3">
        <w:tab/>
        <w:t>(v)</w:t>
      </w:r>
      <w:r w:rsidRPr="00B73ED3">
        <w:tab/>
        <w:t>a bridge with a span of less than 100 metres; or</w:t>
      </w:r>
    </w:p>
    <w:p w:rsidR="00EE4437" w:rsidRPr="00B73ED3" w:rsidRDefault="00EE4437" w:rsidP="00EE4437">
      <w:pPr>
        <w:pStyle w:val="DraftHeading4"/>
        <w:tabs>
          <w:tab w:val="right" w:pos="2268"/>
        </w:tabs>
        <w:ind w:left="2381" w:hanging="2381"/>
      </w:pPr>
      <w:r w:rsidRPr="00B73ED3">
        <w:tab/>
        <w:t>(vi)</w:t>
      </w:r>
      <w:r w:rsidRPr="00B73ED3">
        <w:tab/>
        <w:t>a platform with a length of less than 100 metres; or</w:t>
      </w:r>
    </w:p>
    <w:p w:rsidR="00EE4437" w:rsidRPr="00B73ED3" w:rsidRDefault="00EE4437" w:rsidP="00EE4437">
      <w:pPr>
        <w:pStyle w:val="DraftHeading4"/>
        <w:tabs>
          <w:tab w:val="right" w:pos="2268"/>
        </w:tabs>
        <w:ind w:left="2381" w:hanging="2381"/>
      </w:pPr>
      <w:r w:rsidRPr="00B73ED3">
        <w:tab/>
        <w:t>(vii)</w:t>
      </w:r>
      <w:r w:rsidRPr="00B73ED3">
        <w:tab/>
        <w:t>a service road with a length of less than 100 metres;</w:t>
      </w:r>
    </w:p>
    <w:p w:rsidR="00AF6011" w:rsidRDefault="00EE4437">
      <w:pPr>
        <w:pStyle w:val="DraftHeading3"/>
        <w:tabs>
          <w:tab w:val="right" w:pos="1757"/>
        </w:tabs>
        <w:ind w:left="1871" w:hanging="1871"/>
      </w:pPr>
      <w:r w:rsidRPr="00B73ED3">
        <w:tab/>
      </w:r>
      <w:r w:rsidR="002B6A16" w:rsidRPr="00B73ED3">
        <w:t>(</w:t>
      </w:r>
      <w:r>
        <w:t>f</w:t>
      </w:r>
      <w:r w:rsidR="002B6A16" w:rsidRPr="00B73ED3">
        <w:t>)</w:t>
      </w:r>
      <w:r w:rsidR="002B6A16" w:rsidRPr="00B73ED3">
        <w:tab/>
        <w:t xml:space="preserve">a </w:t>
      </w:r>
      <w:r w:rsidR="00BB5050" w:rsidRPr="00B73ED3">
        <w:t>roadway</w:t>
      </w:r>
      <w:r w:rsidR="002B6A16" w:rsidRPr="00B73ED3">
        <w:t xml:space="preserve"> with a length exceeding 100 metres;</w:t>
      </w:r>
    </w:p>
    <w:p w:rsidR="002B6A16" w:rsidRPr="00B73ED3" w:rsidRDefault="002B6A16" w:rsidP="002B6A16">
      <w:pPr>
        <w:pStyle w:val="DraftHeading3"/>
        <w:tabs>
          <w:tab w:val="right" w:pos="1757"/>
        </w:tabs>
        <w:ind w:left="1871" w:hanging="1871"/>
      </w:pPr>
      <w:r w:rsidRPr="00B73ED3">
        <w:tab/>
        <w:t>(</w:t>
      </w:r>
      <w:r w:rsidR="00EE4437">
        <w:t>g</w:t>
      </w:r>
      <w:r w:rsidRPr="00B73ED3">
        <w:t>)</w:t>
      </w:r>
      <w:r w:rsidRPr="00B73ED3">
        <w:tab/>
        <w:t xml:space="preserve">a walking track with a length exceeding </w:t>
      </w:r>
      <w:r w:rsidR="00A5571C">
        <w:t>5</w:t>
      </w:r>
      <w:r w:rsidRPr="00B73ED3">
        <w:t>00 metres;</w:t>
      </w:r>
    </w:p>
    <w:p w:rsidR="0018346E" w:rsidRPr="00B73ED3" w:rsidRDefault="0018346E" w:rsidP="0018346E">
      <w:pPr>
        <w:pStyle w:val="DraftHeading3"/>
        <w:tabs>
          <w:tab w:val="right" w:pos="1757"/>
        </w:tabs>
        <w:ind w:left="1871" w:hanging="1871"/>
      </w:pPr>
      <w:r w:rsidRPr="00B73ED3">
        <w:tab/>
        <w:t>(</w:t>
      </w:r>
      <w:r w:rsidR="00EE4437">
        <w:t>h</w:t>
      </w:r>
      <w:r w:rsidRPr="00B73ED3">
        <w:t>)</w:t>
      </w:r>
      <w:r w:rsidRPr="00B73ED3">
        <w:tab/>
        <w:t>a telecommunications line consisting of an underground cable or duct with a length exceeding 500 metres.</w:t>
      </w:r>
    </w:p>
    <w:p w:rsidR="0018346E" w:rsidRPr="00B73ED3" w:rsidRDefault="0018346E" w:rsidP="0018346E">
      <w:pPr>
        <w:pStyle w:val="DraftHeading2"/>
        <w:tabs>
          <w:tab w:val="right" w:pos="1247"/>
        </w:tabs>
        <w:ind w:left="1361" w:hanging="1361"/>
      </w:pPr>
      <w:r w:rsidRPr="00B73ED3">
        <w:tab/>
        <w:t>(2)</w:t>
      </w:r>
      <w:r w:rsidRPr="00B73ED3">
        <w:tab/>
        <w:t xml:space="preserve">In this regulation, </w:t>
      </w:r>
      <w:r w:rsidRPr="00B73ED3">
        <w:rPr>
          <w:b/>
          <w:i/>
        </w:rPr>
        <w:t>telecommunications line</w:t>
      </w:r>
      <w:r w:rsidRPr="00B73ED3">
        <w:t xml:space="preserve"> has the same meaning as in the VPP.</w:t>
      </w:r>
    </w:p>
    <w:p w:rsidR="0018346E" w:rsidRPr="00B73ED3" w:rsidRDefault="0018346E" w:rsidP="0018346E">
      <w:pPr>
        <w:pStyle w:val="DraftHeading1"/>
        <w:tabs>
          <w:tab w:val="right" w:pos="680"/>
        </w:tabs>
        <w:ind w:left="850" w:hanging="850"/>
      </w:pPr>
      <w:r w:rsidRPr="00B73ED3">
        <w:tab/>
      </w:r>
      <w:bookmarkStart w:id="62" w:name="_Toc506807936"/>
      <w:r w:rsidR="00EE4437">
        <w:t>48</w:t>
      </w:r>
      <w:r w:rsidRPr="00B73ED3">
        <w:tab/>
        <w:t>Dwellings</w:t>
      </w:r>
      <w:bookmarkEnd w:id="62"/>
    </w:p>
    <w:p w:rsidR="0018346E" w:rsidRPr="00B73ED3" w:rsidRDefault="0018346E" w:rsidP="0018346E">
      <w:pPr>
        <w:pStyle w:val="DraftHeading2"/>
        <w:tabs>
          <w:tab w:val="right" w:pos="1247"/>
        </w:tabs>
        <w:ind w:left="1361" w:hanging="1361"/>
      </w:pPr>
      <w:r w:rsidRPr="00B73ED3">
        <w:tab/>
        <w:t>(1)</w:t>
      </w:r>
      <w:r w:rsidRPr="00B73ED3">
        <w:tab/>
        <w:t xml:space="preserve">The construction of </w:t>
      </w:r>
      <w:r w:rsidR="00377839">
        <w:t>3</w:t>
      </w:r>
      <w:r w:rsidRPr="00B73ED3">
        <w:t xml:space="preserve"> or more dwellings on a lot or allotment is a high impact activity.</w:t>
      </w:r>
    </w:p>
    <w:p w:rsidR="00D031D0" w:rsidRPr="00B73ED3" w:rsidRDefault="0018346E" w:rsidP="00D031D0">
      <w:pPr>
        <w:pStyle w:val="DraftHeading2"/>
        <w:tabs>
          <w:tab w:val="right" w:pos="1247"/>
        </w:tabs>
        <w:ind w:left="1361" w:hanging="1361"/>
      </w:pPr>
      <w:r w:rsidRPr="00B73ED3">
        <w:tab/>
        <w:t>(2)</w:t>
      </w:r>
      <w:r w:rsidRPr="00B73ED3">
        <w:tab/>
        <w:t xml:space="preserve">The carrying out of works for </w:t>
      </w:r>
      <w:r w:rsidR="00377839">
        <w:t>3</w:t>
      </w:r>
      <w:r w:rsidRPr="00B73ED3">
        <w:t>or more dwellings on a lot or allotment is a high impact activity.</w:t>
      </w:r>
    </w:p>
    <w:p w:rsidR="00CB1EBD" w:rsidRPr="00B73ED3" w:rsidRDefault="00CB1EBD" w:rsidP="00CB1EBD">
      <w:pPr>
        <w:pStyle w:val="DraftHeading2"/>
        <w:tabs>
          <w:tab w:val="right" w:pos="1247"/>
        </w:tabs>
        <w:ind w:left="1361" w:hanging="1361"/>
      </w:pPr>
      <w:r w:rsidRPr="00B73ED3">
        <w:tab/>
        <w:t>(3)</w:t>
      </w:r>
      <w:r w:rsidRPr="00B73ED3">
        <w:tab/>
        <w:t>This regulation does not apply to the construction of</w:t>
      </w:r>
      <w:r w:rsidR="00377839">
        <w:t>,</w:t>
      </w:r>
      <w:r w:rsidRPr="00B73ED3">
        <w:t xml:space="preserve"> or the carrying out of works</w:t>
      </w:r>
      <w:r w:rsidR="00377839">
        <w:t>,</w:t>
      </w:r>
      <w:r w:rsidRPr="00B73ED3">
        <w:t xml:space="preserve"> for a </w:t>
      </w:r>
      <w:r w:rsidR="00F94F52">
        <w:t xml:space="preserve">residential village or </w:t>
      </w:r>
      <w:r w:rsidRPr="00B73ED3">
        <w:t>retirement village within the meaning of the VPP.</w:t>
      </w:r>
    </w:p>
    <w:p w:rsidR="0018346E" w:rsidRPr="00B73ED3" w:rsidRDefault="0018346E" w:rsidP="0018346E">
      <w:pPr>
        <w:pStyle w:val="DraftSectionEg"/>
        <w:rPr>
          <w:b/>
        </w:rPr>
      </w:pPr>
      <w:r w:rsidRPr="00B73ED3">
        <w:rPr>
          <w:b/>
        </w:rPr>
        <w:t>Example</w:t>
      </w:r>
    </w:p>
    <w:p w:rsidR="0018346E" w:rsidRPr="00B73ED3" w:rsidRDefault="0018346E" w:rsidP="0018346E">
      <w:pPr>
        <w:pStyle w:val="DraftSectionEg"/>
      </w:pPr>
      <w:r w:rsidRPr="00B73ED3">
        <w:t>Constructing an apartment tower containing 50 dwellings is a high impact activity.  Constructing or extending only one or two dwellings on a lot or allotment is not a high impact activity.</w:t>
      </w:r>
    </w:p>
    <w:p w:rsidR="0018346E" w:rsidRPr="00B73ED3" w:rsidRDefault="0018346E" w:rsidP="0018346E">
      <w:pPr>
        <w:pStyle w:val="DraftSectionNote"/>
        <w:tabs>
          <w:tab w:val="right" w:pos="1304"/>
        </w:tabs>
        <w:ind w:left="850"/>
        <w:rPr>
          <w:b/>
        </w:rPr>
      </w:pPr>
      <w:r w:rsidRPr="00B73ED3">
        <w:rPr>
          <w:b/>
        </w:rPr>
        <w:t>Note</w:t>
      </w:r>
    </w:p>
    <w:p w:rsidR="0018346E" w:rsidRPr="00B73ED3" w:rsidRDefault="0018346E" w:rsidP="0018346E">
      <w:pPr>
        <w:pStyle w:val="DraftSectionNote"/>
        <w:tabs>
          <w:tab w:val="right" w:pos="1304"/>
        </w:tabs>
        <w:ind w:left="850"/>
      </w:pPr>
      <w:r w:rsidRPr="00B73ED3">
        <w:t>See regulation 9 in relation to the construction of a building, or the construction or carrying out of works, where the building or works are ancillary to an existing dwelling or the construction of one or two dwellings on a lot or allotment.</w:t>
      </w:r>
      <w:r w:rsidR="00921194">
        <w:t xml:space="preserve"> See regulation 10 in relation to the construction of 3 or more dwellings on a small lot.</w:t>
      </w:r>
    </w:p>
    <w:p w:rsidR="0018346E" w:rsidRPr="00B73ED3" w:rsidRDefault="0018346E" w:rsidP="0018346E">
      <w:pPr>
        <w:pStyle w:val="DraftHeading1"/>
        <w:tabs>
          <w:tab w:val="right" w:pos="680"/>
        </w:tabs>
        <w:ind w:left="850" w:hanging="850"/>
      </w:pPr>
      <w:r w:rsidRPr="00B73ED3">
        <w:tab/>
      </w:r>
      <w:bookmarkStart w:id="63" w:name="_Toc506807937"/>
      <w:r w:rsidR="00EE4437">
        <w:t>49</w:t>
      </w:r>
      <w:r w:rsidRPr="00B73ED3">
        <w:tab/>
        <w:t>Subdivision of land</w:t>
      </w:r>
      <w:bookmarkEnd w:id="63"/>
    </w:p>
    <w:p w:rsidR="0018346E" w:rsidRPr="00B73ED3" w:rsidRDefault="0018346E" w:rsidP="0018346E">
      <w:pPr>
        <w:pStyle w:val="DraftHeading2"/>
        <w:tabs>
          <w:tab w:val="right" w:pos="1247"/>
        </w:tabs>
        <w:ind w:left="1361" w:hanging="1361"/>
      </w:pPr>
      <w:r w:rsidRPr="00B73ED3">
        <w:tab/>
        <w:t>(1)</w:t>
      </w:r>
      <w:r w:rsidRPr="00B73ED3">
        <w:tab/>
        <w:t xml:space="preserve">The subdivision of land into </w:t>
      </w:r>
      <w:r w:rsidR="00377839">
        <w:t>3</w:t>
      </w:r>
      <w:r w:rsidRPr="00B73ED3">
        <w:t xml:space="preserve"> or more lots is a high impact activity if—</w:t>
      </w:r>
    </w:p>
    <w:p w:rsidR="0018346E" w:rsidRPr="00B73ED3" w:rsidRDefault="0018346E" w:rsidP="0018346E">
      <w:pPr>
        <w:pStyle w:val="DraftHeading3"/>
        <w:tabs>
          <w:tab w:val="right" w:pos="1757"/>
        </w:tabs>
        <w:ind w:left="1871" w:hanging="1871"/>
      </w:pPr>
      <w:r w:rsidRPr="00B73ED3">
        <w:tab/>
        <w:t>(a)</w:t>
      </w:r>
      <w:r w:rsidRPr="00B73ED3">
        <w:tab/>
        <w:t xml:space="preserve">the planning scheme that applies to the activity area in which the land to be subdivided is located provides that at least </w:t>
      </w:r>
      <w:r w:rsidR="00845523">
        <w:t>3</w:t>
      </w:r>
      <w:r w:rsidRPr="00B73ED3">
        <w:t>e of the lots may be used for a dwelling or may be used for a dwelling subject to the grant of a permit; and</w:t>
      </w:r>
    </w:p>
    <w:p w:rsidR="0018346E" w:rsidRPr="00B73ED3" w:rsidRDefault="0018346E" w:rsidP="0018346E">
      <w:pPr>
        <w:pStyle w:val="DraftHeading3"/>
        <w:tabs>
          <w:tab w:val="right" w:pos="1757"/>
        </w:tabs>
        <w:ind w:left="1871" w:hanging="1871"/>
      </w:pPr>
      <w:r w:rsidRPr="00B73ED3">
        <w:tab/>
        <w:t>(b)</w:t>
      </w:r>
      <w:r w:rsidRPr="00B73ED3">
        <w:tab/>
        <w:t xml:space="preserve">the area of each of at least </w:t>
      </w:r>
      <w:r w:rsidR="00B8386E">
        <w:t xml:space="preserve">3 </w:t>
      </w:r>
      <w:r w:rsidRPr="00B73ED3">
        <w:t xml:space="preserve">of the lots is less than </w:t>
      </w:r>
      <w:r w:rsidR="00B8386E">
        <w:t xml:space="preserve">8 </w:t>
      </w:r>
      <w:r w:rsidRPr="00B73ED3">
        <w:t>hectares.</w:t>
      </w:r>
    </w:p>
    <w:p w:rsidR="0018346E" w:rsidRPr="00B73ED3" w:rsidRDefault="0018346E" w:rsidP="0018346E">
      <w:pPr>
        <w:pStyle w:val="DraftHeading2"/>
        <w:tabs>
          <w:tab w:val="right" w:pos="1247"/>
        </w:tabs>
        <w:ind w:left="1361" w:hanging="1361"/>
      </w:pPr>
      <w:r w:rsidRPr="00B73ED3">
        <w:tab/>
        <w:t>(2)</w:t>
      </w:r>
      <w:r w:rsidRPr="00B73ED3">
        <w:tab/>
        <w:t xml:space="preserve">The subdivision of land into </w:t>
      </w:r>
      <w:r w:rsidR="00696D21">
        <w:t xml:space="preserve">2 </w:t>
      </w:r>
      <w:r w:rsidRPr="00B73ED3">
        <w:t>or more lots in an industrial zone is a high impact activity.</w:t>
      </w:r>
    </w:p>
    <w:p w:rsidR="00F94F52" w:rsidRDefault="0018346E" w:rsidP="00F94F52">
      <w:pPr>
        <w:pStyle w:val="DraftHeading2"/>
        <w:tabs>
          <w:tab w:val="right" w:pos="1247"/>
        </w:tabs>
        <w:ind w:left="1361" w:hanging="1361"/>
      </w:pPr>
      <w:r w:rsidRPr="00B73ED3">
        <w:tab/>
        <w:t>(3)</w:t>
      </w:r>
      <w:r w:rsidRPr="00B73ED3">
        <w:tab/>
        <w:t xml:space="preserve">In this regulation, </w:t>
      </w:r>
      <w:r w:rsidRPr="00B73ED3">
        <w:rPr>
          <w:b/>
          <w:i/>
        </w:rPr>
        <w:t>industrial zone</w:t>
      </w:r>
      <w:r w:rsidRPr="00B73ED3">
        <w:t xml:space="preserve"> has the same meaning as in the VPP.</w:t>
      </w:r>
    </w:p>
    <w:p w:rsidR="00F9732D" w:rsidRPr="00B73ED3" w:rsidRDefault="00F9732D" w:rsidP="00F9732D">
      <w:pPr>
        <w:pStyle w:val="DraftSectionNote"/>
        <w:tabs>
          <w:tab w:val="right" w:pos="1304"/>
        </w:tabs>
        <w:ind w:left="850"/>
        <w:rPr>
          <w:b/>
        </w:rPr>
      </w:pPr>
      <w:r w:rsidRPr="00B73ED3">
        <w:rPr>
          <w:b/>
        </w:rPr>
        <w:t>Note</w:t>
      </w:r>
    </w:p>
    <w:p w:rsidR="00F9732D" w:rsidRPr="00B73ED3" w:rsidRDefault="00F9732D" w:rsidP="00F9732D">
      <w:pPr>
        <w:pStyle w:val="DraftSectionNote"/>
        <w:tabs>
          <w:tab w:val="right" w:pos="1304"/>
        </w:tabs>
        <w:ind w:left="850"/>
      </w:pPr>
      <w:r w:rsidRPr="00B73ED3">
        <w:t xml:space="preserve">See regulation </w:t>
      </w:r>
      <w:r>
        <w:t>11</w:t>
      </w:r>
      <w:r w:rsidRPr="00B73ED3">
        <w:t xml:space="preserve"> in relation to </w:t>
      </w:r>
      <w:r>
        <w:t>small subdivisions.</w:t>
      </w:r>
    </w:p>
    <w:p w:rsidR="0018346E" w:rsidRPr="00B73ED3" w:rsidRDefault="0018346E" w:rsidP="0018346E">
      <w:pPr>
        <w:pStyle w:val="DraftHeading1"/>
        <w:tabs>
          <w:tab w:val="right" w:pos="680"/>
        </w:tabs>
        <w:ind w:left="850" w:hanging="850"/>
      </w:pPr>
      <w:r w:rsidRPr="00B73ED3">
        <w:tab/>
      </w:r>
      <w:bookmarkStart w:id="64" w:name="_Toc506807938"/>
      <w:r w:rsidR="00EE4437">
        <w:t>50</w:t>
      </w:r>
      <w:r w:rsidRPr="00B73ED3">
        <w:tab/>
        <w:t>Alpine resorts</w:t>
      </w:r>
      <w:bookmarkEnd w:id="64"/>
    </w:p>
    <w:p w:rsidR="0018346E" w:rsidRPr="00B73ED3" w:rsidRDefault="0018346E" w:rsidP="0018346E">
      <w:pPr>
        <w:pStyle w:val="DraftHeading2"/>
        <w:tabs>
          <w:tab w:val="right" w:pos="1247"/>
        </w:tabs>
        <w:ind w:left="1361" w:hanging="1361"/>
      </w:pPr>
      <w:r w:rsidRPr="00B73ED3">
        <w:tab/>
        <w:t>(1)</w:t>
      </w:r>
      <w:r w:rsidRPr="00B73ED3">
        <w:tab/>
        <w:t>The construction of a building or the construction or carrying out of works in an alpine resort is a high impact activity if the construction of the building or the construction or carrying out of the works would result in significant ground disturbance.</w:t>
      </w:r>
    </w:p>
    <w:p w:rsidR="0018346E" w:rsidRPr="00B73ED3" w:rsidRDefault="0018346E" w:rsidP="0018346E">
      <w:pPr>
        <w:pStyle w:val="DraftHeading2"/>
        <w:tabs>
          <w:tab w:val="right" w:pos="1247"/>
        </w:tabs>
        <w:ind w:left="1361" w:hanging="1361"/>
      </w:pPr>
      <w:r w:rsidRPr="00B73ED3">
        <w:tab/>
        <w:t>(2)</w:t>
      </w:r>
      <w:r w:rsidRPr="00B73ED3">
        <w:tab/>
        <w:t xml:space="preserve">In this regulation, </w:t>
      </w:r>
      <w:r w:rsidRPr="00B73ED3">
        <w:rPr>
          <w:b/>
          <w:i/>
        </w:rPr>
        <w:t>alpine resort</w:t>
      </w:r>
      <w:r w:rsidRPr="00B73ED3">
        <w:t xml:space="preserve"> has the same meaning as in the </w:t>
      </w:r>
      <w:r w:rsidRPr="00B73ED3">
        <w:rPr>
          <w:b/>
        </w:rPr>
        <w:t>Alpine Resorts Act 1983</w:t>
      </w:r>
      <w:r w:rsidRPr="00B73ED3">
        <w:t>.</w:t>
      </w:r>
    </w:p>
    <w:p w:rsidR="0018346E" w:rsidRPr="00B73ED3" w:rsidRDefault="0018346E" w:rsidP="0018346E">
      <w:pPr>
        <w:pStyle w:val="DraftHeading1"/>
        <w:tabs>
          <w:tab w:val="right" w:pos="680"/>
        </w:tabs>
        <w:ind w:left="850" w:hanging="850"/>
      </w:pPr>
      <w:r w:rsidRPr="00B73ED3">
        <w:tab/>
      </w:r>
      <w:bookmarkStart w:id="65" w:name="_Toc506807939"/>
      <w:r w:rsidR="00EE4437">
        <w:t>51</w:t>
      </w:r>
      <w:r w:rsidRPr="00B73ED3">
        <w:tab/>
        <w:t>Activities requiring earth resource authorisations</w:t>
      </w:r>
      <w:bookmarkEnd w:id="65"/>
    </w:p>
    <w:p w:rsidR="0018346E" w:rsidRPr="00B73ED3" w:rsidRDefault="0018346E" w:rsidP="0018346E">
      <w:pPr>
        <w:pStyle w:val="BodySectionSub"/>
      </w:pPr>
      <w:r w:rsidRPr="00B73ED3">
        <w:t>An activity is a high impact activity if it is an activity—</w:t>
      </w:r>
    </w:p>
    <w:p w:rsidR="0018346E" w:rsidRPr="00B73ED3" w:rsidRDefault="0018346E" w:rsidP="0018346E">
      <w:pPr>
        <w:pStyle w:val="DraftHeading3"/>
        <w:tabs>
          <w:tab w:val="right" w:pos="1757"/>
        </w:tabs>
        <w:ind w:left="1871" w:hanging="1871"/>
      </w:pPr>
      <w:r w:rsidRPr="00B73ED3">
        <w:tab/>
        <w:t>(a)</w:t>
      </w:r>
      <w:r w:rsidRPr="00B73ED3">
        <w:tab/>
        <w:t>for which an earth resource authorisation is required before the activity may be carried out; and</w:t>
      </w:r>
    </w:p>
    <w:p w:rsidR="0018346E" w:rsidRPr="00B73ED3" w:rsidRDefault="0018346E" w:rsidP="0018346E">
      <w:pPr>
        <w:pStyle w:val="DraftHeading3"/>
        <w:tabs>
          <w:tab w:val="right" w:pos="1757"/>
        </w:tabs>
        <w:ind w:left="1871" w:hanging="1871"/>
      </w:pPr>
      <w:r w:rsidRPr="00B73ED3">
        <w:tab/>
        <w:t>(b)</w:t>
      </w:r>
      <w:r w:rsidRPr="00B73ED3">
        <w:tab/>
        <w:t>that would result in significant ground disturbance.</w:t>
      </w:r>
    </w:p>
    <w:p w:rsidR="00D031D0" w:rsidRPr="00B73ED3" w:rsidRDefault="00D031D0" w:rsidP="00D031D0">
      <w:pPr>
        <w:pStyle w:val="DraftHeading1"/>
        <w:tabs>
          <w:tab w:val="right" w:pos="680"/>
        </w:tabs>
        <w:ind w:left="850" w:hanging="850"/>
      </w:pPr>
      <w:r w:rsidRPr="00B73ED3">
        <w:tab/>
      </w:r>
      <w:bookmarkStart w:id="66" w:name="_Toc506807940"/>
      <w:r w:rsidR="00EE4437">
        <w:t>52</w:t>
      </w:r>
      <w:r w:rsidRPr="00B73ED3">
        <w:tab/>
        <w:t>Extraction or removal of stone</w:t>
      </w:r>
      <w:bookmarkEnd w:id="66"/>
    </w:p>
    <w:p w:rsidR="00D031D0" w:rsidRPr="00B73ED3" w:rsidRDefault="00D031D0" w:rsidP="00D031D0">
      <w:pPr>
        <w:pStyle w:val="DraftHeading2"/>
        <w:tabs>
          <w:tab w:val="right" w:pos="1247"/>
        </w:tabs>
        <w:ind w:left="1361" w:hanging="1361"/>
      </w:pPr>
      <w:r w:rsidRPr="00B73ED3">
        <w:tab/>
        <w:t>(1)</w:t>
      </w:r>
      <w:r w:rsidRPr="00B73ED3">
        <w:tab/>
        <w:t>The extraction or removal of stone (other than sand or sandstone) that does not require an earth resource authorisation is a high impact activity if—</w:t>
      </w:r>
    </w:p>
    <w:p w:rsidR="00D031D0" w:rsidRPr="00B73ED3" w:rsidRDefault="00D031D0" w:rsidP="00D031D0">
      <w:pPr>
        <w:pStyle w:val="DraftHeading3"/>
        <w:tabs>
          <w:tab w:val="right" w:pos="1757"/>
        </w:tabs>
        <w:ind w:left="1871" w:hanging="1871"/>
      </w:pPr>
      <w:r w:rsidRPr="00B73ED3">
        <w:tab/>
        <w:t>(a)</w:t>
      </w:r>
      <w:r w:rsidRPr="00B73ED3">
        <w:tab/>
        <w:t>the primary purpose of the extraction or removal is—</w:t>
      </w:r>
    </w:p>
    <w:p w:rsidR="00D031D0" w:rsidRPr="00B73ED3" w:rsidRDefault="00D031D0" w:rsidP="00D031D0">
      <w:pPr>
        <w:pStyle w:val="DraftHeading4"/>
        <w:tabs>
          <w:tab w:val="right" w:pos="2268"/>
        </w:tabs>
        <w:ind w:left="2381" w:hanging="2381"/>
      </w:pPr>
      <w:r w:rsidRPr="00B73ED3">
        <w:tab/>
        <w:t>(</w:t>
      </w:r>
      <w:proofErr w:type="spellStart"/>
      <w:r w:rsidRPr="00B73ED3">
        <w:t>i</w:t>
      </w:r>
      <w:proofErr w:type="spellEnd"/>
      <w:r w:rsidRPr="00B73ED3">
        <w:t>)</w:t>
      </w:r>
      <w:r w:rsidRPr="00B73ED3">
        <w:tab/>
        <w:t>the sale or commercial use of the stone; or</w:t>
      </w:r>
    </w:p>
    <w:p w:rsidR="00D031D0" w:rsidRPr="00B73ED3" w:rsidRDefault="00D031D0" w:rsidP="00D031D0">
      <w:pPr>
        <w:pStyle w:val="DraftHeading4"/>
        <w:tabs>
          <w:tab w:val="right" w:pos="2268"/>
        </w:tabs>
        <w:ind w:left="2381" w:hanging="2381"/>
      </w:pPr>
      <w:r w:rsidRPr="00B73ED3">
        <w:tab/>
        <w:t>(ii)</w:t>
      </w:r>
      <w:r w:rsidRPr="00B73ED3">
        <w:tab/>
        <w:t xml:space="preserve">the use of the stone in construction, building, </w:t>
      </w:r>
      <w:r w:rsidR="00BB5050" w:rsidRPr="00B73ED3">
        <w:t>roadway</w:t>
      </w:r>
      <w:r w:rsidRPr="00B73ED3">
        <w:t xml:space="preserve"> or manufacturing works; and</w:t>
      </w:r>
    </w:p>
    <w:p w:rsidR="00D031D0" w:rsidRPr="00B73ED3" w:rsidRDefault="00D031D0" w:rsidP="00D031D0">
      <w:pPr>
        <w:pStyle w:val="DraftHeading3"/>
        <w:tabs>
          <w:tab w:val="right" w:pos="1757"/>
        </w:tabs>
        <w:ind w:left="1871" w:hanging="1871"/>
      </w:pPr>
      <w:r w:rsidRPr="00B73ED3">
        <w:tab/>
        <w:t>(b)</w:t>
      </w:r>
      <w:r w:rsidRPr="00B73ED3">
        <w:tab/>
        <w:t>the land from which the stone is extracted or removed is more than 2000 square metres; and</w:t>
      </w:r>
    </w:p>
    <w:p w:rsidR="00D031D0" w:rsidRPr="00B73ED3" w:rsidRDefault="00D031D0" w:rsidP="00D031D0">
      <w:pPr>
        <w:pStyle w:val="DraftHeading3"/>
        <w:tabs>
          <w:tab w:val="right" w:pos="1757"/>
        </w:tabs>
        <w:ind w:left="1871" w:hanging="1871"/>
      </w:pPr>
      <w:r w:rsidRPr="00B73ED3">
        <w:tab/>
        <w:t>(c)</w:t>
      </w:r>
      <w:r w:rsidRPr="00B73ED3">
        <w:tab/>
        <w:t>the extraction or removal would result in significant ground disturbance.</w:t>
      </w:r>
    </w:p>
    <w:p w:rsidR="004A53FD" w:rsidRPr="00B73ED3" w:rsidRDefault="00D031D0" w:rsidP="00214D10">
      <w:pPr>
        <w:pStyle w:val="DraftHeading2"/>
        <w:tabs>
          <w:tab w:val="right" w:pos="1247"/>
        </w:tabs>
        <w:ind w:left="1361" w:hanging="1361"/>
      </w:pPr>
      <w:r w:rsidRPr="00B73ED3">
        <w:tab/>
        <w:t>(2)</w:t>
      </w:r>
      <w:r w:rsidRPr="00B73ED3">
        <w:tab/>
        <w:t xml:space="preserve">In this regulation, </w:t>
      </w:r>
      <w:r w:rsidRPr="00B73ED3">
        <w:rPr>
          <w:b/>
          <w:i/>
        </w:rPr>
        <w:t>stone</w:t>
      </w:r>
      <w:r w:rsidRPr="00B73ED3">
        <w:t xml:space="preserve"> has the same meaning as in the </w:t>
      </w:r>
      <w:r w:rsidRPr="00B73ED3">
        <w:rPr>
          <w:b/>
        </w:rPr>
        <w:t>Mineral Resources (Sustainable Development) Act 1990</w:t>
      </w:r>
      <w:r w:rsidRPr="00B73ED3">
        <w:t>.</w:t>
      </w:r>
    </w:p>
    <w:p w:rsidR="0018346E" w:rsidRPr="00B73ED3" w:rsidRDefault="0018346E" w:rsidP="0018346E">
      <w:pPr>
        <w:pStyle w:val="DraftHeading1"/>
        <w:tabs>
          <w:tab w:val="right" w:pos="680"/>
        </w:tabs>
        <w:ind w:left="850" w:hanging="850"/>
      </w:pPr>
      <w:r w:rsidRPr="00B73ED3">
        <w:tab/>
      </w:r>
      <w:bookmarkStart w:id="67" w:name="_Toc506807941"/>
      <w:r w:rsidR="00EE4437">
        <w:t>53</w:t>
      </w:r>
      <w:r w:rsidRPr="00B73ED3">
        <w:tab/>
        <w:t>Extraction or removal of sand or sandstone</w:t>
      </w:r>
      <w:bookmarkEnd w:id="67"/>
    </w:p>
    <w:p w:rsidR="0018346E" w:rsidRPr="00B73ED3" w:rsidRDefault="0018346E" w:rsidP="0018346E">
      <w:pPr>
        <w:pStyle w:val="DraftHeading2"/>
        <w:tabs>
          <w:tab w:val="right" w:pos="1247"/>
        </w:tabs>
        <w:ind w:left="1361" w:hanging="1361"/>
      </w:pPr>
      <w:r w:rsidRPr="00B73ED3">
        <w:tab/>
        <w:t>(1)</w:t>
      </w:r>
      <w:r w:rsidRPr="00B73ED3">
        <w:tab/>
        <w:t>The extraction or removal of sand or sandstone (other than extraction or removal that requires an earth resource authorisation) is a high impact activity if the extraction or removal would result in significant ground disturbance.</w:t>
      </w:r>
    </w:p>
    <w:p w:rsidR="0018346E" w:rsidRPr="00B73ED3" w:rsidRDefault="0018346E" w:rsidP="0018346E">
      <w:pPr>
        <w:pStyle w:val="DraftHeading2"/>
        <w:tabs>
          <w:tab w:val="right" w:pos="1247"/>
        </w:tabs>
        <w:ind w:left="1361" w:hanging="1361"/>
      </w:pPr>
      <w:r w:rsidRPr="00B73ED3">
        <w:tab/>
        <w:t>(2)</w:t>
      </w:r>
      <w:r w:rsidRPr="00B73ED3">
        <w:tab/>
      </w:r>
      <w:proofErr w:type="spellStart"/>
      <w:r w:rsidRPr="00B73ED3">
        <w:t>Subregulation</w:t>
      </w:r>
      <w:proofErr w:type="spellEnd"/>
      <w:r w:rsidRPr="00B73ED3">
        <w:t xml:space="preserve"> (1) does not apply to the extraction or removal of sand or sandstone—</w:t>
      </w:r>
    </w:p>
    <w:p w:rsidR="0018346E" w:rsidRPr="00B73ED3" w:rsidRDefault="0018346E" w:rsidP="0018346E">
      <w:pPr>
        <w:pStyle w:val="DraftHeading3"/>
        <w:tabs>
          <w:tab w:val="right" w:pos="1757"/>
        </w:tabs>
        <w:ind w:left="1871" w:hanging="1871"/>
      </w:pPr>
      <w:r w:rsidRPr="00B73ED3">
        <w:tab/>
        <w:t>(a)</w:t>
      </w:r>
      <w:r w:rsidRPr="00B73ED3">
        <w:tab/>
        <w:t xml:space="preserve">from land that is a farm if the sand or sandstone is intended in good faith only to be used on that farm for the purposes of a dam or other </w:t>
      </w:r>
      <w:r w:rsidR="003774EE" w:rsidRPr="00B73ED3">
        <w:t>farm works</w:t>
      </w:r>
      <w:r w:rsidRPr="00B73ED3">
        <w:t xml:space="preserve"> and not for sale or any other commercial use; or</w:t>
      </w:r>
    </w:p>
    <w:p w:rsidR="0018346E" w:rsidRPr="00B73ED3" w:rsidRDefault="0018346E" w:rsidP="0018346E">
      <w:pPr>
        <w:pStyle w:val="DraftHeading3"/>
        <w:tabs>
          <w:tab w:val="right" w:pos="1757"/>
        </w:tabs>
        <w:ind w:left="1871" w:hanging="1871"/>
      </w:pPr>
      <w:r w:rsidRPr="00B73ED3">
        <w:tab/>
        <w:t>(b)</w:t>
      </w:r>
      <w:r w:rsidRPr="00B73ED3">
        <w:tab/>
        <w:t xml:space="preserve">undertaken by or on behalf of a Minister responsible for the administration of the </w:t>
      </w:r>
      <w:r w:rsidRPr="00B73ED3">
        <w:rPr>
          <w:b/>
        </w:rPr>
        <w:t>Conservation, Forests and Lands Act 1987</w:t>
      </w:r>
      <w:r w:rsidRPr="00B73ED3">
        <w:t xml:space="preserve"> where the primary purpose of the extraction is for the footings or foundations of a building or structure, the construction of a carpark, </w:t>
      </w:r>
      <w:r w:rsidR="00BB5050" w:rsidRPr="00B73ED3">
        <w:t>roadway</w:t>
      </w:r>
      <w:r w:rsidRPr="00B73ED3">
        <w:t>, track or other works or for any borrow pit adjacent to such an excavation; or</w:t>
      </w:r>
    </w:p>
    <w:p w:rsidR="0018346E" w:rsidRPr="00B73ED3" w:rsidRDefault="0018346E" w:rsidP="0018346E">
      <w:pPr>
        <w:pStyle w:val="DraftHeading3"/>
        <w:tabs>
          <w:tab w:val="right" w:pos="1757"/>
        </w:tabs>
        <w:ind w:left="1871" w:hanging="1871"/>
      </w:pPr>
      <w:r w:rsidRPr="00B73ED3">
        <w:tab/>
        <w:t>(c)</w:t>
      </w:r>
      <w:r w:rsidRPr="00B73ED3">
        <w:tab/>
        <w:t>if the extraction or removal, including dredging, constitutes works for marine navigational purposes or the establishment or renourishment of a beach; or</w:t>
      </w:r>
    </w:p>
    <w:p w:rsidR="0018346E" w:rsidRPr="00B73ED3" w:rsidRDefault="0018346E" w:rsidP="0018346E">
      <w:pPr>
        <w:pStyle w:val="DraftHeading3"/>
        <w:tabs>
          <w:tab w:val="right" w:pos="1757"/>
        </w:tabs>
        <w:ind w:left="1871" w:hanging="1871"/>
      </w:pPr>
      <w:r w:rsidRPr="00B73ED3">
        <w:tab/>
        <w:t>(d)</w:t>
      </w:r>
      <w:r w:rsidRPr="00B73ED3">
        <w:tab/>
        <w:t>if the extraction or removal constitutes works for the purpose of establishing a port facility, railway or tunnel; or</w:t>
      </w:r>
    </w:p>
    <w:p w:rsidR="0018346E" w:rsidRPr="00B73ED3" w:rsidRDefault="0018346E" w:rsidP="00214D10">
      <w:pPr>
        <w:pStyle w:val="DraftHeading3"/>
        <w:tabs>
          <w:tab w:val="right" w:pos="1757"/>
        </w:tabs>
        <w:ind w:left="1871" w:hanging="1871"/>
      </w:pPr>
      <w:r w:rsidRPr="00B73ED3">
        <w:tab/>
        <w:t>(e)</w:t>
      </w:r>
      <w:r w:rsidRPr="00B73ED3">
        <w:tab/>
        <w:t>if the primary purpose of the excavation or removal is for the construction of the footings or foundations of a building or structure.</w:t>
      </w:r>
    </w:p>
    <w:p w:rsidR="0018346E" w:rsidRPr="00B73ED3" w:rsidRDefault="0018346E" w:rsidP="0018346E">
      <w:pPr>
        <w:pStyle w:val="DraftHeading1"/>
        <w:tabs>
          <w:tab w:val="right" w:pos="680"/>
        </w:tabs>
        <w:ind w:left="850" w:hanging="850"/>
      </w:pPr>
      <w:r w:rsidRPr="00B73ED3">
        <w:tab/>
      </w:r>
      <w:bookmarkStart w:id="68" w:name="_Toc506807942"/>
      <w:r w:rsidR="00EE4437">
        <w:t>54</w:t>
      </w:r>
      <w:r w:rsidRPr="00B73ED3">
        <w:tab/>
      </w:r>
      <w:r w:rsidR="00BB5050" w:rsidRPr="00B73ED3">
        <w:t>Stone exploration</w:t>
      </w:r>
      <w:bookmarkEnd w:id="68"/>
    </w:p>
    <w:p w:rsidR="0018346E" w:rsidRPr="00B73ED3" w:rsidRDefault="0018346E" w:rsidP="0018346E">
      <w:pPr>
        <w:pStyle w:val="DraftHeading2"/>
        <w:tabs>
          <w:tab w:val="right" w:pos="1247"/>
        </w:tabs>
        <w:ind w:left="1361" w:hanging="1361"/>
      </w:pPr>
      <w:r w:rsidRPr="00B73ED3">
        <w:tab/>
        <w:t>(1)</w:t>
      </w:r>
      <w:r w:rsidRPr="00B73ED3">
        <w:tab/>
      </w:r>
      <w:r w:rsidR="00BB5050" w:rsidRPr="00B73ED3">
        <w:t xml:space="preserve">Stone exploration </w:t>
      </w:r>
      <w:r w:rsidRPr="00B73ED3">
        <w:t>is a high impact activity if it would result in significant ground disturbance.</w:t>
      </w:r>
      <w:r w:rsidRPr="00B73ED3">
        <w:tab/>
      </w:r>
    </w:p>
    <w:p w:rsidR="0018346E" w:rsidRPr="00B73ED3" w:rsidRDefault="0018346E" w:rsidP="0018346E">
      <w:pPr>
        <w:pStyle w:val="DraftHeading2"/>
        <w:tabs>
          <w:tab w:val="right" w:pos="1247"/>
        </w:tabs>
        <w:ind w:left="1361" w:hanging="1361"/>
      </w:pPr>
      <w:r w:rsidRPr="00B73ED3">
        <w:tab/>
        <w:t>(2)</w:t>
      </w:r>
      <w:r w:rsidRPr="00B73ED3">
        <w:tab/>
        <w:t xml:space="preserve">In this regulation, </w:t>
      </w:r>
      <w:r w:rsidR="00BB5050" w:rsidRPr="00B73ED3">
        <w:rPr>
          <w:b/>
          <w:i/>
        </w:rPr>
        <w:t xml:space="preserve">stone exploration </w:t>
      </w:r>
      <w:r w:rsidRPr="00B73ED3">
        <w:t>has the same meaning as in the VPP.</w:t>
      </w:r>
    </w:p>
    <w:p w:rsidR="0018346E" w:rsidRPr="00B73ED3" w:rsidRDefault="0018346E" w:rsidP="0018346E">
      <w:pPr>
        <w:pStyle w:val="DraftHeading1"/>
        <w:tabs>
          <w:tab w:val="right" w:pos="680"/>
        </w:tabs>
        <w:ind w:left="850" w:hanging="850"/>
      </w:pPr>
      <w:r w:rsidRPr="00B73ED3">
        <w:tab/>
      </w:r>
      <w:bookmarkStart w:id="69" w:name="_Toc506807943"/>
      <w:r w:rsidR="00EE4437" w:rsidRPr="00B73ED3">
        <w:t>5</w:t>
      </w:r>
      <w:r w:rsidR="00EE4437">
        <w:t>5</w:t>
      </w:r>
      <w:r w:rsidRPr="00B73ED3">
        <w:tab/>
        <w:t>Extraction or removal of loose stone on agricultural land on Victorian Volcanic Plain</w:t>
      </w:r>
      <w:bookmarkEnd w:id="69"/>
    </w:p>
    <w:p w:rsidR="0018346E" w:rsidRPr="00B73ED3" w:rsidRDefault="0018346E" w:rsidP="0018346E">
      <w:pPr>
        <w:pStyle w:val="DraftHeading2"/>
        <w:tabs>
          <w:tab w:val="right" w:pos="1247"/>
        </w:tabs>
        <w:ind w:left="1361" w:hanging="1361"/>
      </w:pPr>
      <w:r w:rsidRPr="00B73ED3">
        <w:tab/>
        <w:t>(1)</w:t>
      </w:r>
      <w:r w:rsidRPr="00B73ED3">
        <w:tab/>
        <w:t>The extraction or removal of loose stone from the surface of land used for agriculture on the Victorian Volcanic Plain is a high impact activity if the extraction or removal—</w:t>
      </w:r>
    </w:p>
    <w:p w:rsidR="0018346E" w:rsidRPr="00B73ED3" w:rsidRDefault="0018346E" w:rsidP="0018346E">
      <w:pPr>
        <w:pStyle w:val="DraftHeading3"/>
        <w:tabs>
          <w:tab w:val="right" w:pos="1757"/>
        </w:tabs>
        <w:ind w:left="1871" w:hanging="1871"/>
      </w:pPr>
      <w:r w:rsidRPr="00B73ED3">
        <w:tab/>
        <w:t>(a)</w:t>
      </w:r>
      <w:r w:rsidRPr="00B73ED3">
        <w:tab/>
        <w:t>is for the primary purpose of land improvement, including pasture enhancement; and</w:t>
      </w:r>
    </w:p>
    <w:p w:rsidR="0018346E" w:rsidRPr="00B73ED3" w:rsidRDefault="0018346E" w:rsidP="0018346E">
      <w:pPr>
        <w:pStyle w:val="DraftHeading3"/>
        <w:tabs>
          <w:tab w:val="right" w:pos="1757"/>
        </w:tabs>
        <w:ind w:left="1871" w:hanging="1871"/>
      </w:pPr>
      <w:r w:rsidRPr="00B73ED3">
        <w:tab/>
        <w:t>(b)</w:t>
      </w:r>
      <w:r w:rsidRPr="00B73ED3">
        <w:tab/>
        <w:t>would result in significant ground disturbance.</w:t>
      </w:r>
    </w:p>
    <w:p w:rsidR="00D031D0" w:rsidRPr="00B73ED3" w:rsidRDefault="00D031D0" w:rsidP="00D031D0">
      <w:pPr>
        <w:pStyle w:val="DraftHeading2"/>
        <w:tabs>
          <w:tab w:val="right" w:pos="1247"/>
        </w:tabs>
        <w:ind w:left="1361" w:hanging="1361"/>
      </w:pPr>
      <w:r w:rsidRPr="00B73ED3">
        <w:tab/>
        <w:t>(</w:t>
      </w:r>
      <w:r w:rsidR="00EE4437">
        <w:t>2</w:t>
      </w:r>
      <w:r w:rsidRPr="00B73ED3">
        <w:t>)</w:t>
      </w:r>
      <w:r w:rsidRPr="00B73ED3">
        <w:tab/>
        <w:t>The crushing of loose stone on the surface of land used for agriculture on the Victorian Volcanic Plain is a high impact activity if the crushing is—</w:t>
      </w:r>
    </w:p>
    <w:p w:rsidR="00D031D0" w:rsidRPr="00B73ED3" w:rsidRDefault="00D031D0" w:rsidP="00D031D0">
      <w:pPr>
        <w:pStyle w:val="DraftHeading3"/>
        <w:tabs>
          <w:tab w:val="right" w:pos="1757"/>
        </w:tabs>
        <w:ind w:left="1871" w:hanging="1871"/>
      </w:pPr>
      <w:r w:rsidRPr="00B73ED3">
        <w:tab/>
        <w:t>(a)</w:t>
      </w:r>
      <w:r w:rsidRPr="00B73ED3">
        <w:tab/>
        <w:t>by machinery; and</w:t>
      </w:r>
    </w:p>
    <w:p w:rsidR="00D031D0" w:rsidRPr="00B73ED3" w:rsidRDefault="00D031D0" w:rsidP="00D031D0">
      <w:pPr>
        <w:pStyle w:val="DraftHeading3"/>
        <w:tabs>
          <w:tab w:val="right" w:pos="1757"/>
        </w:tabs>
        <w:ind w:left="1871" w:hanging="1871"/>
      </w:pPr>
      <w:r w:rsidRPr="00B73ED3">
        <w:tab/>
        <w:t>(b)</w:t>
      </w:r>
      <w:r w:rsidRPr="00B73ED3">
        <w:tab/>
        <w:t>for the primary purpose of land improvement, including pasture enhancement.</w:t>
      </w:r>
    </w:p>
    <w:p w:rsidR="0018346E" w:rsidRPr="00B73ED3" w:rsidRDefault="0018346E" w:rsidP="0018346E">
      <w:pPr>
        <w:pStyle w:val="DraftHeading2"/>
        <w:tabs>
          <w:tab w:val="right" w:pos="1247"/>
        </w:tabs>
        <w:ind w:left="1361" w:hanging="1361"/>
      </w:pPr>
      <w:r w:rsidRPr="00B73ED3">
        <w:tab/>
        <w:t>(</w:t>
      </w:r>
      <w:r w:rsidR="00EE4437">
        <w:t>3</w:t>
      </w:r>
      <w:r w:rsidRPr="00B73ED3">
        <w:t>)</w:t>
      </w:r>
      <w:r w:rsidRPr="00B73ED3">
        <w:tab/>
      </w:r>
      <w:proofErr w:type="spellStart"/>
      <w:r w:rsidR="00D031D0" w:rsidRPr="00B73ED3">
        <w:t>Subregulations</w:t>
      </w:r>
      <w:proofErr w:type="spellEnd"/>
      <w:r w:rsidR="00D031D0" w:rsidRPr="00B73ED3">
        <w:t xml:space="preserve"> (1) and (</w:t>
      </w:r>
      <w:r w:rsidR="00E41C77">
        <w:t>2</w:t>
      </w:r>
      <w:r w:rsidR="00D031D0" w:rsidRPr="00B73ED3">
        <w:t>) do</w:t>
      </w:r>
      <w:r w:rsidRPr="00B73ED3">
        <w:t xml:space="preserve"> not apply if the land is used for crop raising or has been used for crop raising.</w:t>
      </w:r>
    </w:p>
    <w:p w:rsidR="0018346E" w:rsidRPr="00B73ED3" w:rsidRDefault="0018346E" w:rsidP="0018346E">
      <w:pPr>
        <w:pStyle w:val="DraftHeading2"/>
        <w:tabs>
          <w:tab w:val="right" w:pos="1247"/>
        </w:tabs>
        <w:ind w:left="1361" w:hanging="1361"/>
      </w:pPr>
      <w:r w:rsidRPr="00B73ED3">
        <w:tab/>
        <w:t>(</w:t>
      </w:r>
      <w:r w:rsidR="00EE4437">
        <w:t>4</w:t>
      </w:r>
      <w:r w:rsidRPr="00B73ED3">
        <w:t>)</w:t>
      </w:r>
      <w:r w:rsidRPr="00B73ED3">
        <w:tab/>
        <w:t>In this regulation—</w:t>
      </w:r>
    </w:p>
    <w:p w:rsidR="0018346E" w:rsidRPr="00B73ED3" w:rsidRDefault="0018346E" w:rsidP="0018346E">
      <w:pPr>
        <w:pStyle w:val="DraftDefinition2"/>
      </w:pPr>
      <w:r w:rsidRPr="00B73ED3">
        <w:rPr>
          <w:b/>
          <w:i/>
        </w:rPr>
        <w:t>agriculture</w:t>
      </w:r>
      <w:r w:rsidRPr="00B73ED3">
        <w:t xml:space="preserve"> and </w:t>
      </w:r>
      <w:r w:rsidRPr="00B73ED3">
        <w:rPr>
          <w:b/>
          <w:bCs/>
          <w:i/>
          <w:iCs/>
        </w:rPr>
        <w:t>crop raising</w:t>
      </w:r>
      <w:r w:rsidRPr="00B73ED3">
        <w:t xml:space="preserve"> have the same meanings respectively as they have in the VPP;</w:t>
      </w:r>
    </w:p>
    <w:p w:rsidR="0018346E" w:rsidRPr="00B73ED3" w:rsidRDefault="0018346E" w:rsidP="0018346E">
      <w:pPr>
        <w:pStyle w:val="DraftDefinition2"/>
      </w:pPr>
      <w:r w:rsidRPr="00B73ED3">
        <w:rPr>
          <w:b/>
          <w:bCs/>
          <w:i/>
        </w:rPr>
        <w:t>stone</w:t>
      </w:r>
      <w:r w:rsidRPr="00B73ED3">
        <w:t xml:space="preserve"> has the same meaning as in the </w:t>
      </w:r>
      <w:r w:rsidR="00153A90" w:rsidRPr="00B73ED3">
        <w:rPr>
          <w:b/>
        </w:rPr>
        <w:t>Mineral Resources (Sustainable Development) Act 1990</w:t>
      </w:r>
      <w:r w:rsidR="00153A90" w:rsidRPr="00B73ED3">
        <w:t>;</w:t>
      </w:r>
    </w:p>
    <w:p w:rsidR="0018346E" w:rsidRPr="00B73ED3" w:rsidRDefault="0018346E" w:rsidP="0018346E">
      <w:pPr>
        <w:pStyle w:val="DraftDefinition2"/>
      </w:pPr>
      <w:r w:rsidRPr="00B73ED3">
        <w:rPr>
          <w:b/>
          <w:i/>
        </w:rPr>
        <w:t>Victorian Volcanic Plain</w:t>
      </w:r>
      <w:r w:rsidRPr="00B73ED3">
        <w:t xml:space="preserve"> means the area comprised of the areas identified as "</w:t>
      </w:r>
      <w:r w:rsidR="005105B2">
        <w:t>Ne</w:t>
      </w:r>
      <w:r w:rsidRPr="00B73ED3">
        <w:t>", "</w:t>
      </w:r>
      <w:r w:rsidR="005105B2">
        <w:t>Neo</w:t>
      </w:r>
      <w:r w:rsidRPr="00B73ED3">
        <w:t>", "</w:t>
      </w:r>
      <w:r w:rsidR="005105B2">
        <w:t>Neo1</w:t>
      </w:r>
      <w:r w:rsidRPr="00B73ED3">
        <w:t>", "</w:t>
      </w:r>
      <w:r w:rsidR="005105B2">
        <w:t>Neo2</w:t>
      </w:r>
      <w:r w:rsidRPr="00B73ED3">
        <w:t>"</w:t>
      </w:r>
      <w:r w:rsidR="005105B2">
        <w:t xml:space="preserve">, </w:t>
      </w:r>
      <w:r w:rsidR="005105B2" w:rsidRPr="00B73ED3">
        <w:t>"</w:t>
      </w:r>
      <w:r w:rsidR="005105B2">
        <w:t>Nep1</w:t>
      </w:r>
      <w:r w:rsidR="005105B2" w:rsidRPr="00B73ED3">
        <w:t>", "</w:t>
      </w:r>
      <w:proofErr w:type="spellStart"/>
      <w:r w:rsidR="005105B2">
        <w:t>Nept</w:t>
      </w:r>
      <w:proofErr w:type="spellEnd"/>
      <w:r w:rsidR="005105B2" w:rsidRPr="00B73ED3">
        <w:t>", "</w:t>
      </w:r>
      <w:proofErr w:type="spellStart"/>
      <w:r w:rsidR="005105B2">
        <w:t>Neptp</w:t>
      </w:r>
      <w:proofErr w:type="spellEnd"/>
      <w:r w:rsidR="005105B2" w:rsidRPr="00B73ED3">
        <w:t>", "</w:t>
      </w:r>
      <w:proofErr w:type="spellStart"/>
      <w:r w:rsidR="005105B2">
        <w:t>Nes</w:t>
      </w:r>
      <w:proofErr w:type="spellEnd"/>
      <w:r w:rsidR="005105B2" w:rsidRPr="00B73ED3">
        <w:t>"</w:t>
      </w:r>
      <w:r w:rsidR="005105B2">
        <w:t>,</w:t>
      </w:r>
      <w:r w:rsidRPr="00B73ED3">
        <w:t xml:space="preserve"> "</w:t>
      </w:r>
      <w:r w:rsidR="005105B2">
        <w:t>Nes2</w:t>
      </w:r>
      <w:r w:rsidRPr="00B73ED3">
        <w:t xml:space="preserve">" </w:t>
      </w:r>
      <w:r w:rsidR="005105B2">
        <w:t xml:space="preserve">and </w:t>
      </w:r>
      <w:r w:rsidR="005105B2" w:rsidRPr="00B73ED3">
        <w:t>"</w:t>
      </w:r>
      <w:r w:rsidR="005105B2">
        <w:t>Nes3</w:t>
      </w:r>
      <w:r w:rsidR="005105B2" w:rsidRPr="00B73ED3">
        <w:t>"</w:t>
      </w:r>
      <w:r w:rsidR="005105B2">
        <w:t xml:space="preserve"> in the </w:t>
      </w:r>
      <w:r w:rsidR="005105B2" w:rsidRPr="00D250E6">
        <w:t>Surface Geology of Victoria 1:250,000 map book</w:t>
      </w:r>
      <w:r w:rsidR="005105B2">
        <w:t>.</w:t>
      </w:r>
    </w:p>
    <w:p w:rsidR="0018346E" w:rsidRPr="00B73ED3" w:rsidRDefault="0018346E" w:rsidP="0018346E">
      <w:pPr>
        <w:pStyle w:val="DraftHeading1"/>
        <w:tabs>
          <w:tab w:val="right" w:pos="680"/>
        </w:tabs>
        <w:ind w:left="850" w:hanging="850"/>
      </w:pPr>
      <w:r w:rsidRPr="00B73ED3">
        <w:tab/>
      </w:r>
      <w:bookmarkStart w:id="70" w:name="_Toc506807944"/>
      <w:r w:rsidR="00EE4437">
        <w:t>56</w:t>
      </w:r>
      <w:r w:rsidRPr="00B73ED3">
        <w:tab/>
        <w:t>Timber production</w:t>
      </w:r>
      <w:bookmarkEnd w:id="70"/>
    </w:p>
    <w:p w:rsidR="0018346E" w:rsidRPr="00B73ED3" w:rsidRDefault="0018346E" w:rsidP="0018346E">
      <w:pPr>
        <w:pStyle w:val="DraftHeading2"/>
        <w:tabs>
          <w:tab w:val="right" w:pos="1247"/>
        </w:tabs>
        <w:ind w:left="1361" w:hanging="1361"/>
      </w:pPr>
      <w:r w:rsidRPr="00B73ED3">
        <w:tab/>
        <w:t>(1)</w:t>
      </w:r>
      <w:r w:rsidRPr="00B73ED3">
        <w:tab/>
        <w:t>The use of an area of land greater than 40 hectares in size for timber production is a high impact activity if—</w:t>
      </w:r>
    </w:p>
    <w:p w:rsidR="0018346E" w:rsidRPr="00B73ED3" w:rsidRDefault="0018346E" w:rsidP="0018346E">
      <w:pPr>
        <w:pStyle w:val="DraftHeading3"/>
        <w:tabs>
          <w:tab w:val="right" w:pos="1757"/>
        </w:tabs>
        <w:ind w:left="1871" w:hanging="1871"/>
      </w:pPr>
      <w:r w:rsidRPr="00B73ED3">
        <w:tab/>
        <w:t>(a)</w:t>
      </w:r>
      <w:r w:rsidRPr="00B73ED3">
        <w:tab/>
        <w:t>a permit is required under a planning scheme to use the land for timber production; and</w:t>
      </w:r>
    </w:p>
    <w:p w:rsidR="0018346E" w:rsidRPr="00B73ED3" w:rsidRDefault="0018346E" w:rsidP="0018346E">
      <w:pPr>
        <w:pStyle w:val="DraftHeading3"/>
        <w:tabs>
          <w:tab w:val="right" w:pos="1757"/>
        </w:tabs>
        <w:ind w:left="1871" w:hanging="1871"/>
      </w:pPr>
      <w:r w:rsidRPr="00B73ED3">
        <w:tab/>
        <w:t>(b)</w:t>
      </w:r>
      <w:r w:rsidRPr="00B73ED3">
        <w:tab/>
        <w:t>the use of the land for timber production would result in significant ground disturbance.</w:t>
      </w:r>
    </w:p>
    <w:p w:rsidR="0018346E" w:rsidRPr="00B73ED3" w:rsidRDefault="0018346E" w:rsidP="0018346E">
      <w:pPr>
        <w:pStyle w:val="DraftHeading2"/>
        <w:tabs>
          <w:tab w:val="right" w:pos="1247"/>
        </w:tabs>
        <w:ind w:left="1361" w:hanging="1361"/>
      </w:pPr>
      <w:r w:rsidRPr="00B73ED3">
        <w:tab/>
        <w:t>(2)</w:t>
      </w:r>
      <w:r w:rsidRPr="00B73ED3">
        <w:tab/>
        <w:t>The construction of a building associated with timber production is a high impact activity if—</w:t>
      </w:r>
    </w:p>
    <w:p w:rsidR="0018346E" w:rsidRPr="00B73ED3" w:rsidRDefault="0018346E" w:rsidP="0018346E">
      <w:pPr>
        <w:pStyle w:val="DraftHeading3"/>
        <w:tabs>
          <w:tab w:val="right" w:pos="1757"/>
        </w:tabs>
        <w:ind w:left="1871" w:hanging="1871"/>
      </w:pPr>
      <w:r w:rsidRPr="00B73ED3">
        <w:tab/>
        <w:t>(a)</w:t>
      </w:r>
      <w:r w:rsidRPr="00B73ED3">
        <w:tab/>
        <w:t>a permit is required under a planning scheme to construct the building; and</w:t>
      </w:r>
    </w:p>
    <w:p w:rsidR="0018346E" w:rsidRPr="00B73ED3" w:rsidRDefault="0018346E" w:rsidP="0018346E">
      <w:pPr>
        <w:pStyle w:val="DraftHeading3"/>
        <w:tabs>
          <w:tab w:val="right" w:pos="1757"/>
        </w:tabs>
        <w:ind w:left="1871" w:hanging="1871"/>
      </w:pPr>
      <w:r w:rsidRPr="00B73ED3">
        <w:tab/>
        <w:t>(b)</w:t>
      </w:r>
      <w:r w:rsidRPr="00B73ED3">
        <w:tab/>
        <w:t>the construction of the building would result in significant ground disturbance.</w:t>
      </w:r>
    </w:p>
    <w:p w:rsidR="0018346E" w:rsidRPr="00B73ED3" w:rsidRDefault="0018346E" w:rsidP="0018346E">
      <w:pPr>
        <w:pStyle w:val="DraftHeading2"/>
        <w:tabs>
          <w:tab w:val="right" w:pos="1247"/>
        </w:tabs>
        <w:ind w:left="1361" w:hanging="1361"/>
      </w:pPr>
      <w:r w:rsidRPr="00B73ED3">
        <w:tab/>
        <w:t>(3)</w:t>
      </w:r>
      <w:r w:rsidRPr="00B73ED3">
        <w:tab/>
        <w:t xml:space="preserve">In this regulation, </w:t>
      </w:r>
      <w:r w:rsidRPr="00B73ED3">
        <w:rPr>
          <w:b/>
          <w:i/>
        </w:rPr>
        <w:t>timber production</w:t>
      </w:r>
      <w:r w:rsidRPr="00B73ED3">
        <w:t xml:space="preserve"> has the same meaning as in the VPP.</w:t>
      </w:r>
    </w:p>
    <w:p w:rsidR="0018346E" w:rsidRPr="00B73ED3" w:rsidRDefault="0018346E" w:rsidP="0018346E">
      <w:pPr>
        <w:pStyle w:val="DraftSectionNote"/>
        <w:tabs>
          <w:tab w:val="right" w:pos="1304"/>
        </w:tabs>
        <w:ind w:left="850"/>
        <w:rPr>
          <w:b/>
        </w:rPr>
      </w:pPr>
      <w:r w:rsidRPr="00B73ED3">
        <w:rPr>
          <w:b/>
        </w:rPr>
        <w:t>Note</w:t>
      </w:r>
    </w:p>
    <w:p w:rsidR="0018346E" w:rsidRPr="00B73ED3" w:rsidRDefault="0018346E" w:rsidP="0018346E">
      <w:pPr>
        <w:pStyle w:val="DraftSectionNote"/>
        <w:tabs>
          <w:tab w:val="right" w:pos="1304"/>
        </w:tabs>
        <w:ind w:left="850"/>
      </w:pPr>
      <w:r w:rsidRPr="00B73ED3">
        <w:t>A permit may not be required under a planning scheme to use an activity area for timber production if the timber production is ancillary to a particular agricultural enterprise (such as agroforestry).</w:t>
      </w:r>
    </w:p>
    <w:p w:rsidR="0018346E" w:rsidRPr="00B73ED3" w:rsidRDefault="0018346E" w:rsidP="0018346E">
      <w:pPr>
        <w:pStyle w:val="DraftHeading1"/>
        <w:tabs>
          <w:tab w:val="right" w:pos="680"/>
        </w:tabs>
        <w:ind w:left="850" w:hanging="850"/>
      </w:pPr>
      <w:r w:rsidRPr="00B73ED3">
        <w:tab/>
      </w:r>
      <w:bookmarkStart w:id="71" w:name="_Toc506807945"/>
      <w:r w:rsidR="00EE4437">
        <w:t>57</w:t>
      </w:r>
      <w:r w:rsidRPr="00B73ED3">
        <w:tab/>
        <w:t>Dams</w:t>
      </w:r>
      <w:bookmarkEnd w:id="71"/>
    </w:p>
    <w:p w:rsidR="0018346E" w:rsidRPr="00B73ED3" w:rsidRDefault="0018346E" w:rsidP="0018346E">
      <w:pPr>
        <w:pStyle w:val="BodySectionSub"/>
        <w:rPr>
          <w:bCs/>
        </w:rPr>
      </w:pPr>
      <w:r w:rsidRPr="00B73ED3">
        <w:t xml:space="preserve">The construction or alteration of a private dam, other than on a waterway, is a high impact activity if a licence is required under section 67(1A) of the </w:t>
      </w:r>
      <w:r w:rsidRPr="00B73ED3">
        <w:rPr>
          <w:b/>
        </w:rPr>
        <w:t>Water Act 1989</w:t>
      </w:r>
      <w:r w:rsidRPr="00B73ED3">
        <w:t xml:space="preserve"> for the construction or alteration of the private dam</w:t>
      </w:r>
      <w:r w:rsidRPr="00B73ED3">
        <w:rPr>
          <w:bCs/>
        </w:rPr>
        <w:t>.</w:t>
      </w:r>
    </w:p>
    <w:p w:rsidR="0018346E" w:rsidRPr="00B73ED3" w:rsidRDefault="0018346E" w:rsidP="0018346E">
      <w:pPr>
        <w:pStyle w:val="DraftHeading1"/>
        <w:tabs>
          <w:tab w:val="right" w:pos="680"/>
        </w:tabs>
        <w:ind w:left="850" w:hanging="850"/>
      </w:pPr>
      <w:r w:rsidRPr="00B73ED3">
        <w:tab/>
      </w:r>
      <w:bookmarkStart w:id="72" w:name="_Toc506807946"/>
      <w:r w:rsidR="00EE4437">
        <w:t>58</w:t>
      </w:r>
      <w:r w:rsidRPr="00B73ED3">
        <w:tab/>
        <w:t>Use of land</w:t>
      </w:r>
      <w:bookmarkEnd w:id="72"/>
    </w:p>
    <w:p w:rsidR="0018346E" w:rsidRPr="00B73ED3" w:rsidRDefault="0018346E" w:rsidP="0018346E">
      <w:pPr>
        <w:pStyle w:val="DraftHeading2"/>
        <w:tabs>
          <w:tab w:val="right" w:pos="1247"/>
        </w:tabs>
        <w:ind w:left="1361" w:hanging="1361"/>
      </w:pPr>
      <w:r w:rsidRPr="00B73ED3">
        <w:tab/>
        <w:t>(1)</w:t>
      </w:r>
      <w:r w:rsidRPr="00B73ED3">
        <w:tab/>
        <w:t xml:space="preserve">The </w:t>
      </w:r>
      <w:r w:rsidRPr="00B73ED3">
        <w:tab/>
        <w:t xml:space="preserve">use of land for a purpose specified in regulation </w:t>
      </w:r>
      <w:r w:rsidR="003365CB" w:rsidRPr="00B73ED3">
        <w:t>4</w:t>
      </w:r>
      <w:r w:rsidR="003365CB">
        <w:t>6</w:t>
      </w:r>
      <w:r w:rsidRPr="00B73ED3">
        <w:t>(1) is a high impact activity if a statutory authorisation is required to use the land for that purpose.</w:t>
      </w:r>
    </w:p>
    <w:p w:rsidR="0018346E" w:rsidRPr="00B73ED3" w:rsidRDefault="0018346E" w:rsidP="0018346E">
      <w:pPr>
        <w:pStyle w:val="DraftHeading2"/>
        <w:tabs>
          <w:tab w:val="right" w:pos="1247"/>
        </w:tabs>
        <w:ind w:left="1361" w:hanging="1361"/>
      </w:pPr>
      <w:r w:rsidRPr="00B73ED3">
        <w:tab/>
        <w:t>(2)</w:t>
      </w:r>
      <w:r w:rsidRPr="00B73ED3">
        <w:tab/>
        <w:t xml:space="preserve">The </w:t>
      </w:r>
      <w:r w:rsidRPr="00B73ED3">
        <w:tab/>
        <w:t>use of land for an extractive industry is a high impact activity if a statutory authorisation is required to use the land for the extractive industry.</w:t>
      </w:r>
    </w:p>
    <w:p w:rsidR="0018346E" w:rsidRPr="00B73ED3" w:rsidRDefault="0018346E" w:rsidP="0018346E">
      <w:pPr>
        <w:pStyle w:val="DraftHeading2"/>
        <w:tabs>
          <w:tab w:val="right" w:pos="1247"/>
        </w:tabs>
        <w:ind w:left="1361" w:hanging="1361"/>
      </w:pPr>
      <w:r w:rsidRPr="00B73ED3">
        <w:tab/>
        <w:t>(3)</w:t>
      </w:r>
      <w:r w:rsidRPr="00B73ED3">
        <w:tab/>
        <w:t xml:space="preserve">The </w:t>
      </w:r>
      <w:r w:rsidRPr="00B73ED3">
        <w:tab/>
        <w:t xml:space="preserve">use of a lot or allotment for </w:t>
      </w:r>
      <w:r w:rsidR="0072078D">
        <w:t>3</w:t>
      </w:r>
      <w:r w:rsidRPr="00B73ED3">
        <w:t xml:space="preserve"> or more dwellings is a high impact activity if a statutory authorisation is required to use the lot or allotment for </w:t>
      </w:r>
      <w:r w:rsidR="0072078D">
        <w:t>3</w:t>
      </w:r>
      <w:r w:rsidRPr="00B73ED3">
        <w:t>or more dwellings.</w:t>
      </w:r>
    </w:p>
    <w:p w:rsidR="0018346E" w:rsidRPr="00B73ED3" w:rsidRDefault="0018346E" w:rsidP="0018346E">
      <w:pPr>
        <w:pStyle w:val="DraftHeading2"/>
        <w:tabs>
          <w:tab w:val="right" w:pos="1247"/>
        </w:tabs>
        <w:ind w:left="1361" w:hanging="1361"/>
      </w:pPr>
      <w:r w:rsidRPr="00B73ED3">
        <w:tab/>
        <w:t>(4)</w:t>
      </w:r>
      <w:r w:rsidRPr="00B73ED3">
        <w:tab/>
        <w:t xml:space="preserve">Despite </w:t>
      </w:r>
      <w:proofErr w:type="spellStart"/>
      <w:r w:rsidRPr="00B73ED3">
        <w:t>subregulations</w:t>
      </w:r>
      <w:proofErr w:type="spellEnd"/>
      <w:r w:rsidRPr="00B73ED3">
        <w:t xml:space="preserve"> (1), (2) and (3), if </w:t>
      </w:r>
      <w:r w:rsidRPr="00B73ED3">
        <w:tab/>
        <w:t xml:space="preserve">the whole of the activity area for an activity referred to in </w:t>
      </w:r>
      <w:proofErr w:type="spellStart"/>
      <w:r w:rsidRPr="00B73ED3">
        <w:t>subregulation</w:t>
      </w:r>
      <w:proofErr w:type="spellEnd"/>
      <w:r w:rsidRPr="00B73ED3">
        <w:t xml:space="preserve"> (1), (2) or (3) has been subject to significant ground disturbance, that activity is not a high impact activity.</w:t>
      </w:r>
    </w:p>
    <w:p w:rsidR="0018346E" w:rsidRPr="00B73ED3" w:rsidRDefault="0018346E" w:rsidP="0018346E">
      <w:pPr>
        <w:pStyle w:val="DraftHeading2"/>
        <w:tabs>
          <w:tab w:val="right" w:pos="1247"/>
        </w:tabs>
        <w:ind w:left="1361" w:hanging="1361"/>
      </w:pPr>
      <w:r w:rsidRPr="00B73ED3">
        <w:tab/>
        <w:t>(5)</w:t>
      </w:r>
      <w:r w:rsidRPr="00B73ED3">
        <w:tab/>
        <w:t xml:space="preserve">In this regulation, </w:t>
      </w:r>
      <w:r w:rsidRPr="00B73ED3">
        <w:rPr>
          <w:b/>
          <w:i/>
        </w:rPr>
        <w:t>extractive industry</w:t>
      </w:r>
      <w:r w:rsidRPr="00B73ED3">
        <w:t xml:space="preserve"> has the same meaning as in the</w:t>
      </w:r>
      <w:r w:rsidRPr="00B73ED3">
        <w:rPr>
          <w:b/>
        </w:rPr>
        <w:t xml:space="preserve"> </w:t>
      </w:r>
      <w:r w:rsidRPr="00B73ED3">
        <w:t>VPP.</w:t>
      </w:r>
    </w:p>
    <w:p w:rsidR="0018346E" w:rsidRPr="00B73ED3" w:rsidRDefault="0018346E" w:rsidP="0018346E">
      <w:pPr>
        <w:pStyle w:val="DraftSectionEg"/>
        <w:rPr>
          <w:b/>
        </w:rPr>
      </w:pPr>
      <w:r w:rsidRPr="00B73ED3">
        <w:rPr>
          <w:b/>
        </w:rPr>
        <w:t>Example</w:t>
      </w:r>
    </w:p>
    <w:p w:rsidR="0018346E" w:rsidRPr="00B73ED3" w:rsidRDefault="0018346E" w:rsidP="0018346E">
      <w:pPr>
        <w:pStyle w:val="DraftSectionEg"/>
      </w:pPr>
      <w:r w:rsidRPr="00B73ED3">
        <w:t xml:space="preserve">A land owner proposes to change the use of his or her land from the grazing of animals to the storage of shipping containers.  The land is flat and, in the first instance, no works are proposed, although the grass will first be cut and some non-indigenous shrubs removed.  The use of the land for storing shipping containers is an industry and requires a statutory authorisation (a permit under the relevant planning scheme).  The proposed use is a high impact activity.  If, at a later date, the area is upgraded by works, including excavation for a concrete base on which to store the containers, the upgrade works would also be a high impact activity under regulation </w:t>
      </w:r>
      <w:r w:rsidR="00EE4437" w:rsidRPr="00B73ED3">
        <w:t>4</w:t>
      </w:r>
      <w:r w:rsidR="001449AE">
        <w:t>6</w:t>
      </w:r>
      <w:r w:rsidRPr="00B73ED3">
        <w:t>(1).</w:t>
      </w:r>
    </w:p>
    <w:p w:rsidR="00B750B0" w:rsidRDefault="00B750B0">
      <w:pPr>
        <w:suppressLineNumbers w:val="0"/>
        <w:overflowPunct/>
        <w:autoSpaceDE/>
        <w:autoSpaceDN/>
        <w:adjustRightInd/>
        <w:spacing w:before="0"/>
        <w:textAlignment w:val="auto"/>
        <w:rPr>
          <w:caps/>
          <w:sz w:val="32"/>
        </w:rPr>
      </w:pPr>
      <w:r>
        <w:rPr>
          <w:b/>
          <w:sz w:val="32"/>
        </w:rPr>
        <w:br w:type="page"/>
      </w:r>
    </w:p>
    <w:p w:rsidR="0018346E" w:rsidRPr="00B73ED3" w:rsidRDefault="0018346E" w:rsidP="005818E9">
      <w:pPr>
        <w:pStyle w:val="Heading-PART"/>
        <w:rPr>
          <w:caps w:val="0"/>
          <w:sz w:val="32"/>
        </w:rPr>
      </w:pPr>
      <w:bookmarkStart w:id="73" w:name="_Toc506807947"/>
      <w:r w:rsidRPr="00B73ED3">
        <w:rPr>
          <w:caps w:val="0"/>
          <w:sz w:val="32"/>
        </w:rPr>
        <w:t xml:space="preserve">Part 3—Standards for the </w:t>
      </w:r>
      <w:r w:rsidR="005818E9" w:rsidRPr="00B73ED3">
        <w:rPr>
          <w:caps w:val="0"/>
          <w:sz w:val="32"/>
        </w:rPr>
        <w:t>p</w:t>
      </w:r>
      <w:r w:rsidRPr="00B73ED3">
        <w:rPr>
          <w:caps w:val="0"/>
          <w:sz w:val="32"/>
        </w:rPr>
        <w:t xml:space="preserve">reparation of a </w:t>
      </w:r>
      <w:r w:rsidR="005818E9" w:rsidRPr="00B73ED3">
        <w:rPr>
          <w:caps w:val="0"/>
          <w:sz w:val="32"/>
        </w:rPr>
        <w:t>c</w:t>
      </w:r>
      <w:r w:rsidRPr="00B73ED3">
        <w:rPr>
          <w:caps w:val="0"/>
          <w:sz w:val="32"/>
        </w:rPr>
        <w:t xml:space="preserve">ultural </w:t>
      </w:r>
      <w:r w:rsidR="005818E9" w:rsidRPr="00B73ED3">
        <w:rPr>
          <w:caps w:val="0"/>
          <w:sz w:val="32"/>
        </w:rPr>
        <w:t>h</w:t>
      </w:r>
      <w:r w:rsidRPr="00B73ED3">
        <w:rPr>
          <w:caps w:val="0"/>
          <w:sz w:val="32"/>
        </w:rPr>
        <w:t xml:space="preserve">eritage </w:t>
      </w:r>
      <w:r w:rsidR="005818E9" w:rsidRPr="00B73ED3">
        <w:rPr>
          <w:caps w:val="0"/>
          <w:sz w:val="32"/>
        </w:rPr>
        <w:t>m</w:t>
      </w:r>
      <w:r w:rsidRPr="00B73ED3">
        <w:rPr>
          <w:caps w:val="0"/>
          <w:sz w:val="32"/>
        </w:rPr>
        <w:t xml:space="preserve">anagement </w:t>
      </w:r>
      <w:r w:rsidR="005818E9" w:rsidRPr="00B73ED3">
        <w:rPr>
          <w:caps w:val="0"/>
          <w:sz w:val="32"/>
        </w:rPr>
        <w:t>p</w:t>
      </w:r>
      <w:r w:rsidRPr="00B73ED3">
        <w:rPr>
          <w:caps w:val="0"/>
          <w:sz w:val="32"/>
        </w:rPr>
        <w:t>lan</w:t>
      </w:r>
      <w:bookmarkEnd w:id="73"/>
    </w:p>
    <w:p w:rsidR="0018346E" w:rsidRPr="00B73ED3" w:rsidRDefault="0018346E" w:rsidP="005818E9">
      <w:pPr>
        <w:pStyle w:val="Heading-DIVISION"/>
        <w:rPr>
          <w:sz w:val="28"/>
        </w:rPr>
      </w:pPr>
      <w:bookmarkStart w:id="74" w:name="_Toc506807948"/>
      <w:r w:rsidRPr="00B73ED3">
        <w:rPr>
          <w:sz w:val="28"/>
        </w:rPr>
        <w:t>Division 1—Assessments</w:t>
      </w:r>
      <w:bookmarkEnd w:id="74"/>
    </w:p>
    <w:p w:rsidR="0018346E" w:rsidRPr="00B73ED3" w:rsidRDefault="0018346E" w:rsidP="0018346E">
      <w:pPr>
        <w:pStyle w:val="DraftHeading1"/>
        <w:tabs>
          <w:tab w:val="right" w:pos="680"/>
        </w:tabs>
        <w:ind w:left="850" w:hanging="850"/>
      </w:pPr>
      <w:r w:rsidRPr="00B73ED3">
        <w:tab/>
      </w:r>
      <w:bookmarkStart w:id="75" w:name="_Toc506807949"/>
      <w:r w:rsidR="00331268">
        <w:t>59</w:t>
      </w:r>
      <w:r w:rsidRPr="00B73ED3">
        <w:tab/>
        <w:t>Purpose</w:t>
      </w:r>
      <w:bookmarkEnd w:id="75"/>
    </w:p>
    <w:p w:rsidR="0018346E" w:rsidRPr="00B73ED3" w:rsidRDefault="0018346E" w:rsidP="0018346E">
      <w:pPr>
        <w:pStyle w:val="BodySectionSub"/>
      </w:pPr>
      <w:r w:rsidRPr="00B73ED3">
        <w:t>The purpose of this Division is to prescribe standards for the conduct of an assessment</w:t>
      </w:r>
      <w:r w:rsidR="00331268">
        <w:t xml:space="preserve"> for the purposes of a cultural heritage management plan</w:t>
      </w:r>
      <w:r w:rsidRPr="00B73ED3">
        <w:t>.</w:t>
      </w:r>
    </w:p>
    <w:p w:rsidR="0018346E" w:rsidRPr="00B73ED3" w:rsidRDefault="0018346E" w:rsidP="0018346E">
      <w:pPr>
        <w:pStyle w:val="DraftHeading1"/>
        <w:tabs>
          <w:tab w:val="right" w:pos="680"/>
        </w:tabs>
        <w:ind w:left="850" w:hanging="850"/>
      </w:pPr>
      <w:r w:rsidRPr="00B73ED3">
        <w:tab/>
      </w:r>
      <w:bookmarkStart w:id="76" w:name="_Toc506807950"/>
      <w:r w:rsidR="00331268">
        <w:t>60</w:t>
      </w:r>
      <w:r w:rsidRPr="00B73ED3">
        <w:tab/>
        <w:t>Types of assessment</w:t>
      </w:r>
      <w:bookmarkEnd w:id="76"/>
    </w:p>
    <w:p w:rsidR="0018346E" w:rsidRPr="00B73ED3" w:rsidRDefault="0018346E" w:rsidP="0018346E">
      <w:pPr>
        <w:pStyle w:val="DraftHeading2"/>
        <w:tabs>
          <w:tab w:val="right" w:pos="1247"/>
        </w:tabs>
        <w:ind w:left="1361" w:hanging="1361"/>
      </w:pPr>
      <w:r w:rsidRPr="00B73ED3">
        <w:tab/>
        <w:t>(1)</w:t>
      </w:r>
      <w:r w:rsidRPr="00B73ED3">
        <w:tab/>
        <w:t>An assessment must consist of a desktop assessment.</w:t>
      </w:r>
    </w:p>
    <w:p w:rsidR="0018346E" w:rsidRPr="00B73ED3" w:rsidRDefault="0018346E" w:rsidP="0018346E">
      <w:pPr>
        <w:pStyle w:val="DraftHeading2"/>
        <w:tabs>
          <w:tab w:val="right" w:pos="1247"/>
        </w:tabs>
        <w:ind w:left="1361" w:hanging="1361"/>
      </w:pPr>
      <w:r w:rsidRPr="00B73ED3">
        <w:tab/>
        <w:t>(2)</w:t>
      </w:r>
      <w:r w:rsidRPr="00B73ED3">
        <w:tab/>
        <w:t>If required under this Division, an assessment must also consist of—</w:t>
      </w:r>
    </w:p>
    <w:p w:rsidR="0018346E" w:rsidRPr="00B73ED3" w:rsidRDefault="0018346E" w:rsidP="0018346E">
      <w:pPr>
        <w:pStyle w:val="DraftHeading3"/>
        <w:tabs>
          <w:tab w:val="right" w:pos="1757"/>
        </w:tabs>
        <w:ind w:left="1871" w:hanging="1871"/>
      </w:pPr>
      <w:r w:rsidRPr="00B73ED3">
        <w:tab/>
        <w:t>(a)</w:t>
      </w:r>
      <w:r w:rsidRPr="00B73ED3">
        <w:tab/>
        <w:t>a standard assessment; or</w:t>
      </w:r>
    </w:p>
    <w:p w:rsidR="0018346E" w:rsidRPr="00B73ED3" w:rsidRDefault="0018346E" w:rsidP="0018346E">
      <w:pPr>
        <w:pStyle w:val="DraftHeading3"/>
        <w:tabs>
          <w:tab w:val="right" w:pos="1757"/>
        </w:tabs>
        <w:ind w:left="1871" w:hanging="1871"/>
      </w:pPr>
      <w:r w:rsidRPr="00B73ED3">
        <w:tab/>
        <w:t>(b)</w:t>
      </w:r>
      <w:r w:rsidRPr="00B73ED3">
        <w:tab/>
        <w:t>a complex assessment; or</w:t>
      </w:r>
    </w:p>
    <w:p w:rsidR="0018346E" w:rsidRPr="00B73ED3" w:rsidRDefault="0018346E" w:rsidP="0018346E">
      <w:pPr>
        <w:pStyle w:val="DraftHeading3"/>
        <w:tabs>
          <w:tab w:val="right" w:pos="1757"/>
        </w:tabs>
        <w:ind w:left="1871" w:hanging="1871"/>
      </w:pPr>
      <w:r w:rsidRPr="00B73ED3">
        <w:tab/>
        <w:t>(c)</w:t>
      </w:r>
      <w:r w:rsidRPr="00B73ED3">
        <w:tab/>
        <w:t>a standard assessment and a complex assessment.</w:t>
      </w:r>
    </w:p>
    <w:p w:rsidR="0018346E" w:rsidRPr="00B73ED3" w:rsidRDefault="0018346E" w:rsidP="0018346E">
      <w:pPr>
        <w:pStyle w:val="DraftHeading1"/>
        <w:tabs>
          <w:tab w:val="right" w:pos="680"/>
        </w:tabs>
        <w:ind w:left="850" w:hanging="850"/>
      </w:pPr>
      <w:r w:rsidRPr="00B73ED3">
        <w:tab/>
      </w:r>
      <w:bookmarkStart w:id="77" w:name="_Toc506807951"/>
      <w:r w:rsidR="00331268">
        <w:t>61</w:t>
      </w:r>
      <w:r w:rsidRPr="00B73ED3">
        <w:tab/>
        <w:t>What does a desktop assessment include?</w:t>
      </w:r>
      <w:bookmarkEnd w:id="77"/>
    </w:p>
    <w:p w:rsidR="0018346E" w:rsidRPr="00B73ED3" w:rsidRDefault="0018346E" w:rsidP="0018346E">
      <w:pPr>
        <w:pStyle w:val="DraftHeading2"/>
        <w:tabs>
          <w:tab w:val="right" w:pos="1247"/>
        </w:tabs>
        <w:ind w:left="1361" w:hanging="1361"/>
      </w:pPr>
      <w:r w:rsidRPr="00B73ED3">
        <w:tab/>
        <w:t>(1)</w:t>
      </w:r>
      <w:r w:rsidRPr="00B73ED3">
        <w:tab/>
        <w:t>For the purposes of section 53(2) of the Act, a desktop assessment of an activity area must include research into information relating to Aboriginal cultural heritage in or associated with the activity area, including the following—</w:t>
      </w:r>
    </w:p>
    <w:p w:rsidR="0018346E" w:rsidRPr="00B73ED3" w:rsidRDefault="0018346E" w:rsidP="0018346E">
      <w:pPr>
        <w:pStyle w:val="DraftHeading3"/>
        <w:tabs>
          <w:tab w:val="right" w:pos="1757"/>
        </w:tabs>
        <w:ind w:left="1871" w:hanging="1871"/>
      </w:pPr>
      <w:r w:rsidRPr="00B73ED3">
        <w:tab/>
        <w:t>(a)</w:t>
      </w:r>
      <w:r w:rsidRPr="00B73ED3">
        <w:tab/>
        <w:t>a search of the Register for information relating to the activity area;</w:t>
      </w:r>
    </w:p>
    <w:p w:rsidR="0018346E" w:rsidRPr="00B73ED3" w:rsidRDefault="0018346E" w:rsidP="0018346E">
      <w:pPr>
        <w:pStyle w:val="DraftHeading3"/>
        <w:tabs>
          <w:tab w:val="right" w:pos="1757"/>
        </w:tabs>
        <w:ind w:left="1871" w:hanging="1871"/>
      </w:pPr>
      <w:r w:rsidRPr="00B73ED3">
        <w:tab/>
        <w:t>(b)</w:t>
      </w:r>
      <w:r w:rsidRPr="00B73ED3">
        <w:tab/>
        <w:t>an identification and determination of the geographic region of which the activity area forms a part that is relevant to the Aboriginal cultural heritage that may be present in the activity area;</w:t>
      </w:r>
    </w:p>
    <w:p w:rsidR="0018346E" w:rsidRPr="00B73ED3" w:rsidRDefault="0018346E" w:rsidP="0018346E"/>
    <w:p w:rsidR="0018346E" w:rsidRPr="00B73ED3" w:rsidRDefault="0018346E" w:rsidP="0018346E"/>
    <w:p w:rsidR="00133268" w:rsidRPr="00B73ED3" w:rsidRDefault="00133268" w:rsidP="0018346E"/>
    <w:p w:rsidR="0018346E" w:rsidRPr="00B73ED3" w:rsidRDefault="0018346E" w:rsidP="0018346E">
      <w:pPr>
        <w:pStyle w:val="DraftHeading3"/>
        <w:tabs>
          <w:tab w:val="right" w:pos="1757"/>
        </w:tabs>
        <w:ind w:left="1871" w:hanging="1871"/>
      </w:pPr>
      <w:r w:rsidRPr="00B73ED3">
        <w:tab/>
        <w:t>(c)</w:t>
      </w:r>
      <w:r w:rsidRPr="00B73ED3">
        <w:tab/>
        <w:t>a review of reports and published works about Aboriginal cultural heritage in the geographic region referred to in paragraph (b);</w:t>
      </w:r>
    </w:p>
    <w:p w:rsidR="0018346E" w:rsidRPr="00B73ED3" w:rsidRDefault="0018346E" w:rsidP="0018346E">
      <w:pPr>
        <w:pStyle w:val="DraftHeading3"/>
        <w:tabs>
          <w:tab w:val="right" w:pos="1757"/>
        </w:tabs>
        <w:ind w:left="1871" w:hanging="1871"/>
      </w:pPr>
      <w:r w:rsidRPr="00B73ED3">
        <w:tab/>
        <w:t>(d)</w:t>
      </w:r>
      <w:r w:rsidRPr="00B73ED3">
        <w:tab/>
        <w:t>a review of historical and ethno-historical accounts of Aboriginal occupation of the geographic region referred to in paragraph (b);</w:t>
      </w:r>
    </w:p>
    <w:p w:rsidR="0018346E" w:rsidRPr="00B73ED3" w:rsidRDefault="0018346E" w:rsidP="0018346E">
      <w:pPr>
        <w:pStyle w:val="DraftHeading3"/>
        <w:tabs>
          <w:tab w:val="right" w:pos="1757"/>
        </w:tabs>
        <w:ind w:left="1871" w:hanging="1871"/>
      </w:pPr>
      <w:r w:rsidRPr="00B73ED3">
        <w:tab/>
        <w:t>(e)</w:t>
      </w:r>
      <w:r w:rsidRPr="00B73ED3">
        <w:tab/>
        <w:t>a review of the landforms or geomorphology of the activity area;</w:t>
      </w:r>
    </w:p>
    <w:p w:rsidR="0018346E" w:rsidRPr="00B73ED3" w:rsidRDefault="0018346E" w:rsidP="0018346E">
      <w:pPr>
        <w:pStyle w:val="DraftHeading3"/>
        <w:tabs>
          <w:tab w:val="right" w:pos="1757"/>
        </w:tabs>
        <w:ind w:left="1871" w:hanging="1871"/>
      </w:pPr>
      <w:r w:rsidRPr="00B73ED3">
        <w:tab/>
        <w:t>(f)</w:t>
      </w:r>
      <w:r w:rsidRPr="00B73ED3">
        <w:tab/>
        <w:t>a review of the history of the use of the activity area.</w:t>
      </w:r>
    </w:p>
    <w:p w:rsidR="0018346E" w:rsidRPr="00B73ED3" w:rsidRDefault="0018346E" w:rsidP="0018346E">
      <w:pPr>
        <w:pStyle w:val="DraftHeading2"/>
        <w:tabs>
          <w:tab w:val="right" w:pos="1247"/>
        </w:tabs>
        <w:ind w:left="1361" w:hanging="1361"/>
      </w:pPr>
      <w:r w:rsidRPr="00B73ED3">
        <w:tab/>
        <w:t>(2)</w:t>
      </w:r>
      <w:r w:rsidRPr="00B73ED3">
        <w:tab/>
        <w:t>A desktop assessment may include the collection and review of oral history relating to the activity area.</w:t>
      </w:r>
    </w:p>
    <w:p w:rsidR="0018346E" w:rsidRPr="00B73ED3" w:rsidRDefault="0018346E" w:rsidP="0018346E">
      <w:pPr>
        <w:pStyle w:val="DraftHeading1"/>
        <w:tabs>
          <w:tab w:val="right" w:pos="680"/>
        </w:tabs>
        <w:ind w:left="850" w:hanging="850"/>
      </w:pPr>
      <w:r w:rsidRPr="00B73ED3">
        <w:tab/>
      </w:r>
      <w:bookmarkStart w:id="78" w:name="_Toc506807952"/>
      <w:r w:rsidR="00331268">
        <w:t>62</w:t>
      </w:r>
      <w:r w:rsidRPr="00B73ED3">
        <w:tab/>
        <w:t>When is a standard assessment required?</w:t>
      </w:r>
      <w:bookmarkEnd w:id="78"/>
    </w:p>
    <w:p w:rsidR="0018346E" w:rsidRPr="00B73ED3" w:rsidRDefault="0018346E" w:rsidP="0018346E">
      <w:pPr>
        <w:pStyle w:val="DraftHeading2"/>
        <w:tabs>
          <w:tab w:val="right" w:pos="1247"/>
        </w:tabs>
        <w:ind w:left="1361" w:hanging="1361"/>
      </w:pPr>
      <w:r w:rsidRPr="00B73ED3">
        <w:tab/>
        <w:t>(1)</w:t>
      </w:r>
      <w:r w:rsidRPr="00B73ED3">
        <w:tab/>
        <w:t xml:space="preserve">Subject to </w:t>
      </w:r>
      <w:proofErr w:type="spellStart"/>
      <w:r w:rsidRPr="00B73ED3">
        <w:t>subregulation</w:t>
      </w:r>
      <w:proofErr w:type="spellEnd"/>
      <w:r w:rsidRPr="00B73ED3">
        <w:t xml:space="preserve"> (2), a standard assessment is required if the results of a desktop assessment show that it is reasonably possible that Aboriginal cultural heritage is present in the activity area.</w:t>
      </w:r>
    </w:p>
    <w:p w:rsidR="0018346E" w:rsidRPr="00B73ED3" w:rsidRDefault="0018346E" w:rsidP="0018346E">
      <w:pPr>
        <w:pStyle w:val="DraftHeading2"/>
        <w:tabs>
          <w:tab w:val="right" w:pos="1247"/>
        </w:tabs>
        <w:ind w:left="1361" w:hanging="1361"/>
      </w:pPr>
      <w:r w:rsidRPr="00B73ED3">
        <w:tab/>
        <w:t>(2)</w:t>
      </w:r>
      <w:r w:rsidRPr="00B73ED3">
        <w:tab/>
        <w:t>If a complex assessment of all, or all relevant parts of, the activity area is carried out following a desktop assessment, a standard assessment for that area is not required.</w:t>
      </w:r>
    </w:p>
    <w:p w:rsidR="0018346E" w:rsidRPr="00B73ED3" w:rsidRDefault="0018346E" w:rsidP="0018346E">
      <w:pPr>
        <w:pStyle w:val="DraftHeading1"/>
        <w:tabs>
          <w:tab w:val="right" w:pos="680"/>
        </w:tabs>
        <w:ind w:left="850" w:hanging="850"/>
      </w:pPr>
      <w:r w:rsidRPr="00B73ED3">
        <w:tab/>
      </w:r>
      <w:bookmarkStart w:id="79" w:name="_Toc506807953"/>
      <w:r w:rsidR="00331268">
        <w:t>63</w:t>
      </w:r>
      <w:r w:rsidRPr="00B73ED3">
        <w:tab/>
        <w:t>What does a standard assessment include?</w:t>
      </w:r>
      <w:bookmarkEnd w:id="79"/>
    </w:p>
    <w:p w:rsidR="0018346E" w:rsidRPr="00B73ED3" w:rsidRDefault="0018346E" w:rsidP="0018346E">
      <w:pPr>
        <w:pStyle w:val="DraftHeading2"/>
        <w:tabs>
          <w:tab w:val="right" w:pos="1247"/>
        </w:tabs>
        <w:ind w:left="1361" w:hanging="1361"/>
      </w:pPr>
      <w:r w:rsidRPr="00B73ED3">
        <w:tab/>
        <w:t>(1)</w:t>
      </w:r>
      <w:r w:rsidRPr="00B73ED3">
        <w:tab/>
        <w:t>For the purposes of section 53(2) of the Act, a standard assessment must include a ground survey of all or part of the activity area to detect the presence of Aboriginal cultural heritage in or associated with the activity area.</w:t>
      </w:r>
    </w:p>
    <w:p w:rsidR="0018346E" w:rsidRPr="00B73ED3" w:rsidRDefault="0018346E" w:rsidP="0018346E">
      <w:pPr>
        <w:pStyle w:val="DraftHeading2"/>
        <w:tabs>
          <w:tab w:val="right" w:pos="1247"/>
        </w:tabs>
        <w:ind w:left="1361" w:hanging="1361"/>
      </w:pPr>
      <w:r w:rsidRPr="00B73ED3">
        <w:tab/>
        <w:t>(2)</w:t>
      </w:r>
      <w:r w:rsidRPr="00B73ED3">
        <w:tab/>
        <w:t>A standard assessment may include the collection and review of oral history relating to the activity area.</w:t>
      </w:r>
    </w:p>
    <w:p w:rsidR="0018346E" w:rsidRPr="00B73ED3" w:rsidRDefault="0018346E" w:rsidP="0018346E">
      <w:pPr>
        <w:pStyle w:val="DraftHeading2"/>
        <w:tabs>
          <w:tab w:val="right" w:pos="1247"/>
        </w:tabs>
        <w:ind w:left="1361" w:hanging="1361"/>
      </w:pPr>
      <w:r w:rsidRPr="00B73ED3">
        <w:tab/>
        <w:t>(3)</w:t>
      </w:r>
      <w:r w:rsidRPr="00B73ED3">
        <w:tab/>
        <w:t>A ground survey of an activity area under this regulation must include an on the ground examination of—</w:t>
      </w:r>
    </w:p>
    <w:p w:rsidR="0018346E" w:rsidRPr="00B73ED3" w:rsidRDefault="0018346E" w:rsidP="0018346E">
      <w:pPr>
        <w:pStyle w:val="DraftHeading3"/>
        <w:tabs>
          <w:tab w:val="right" w:pos="1757"/>
        </w:tabs>
        <w:ind w:left="1871" w:hanging="1871"/>
      </w:pPr>
      <w:r w:rsidRPr="00B73ED3">
        <w:tab/>
        <w:t>(a)</w:t>
      </w:r>
      <w:r w:rsidRPr="00B73ED3">
        <w:tab/>
        <w:t>the surface of the activity area undertaken by traversing the area in a systematic manner; and</w:t>
      </w:r>
    </w:p>
    <w:p w:rsidR="0018346E" w:rsidRPr="00B73ED3" w:rsidRDefault="0018346E" w:rsidP="0018346E">
      <w:pPr>
        <w:pStyle w:val="DraftHeading3"/>
        <w:tabs>
          <w:tab w:val="right" w:pos="1757"/>
        </w:tabs>
        <w:ind w:left="1871" w:hanging="1871"/>
      </w:pPr>
      <w:r w:rsidRPr="00B73ED3">
        <w:tab/>
        <w:t>(b)</w:t>
      </w:r>
      <w:r w:rsidRPr="00B73ED3">
        <w:tab/>
        <w:t>any mature</w:t>
      </w:r>
      <w:r w:rsidR="00153A90" w:rsidRPr="00B73ED3">
        <w:rPr>
          <w:lang w:eastAsia="en-AU"/>
        </w:rPr>
        <w:t xml:space="preserve"> indigenous</w:t>
      </w:r>
      <w:r w:rsidRPr="00B73ED3">
        <w:t xml:space="preserve"> tree in the activity area; and</w:t>
      </w:r>
    </w:p>
    <w:p w:rsidR="0018346E" w:rsidRPr="00B73ED3" w:rsidRDefault="0018346E" w:rsidP="0018346E">
      <w:pPr>
        <w:pStyle w:val="DraftHeading3"/>
        <w:tabs>
          <w:tab w:val="right" w:pos="1757"/>
        </w:tabs>
        <w:ind w:left="1871" w:hanging="1871"/>
      </w:pPr>
      <w:r w:rsidRPr="00B73ED3">
        <w:tab/>
        <w:t>(c)</w:t>
      </w:r>
      <w:r w:rsidRPr="00B73ED3">
        <w:tab/>
        <w:t>any cave, rock shelter or cave entrance in the activity area.</w:t>
      </w:r>
    </w:p>
    <w:p w:rsidR="0018346E" w:rsidRPr="00B73ED3" w:rsidRDefault="0018346E" w:rsidP="0018346E">
      <w:pPr>
        <w:pStyle w:val="DraftHeading2"/>
        <w:tabs>
          <w:tab w:val="right" w:pos="1247"/>
        </w:tabs>
        <w:ind w:left="1361" w:hanging="1361"/>
      </w:pPr>
      <w:r w:rsidRPr="00B73ED3">
        <w:tab/>
        <w:t>(4)</w:t>
      </w:r>
      <w:r w:rsidRPr="00B73ED3">
        <w:tab/>
        <w:t>A ground survey of an activity area under this regulation may include any of the following sub-surface investigations—</w:t>
      </w:r>
    </w:p>
    <w:p w:rsidR="0018346E" w:rsidRPr="00B73ED3" w:rsidRDefault="0018346E" w:rsidP="0018346E">
      <w:pPr>
        <w:pStyle w:val="DraftHeading3"/>
        <w:tabs>
          <w:tab w:val="right" w:pos="1757"/>
        </w:tabs>
        <w:ind w:left="1871" w:hanging="1871"/>
      </w:pPr>
      <w:r w:rsidRPr="00B73ED3">
        <w:tab/>
        <w:t>(a)</w:t>
      </w:r>
      <w:r w:rsidRPr="00B73ED3">
        <w:tab/>
        <w:t>ground penetrating radar survey;</w:t>
      </w:r>
    </w:p>
    <w:p w:rsidR="0018346E" w:rsidRPr="00B73ED3" w:rsidRDefault="0018346E" w:rsidP="0018346E">
      <w:pPr>
        <w:pStyle w:val="DraftHeading3"/>
        <w:tabs>
          <w:tab w:val="right" w:pos="1757"/>
        </w:tabs>
        <w:ind w:left="1871" w:hanging="1871"/>
      </w:pPr>
      <w:r w:rsidRPr="00B73ED3">
        <w:tab/>
        <w:t>(b)</w:t>
      </w:r>
      <w:r w:rsidRPr="00B73ED3">
        <w:tab/>
        <w:t>resistivity survey;</w:t>
      </w:r>
    </w:p>
    <w:p w:rsidR="0018346E" w:rsidRPr="00B73ED3" w:rsidRDefault="0018346E" w:rsidP="0018346E">
      <w:pPr>
        <w:pStyle w:val="DraftHeading3"/>
        <w:tabs>
          <w:tab w:val="right" w:pos="1757"/>
        </w:tabs>
        <w:ind w:left="1871" w:hanging="1871"/>
      </w:pPr>
      <w:r w:rsidRPr="00B73ED3">
        <w:tab/>
        <w:t>(c)</w:t>
      </w:r>
      <w:r w:rsidRPr="00B73ED3">
        <w:tab/>
        <w:t>remote sensing;</w:t>
      </w:r>
    </w:p>
    <w:p w:rsidR="0018346E" w:rsidRPr="00B73ED3" w:rsidRDefault="0018346E" w:rsidP="0018346E">
      <w:pPr>
        <w:pStyle w:val="DraftHeading3"/>
        <w:tabs>
          <w:tab w:val="right" w:pos="1757"/>
        </w:tabs>
        <w:ind w:left="1871" w:hanging="1871"/>
      </w:pPr>
      <w:r w:rsidRPr="00B73ED3">
        <w:tab/>
        <w:t>(d)</w:t>
      </w:r>
      <w:r w:rsidRPr="00B73ED3">
        <w:tab/>
        <w:t>ground magnetic survey;</w:t>
      </w:r>
    </w:p>
    <w:p w:rsidR="0018346E" w:rsidRPr="00B73ED3" w:rsidRDefault="0018346E" w:rsidP="0018346E">
      <w:pPr>
        <w:pStyle w:val="DraftHeading3"/>
        <w:tabs>
          <w:tab w:val="right" w:pos="1757"/>
        </w:tabs>
        <w:ind w:left="1871" w:hanging="1871"/>
      </w:pPr>
      <w:r w:rsidRPr="00B73ED3">
        <w:tab/>
        <w:t>(e)</w:t>
      </w:r>
      <w:r w:rsidRPr="00B73ED3">
        <w:tab/>
        <w:t>electromagnetic survey;</w:t>
      </w:r>
    </w:p>
    <w:p w:rsidR="0018346E" w:rsidRPr="00B73ED3" w:rsidRDefault="0018346E" w:rsidP="0018346E">
      <w:pPr>
        <w:pStyle w:val="DraftHeading3"/>
        <w:tabs>
          <w:tab w:val="right" w:pos="1757"/>
        </w:tabs>
        <w:ind w:left="1871" w:hanging="1871"/>
      </w:pPr>
      <w:r w:rsidRPr="00B73ED3">
        <w:tab/>
        <w:t>(f)</w:t>
      </w:r>
      <w:r w:rsidRPr="00B73ED3">
        <w:tab/>
        <w:t>soil and sediment testing with a manual auger no larger than 12 centimetres in diameter to assist in defining the nature and extent of identified Aboriginal cultural heritage.</w:t>
      </w:r>
    </w:p>
    <w:p w:rsidR="0018346E" w:rsidRPr="00B73ED3" w:rsidRDefault="0018346E" w:rsidP="0018346E">
      <w:pPr>
        <w:pStyle w:val="DraftHeading2"/>
        <w:tabs>
          <w:tab w:val="right" w:pos="1247"/>
        </w:tabs>
        <w:ind w:left="1361" w:hanging="1361"/>
        <w:rPr>
          <w:i/>
        </w:rPr>
      </w:pPr>
      <w:r w:rsidRPr="00B73ED3">
        <w:tab/>
        <w:t>(5)</w:t>
      </w:r>
      <w:r w:rsidRPr="00B73ED3">
        <w:tab/>
        <w:t>A ground survey of an activity area under this regulation must be conducted in accordance with proper archaeological practice.</w:t>
      </w:r>
    </w:p>
    <w:p w:rsidR="0018346E" w:rsidRPr="00B73ED3" w:rsidRDefault="0018346E" w:rsidP="0018346E">
      <w:pPr>
        <w:pStyle w:val="DraftHeading1"/>
        <w:tabs>
          <w:tab w:val="right" w:pos="680"/>
        </w:tabs>
        <w:ind w:left="850" w:hanging="850"/>
      </w:pPr>
      <w:r w:rsidRPr="00B73ED3">
        <w:tab/>
      </w:r>
      <w:bookmarkStart w:id="80" w:name="_Toc506807954"/>
      <w:r w:rsidR="00331268">
        <w:t>64</w:t>
      </w:r>
      <w:r w:rsidRPr="00B73ED3">
        <w:tab/>
        <w:t>When is a complex assessment required?</w:t>
      </w:r>
      <w:bookmarkEnd w:id="80"/>
    </w:p>
    <w:p w:rsidR="0018346E" w:rsidRPr="00B73ED3" w:rsidRDefault="0018346E" w:rsidP="0018346E">
      <w:pPr>
        <w:pStyle w:val="DraftHeading2"/>
        <w:tabs>
          <w:tab w:val="right" w:pos="1247"/>
        </w:tabs>
        <w:ind w:left="1361" w:hanging="1361"/>
      </w:pPr>
      <w:r w:rsidRPr="00B73ED3">
        <w:tab/>
        <w:t>(1)</w:t>
      </w:r>
      <w:r w:rsidRPr="00B73ED3">
        <w:tab/>
        <w:t>A complex assessment is required if the desktop assessment or standard assessment shows that—</w:t>
      </w:r>
    </w:p>
    <w:p w:rsidR="0018346E" w:rsidRPr="00B73ED3" w:rsidRDefault="0018346E" w:rsidP="0018346E">
      <w:pPr>
        <w:pStyle w:val="DraftHeading3"/>
        <w:tabs>
          <w:tab w:val="right" w:pos="1757"/>
        </w:tabs>
        <w:ind w:left="1871" w:hanging="1871"/>
      </w:pPr>
      <w:r w:rsidRPr="00B73ED3">
        <w:tab/>
        <w:t>(a)</w:t>
      </w:r>
      <w:r w:rsidRPr="00B73ED3">
        <w:tab/>
        <w:t>Aboriginal cultural heritage is, or is likely to be, present in the activity area; and</w:t>
      </w:r>
    </w:p>
    <w:p w:rsidR="0018346E" w:rsidRPr="00B73ED3" w:rsidRDefault="0018346E" w:rsidP="0018346E">
      <w:pPr>
        <w:pStyle w:val="DraftHeading3"/>
        <w:tabs>
          <w:tab w:val="right" w:pos="1757"/>
        </w:tabs>
        <w:ind w:left="1871" w:hanging="1871"/>
      </w:pPr>
      <w:r w:rsidRPr="00B73ED3">
        <w:tab/>
        <w:t>(b)</w:t>
      </w:r>
      <w:r w:rsidRPr="00B73ED3">
        <w:tab/>
        <w:t>it is not possible to identify the extent, nature and significance of the Aboriginal cultural heritage in the activity area unless a complex assessment is carried out.</w:t>
      </w:r>
    </w:p>
    <w:p w:rsidR="0018346E" w:rsidRPr="00B73ED3" w:rsidRDefault="0018346E" w:rsidP="0018346E">
      <w:pPr>
        <w:pStyle w:val="DraftHeading2"/>
        <w:tabs>
          <w:tab w:val="right" w:pos="1247"/>
        </w:tabs>
        <w:ind w:left="1361" w:hanging="1361"/>
      </w:pPr>
      <w:r w:rsidRPr="00B73ED3">
        <w:tab/>
        <w:t>(2)</w:t>
      </w:r>
      <w:r w:rsidRPr="00B73ED3">
        <w:tab/>
        <w:t xml:space="preserve">Despite </w:t>
      </w:r>
      <w:proofErr w:type="spellStart"/>
      <w:r w:rsidRPr="00B73ED3">
        <w:t>subregulation</w:t>
      </w:r>
      <w:proofErr w:type="spellEnd"/>
      <w:r w:rsidRPr="00B73ED3">
        <w:t xml:space="preserve"> (1), a complex assessment is not required in respect of an area to which the standard assessment applied if the activity will not harm Aboriginal cultural heritage in that area.</w:t>
      </w:r>
    </w:p>
    <w:p w:rsidR="0018346E" w:rsidRPr="00B73ED3" w:rsidRDefault="0018346E" w:rsidP="0018346E">
      <w:pPr>
        <w:pStyle w:val="DraftHeading1"/>
        <w:tabs>
          <w:tab w:val="right" w:pos="680"/>
        </w:tabs>
        <w:ind w:left="850" w:hanging="850"/>
      </w:pPr>
      <w:r w:rsidRPr="00B73ED3">
        <w:tab/>
      </w:r>
      <w:bookmarkStart w:id="81" w:name="_Toc506807955"/>
      <w:r w:rsidR="00331268">
        <w:t>65</w:t>
      </w:r>
      <w:r w:rsidRPr="00B73ED3">
        <w:tab/>
        <w:t>What does a complex assessment include?</w:t>
      </w:r>
      <w:bookmarkEnd w:id="81"/>
    </w:p>
    <w:p w:rsidR="0018346E" w:rsidRPr="00B73ED3" w:rsidRDefault="0018346E" w:rsidP="0018346E">
      <w:pPr>
        <w:pStyle w:val="DraftHeading2"/>
        <w:tabs>
          <w:tab w:val="right" w:pos="1247"/>
        </w:tabs>
        <w:ind w:left="1361" w:hanging="1361"/>
      </w:pPr>
      <w:r w:rsidRPr="00B73ED3">
        <w:tab/>
        <w:t>(1)</w:t>
      </w:r>
      <w:r w:rsidRPr="00B73ED3">
        <w:tab/>
        <w:t>For the purposes of section 53(2) of the Act, a complex assessment of an activity area is an assessment involving the disturbance of all or part of the activity area or an excavation of all or part of the activity area to uncover or discover Aboriginal cultural heritage.</w:t>
      </w:r>
    </w:p>
    <w:p w:rsidR="0018346E" w:rsidRPr="00B73ED3" w:rsidRDefault="0018346E" w:rsidP="0018346E">
      <w:pPr>
        <w:pStyle w:val="DraftHeading2"/>
        <w:tabs>
          <w:tab w:val="right" w:pos="1247"/>
        </w:tabs>
        <w:ind w:left="1361" w:hanging="1361"/>
      </w:pPr>
      <w:r w:rsidRPr="00B73ED3">
        <w:tab/>
        <w:t>(2)</w:t>
      </w:r>
      <w:r w:rsidRPr="00B73ED3">
        <w:tab/>
        <w:t>A complex assessment may also include the collection and review of oral history relating to the activity area.</w:t>
      </w:r>
    </w:p>
    <w:p w:rsidR="0018346E" w:rsidRPr="00B73ED3" w:rsidRDefault="0018346E" w:rsidP="0018346E">
      <w:pPr>
        <w:pStyle w:val="DraftHeading2"/>
        <w:tabs>
          <w:tab w:val="right" w:pos="1247"/>
        </w:tabs>
        <w:ind w:left="1361" w:hanging="1361"/>
      </w:pPr>
      <w:r w:rsidRPr="00B73ED3">
        <w:tab/>
        <w:t>(3)</w:t>
      </w:r>
      <w:r w:rsidRPr="00B73ED3">
        <w:tab/>
        <w:t>A disturbance or an excavation for a complex assessment must be supervised by a person appropriately qualified in archaeology and be carried out in accordance with proper archaeological practice.</w:t>
      </w:r>
    </w:p>
    <w:p w:rsidR="0018346E" w:rsidRPr="00B73ED3" w:rsidRDefault="0018346E" w:rsidP="0018346E">
      <w:pPr>
        <w:pStyle w:val="DraftHeading2"/>
        <w:tabs>
          <w:tab w:val="right" w:pos="1247"/>
        </w:tabs>
        <w:ind w:left="1361" w:hanging="1361"/>
      </w:pPr>
      <w:r w:rsidRPr="00B73ED3">
        <w:tab/>
        <w:t>(4)</w:t>
      </w:r>
      <w:r w:rsidRPr="00B73ED3">
        <w:tab/>
        <w:t>The stratigraphy and general sub</w:t>
      </w:r>
      <w:r w:rsidR="00FB103B">
        <w:t xml:space="preserve"> </w:t>
      </w:r>
      <w:r w:rsidRPr="00B73ED3">
        <w:t>surface nature of the area being investigated must be established by controlled excavation before any other disturbance or excavation is carried out.</w:t>
      </w:r>
    </w:p>
    <w:p w:rsidR="0018346E" w:rsidRPr="00B73ED3" w:rsidRDefault="0018346E" w:rsidP="0018346E">
      <w:pPr>
        <w:pStyle w:val="DraftHeading2"/>
        <w:tabs>
          <w:tab w:val="right" w:pos="1247"/>
        </w:tabs>
        <w:ind w:left="1361" w:hanging="1361"/>
      </w:pPr>
      <w:r w:rsidRPr="00B73ED3">
        <w:tab/>
        <w:t>(5)</w:t>
      </w:r>
      <w:r w:rsidRPr="00B73ED3">
        <w:tab/>
        <w:t>If machinery is used in a disturbance or an excavation, the disturbance or excavation must be conducted on a detailed stratigraphic basis.</w:t>
      </w:r>
    </w:p>
    <w:p w:rsidR="0018346E" w:rsidRPr="00B73ED3" w:rsidRDefault="0018346E" w:rsidP="0018346E">
      <w:pPr>
        <w:pStyle w:val="DraftHeading2"/>
        <w:tabs>
          <w:tab w:val="right" w:pos="1247"/>
        </w:tabs>
        <w:ind w:left="1361" w:hanging="1361"/>
      </w:pPr>
      <w:r w:rsidRPr="00B73ED3">
        <w:tab/>
        <w:t>(6)</w:t>
      </w:r>
      <w:r w:rsidRPr="00B73ED3">
        <w:tab/>
        <w:t>If the use of machinery in a disturbance or an excavation results in the finding of occupation deposits or features, the deposits or features must be uncovered and assessed by controlled excavation.</w:t>
      </w:r>
    </w:p>
    <w:p w:rsidR="0018346E" w:rsidRPr="00B73ED3" w:rsidRDefault="0018346E" w:rsidP="0018346E">
      <w:pPr>
        <w:pStyle w:val="DraftHeading2"/>
        <w:tabs>
          <w:tab w:val="right" w:pos="1247"/>
        </w:tabs>
        <w:ind w:left="1361" w:hanging="1361"/>
      </w:pPr>
      <w:r w:rsidRPr="00B73ED3">
        <w:tab/>
        <w:t>(7)</w:t>
      </w:r>
      <w:r w:rsidRPr="00B73ED3">
        <w:tab/>
        <w:t xml:space="preserve">In this regulation, </w:t>
      </w:r>
      <w:r w:rsidRPr="00B73ED3">
        <w:rPr>
          <w:b/>
          <w:i/>
        </w:rPr>
        <w:t>controlled excavation</w:t>
      </w:r>
      <w:r w:rsidRPr="00B73ED3">
        <w:rPr>
          <w:i/>
        </w:rPr>
        <w:t xml:space="preserve"> </w:t>
      </w:r>
      <w:r w:rsidRPr="00B73ED3">
        <w:t>means an archaeological investigation to uncover deposits or features using accepted stratigraphic methods and—</w:t>
      </w:r>
    </w:p>
    <w:p w:rsidR="0018346E" w:rsidRPr="00B73ED3" w:rsidRDefault="0018346E" w:rsidP="0018346E">
      <w:pPr>
        <w:pStyle w:val="DraftHeading3"/>
        <w:tabs>
          <w:tab w:val="right" w:pos="1757"/>
        </w:tabs>
        <w:ind w:left="1871" w:hanging="1871"/>
      </w:pPr>
      <w:r w:rsidRPr="00B73ED3">
        <w:tab/>
        <w:t>(a)</w:t>
      </w:r>
      <w:r w:rsidRPr="00B73ED3">
        <w:tab/>
        <w:t>standard hand-held archaeological equipment, such as trowels, spades, sieves and brushes; or</w:t>
      </w:r>
    </w:p>
    <w:p w:rsidR="0018346E" w:rsidRPr="00B73ED3" w:rsidRDefault="0018346E" w:rsidP="0018346E">
      <w:pPr>
        <w:pStyle w:val="DraftHeading3"/>
        <w:tabs>
          <w:tab w:val="right" w:pos="1757"/>
        </w:tabs>
        <w:ind w:left="1871" w:hanging="1871"/>
      </w:pPr>
      <w:r w:rsidRPr="00B73ED3">
        <w:tab/>
        <w:t>(b)</w:t>
      </w:r>
      <w:r w:rsidRPr="00B73ED3">
        <w:tab/>
        <w:t>if it is not practicable to use the equipment referred to in paragraph (a), mechanical equipment that can be used to proceed with the investigation in as careful a manner as an excavation carried out using the equipment referred to in paragraph (a).</w:t>
      </w:r>
    </w:p>
    <w:p w:rsidR="0018346E" w:rsidRPr="00B73ED3" w:rsidRDefault="0018346E" w:rsidP="005818E9">
      <w:pPr>
        <w:pStyle w:val="Heading-DIVISION"/>
        <w:rPr>
          <w:sz w:val="28"/>
        </w:rPr>
      </w:pPr>
      <w:bookmarkStart w:id="82" w:name="_Toc506807956"/>
      <w:r w:rsidRPr="00B73ED3">
        <w:rPr>
          <w:sz w:val="28"/>
        </w:rPr>
        <w:t>Division 2—Preparation of a cultural heritage management plan</w:t>
      </w:r>
      <w:bookmarkEnd w:id="82"/>
    </w:p>
    <w:p w:rsidR="0018346E" w:rsidRPr="00B73ED3" w:rsidRDefault="0018346E" w:rsidP="0018346E">
      <w:pPr>
        <w:pStyle w:val="DraftHeading1"/>
        <w:tabs>
          <w:tab w:val="right" w:pos="680"/>
        </w:tabs>
        <w:ind w:left="850" w:hanging="850"/>
      </w:pPr>
      <w:r w:rsidRPr="00B73ED3">
        <w:tab/>
      </w:r>
      <w:bookmarkStart w:id="83" w:name="_Toc506807957"/>
      <w:r w:rsidR="00331268">
        <w:t>66</w:t>
      </w:r>
      <w:r w:rsidRPr="00B73ED3">
        <w:tab/>
        <w:t>Purpose</w:t>
      </w:r>
      <w:bookmarkEnd w:id="83"/>
    </w:p>
    <w:p w:rsidR="0018346E" w:rsidRPr="00B73ED3" w:rsidRDefault="0018346E" w:rsidP="0018346E">
      <w:pPr>
        <w:pStyle w:val="BodySectionSub"/>
      </w:pPr>
      <w:r w:rsidRPr="00B73ED3">
        <w:t>The purpose of this Division is to prescribe standards relating to the preparation of a cultural heritage management plan.</w:t>
      </w:r>
    </w:p>
    <w:p w:rsidR="0018346E" w:rsidRPr="00B73ED3" w:rsidRDefault="0018346E" w:rsidP="0018346E">
      <w:pPr>
        <w:pStyle w:val="DraftHeading1"/>
        <w:tabs>
          <w:tab w:val="right" w:pos="680"/>
        </w:tabs>
        <w:ind w:left="850" w:hanging="850"/>
      </w:pPr>
      <w:r w:rsidRPr="00B73ED3">
        <w:tab/>
      </w:r>
      <w:bookmarkStart w:id="84" w:name="_Toc506807958"/>
      <w:r w:rsidR="00331268">
        <w:t>67</w:t>
      </w:r>
      <w:r w:rsidRPr="00B73ED3">
        <w:tab/>
        <w:t>Reason for preparation of a cultural heritage management plan</w:t>
      </w:r>
      <w:bookmarkEnd w:id="84"/>
    </w:p>
    <w:p w:rsidR="0018346E" w:rsidRPr="00B73ED3" w:rsidRDefault="0018346E" w:rsidP="0018346E">
      <w:pPr>
        <w:pStyle w:val="DraftHeading2"/>
        <w:tabs>
          <w:tab w:val="right" w:pos="1247"/>
        </w:tabs>
        <w:ind w:left="1361" w:hanging="1361"/>
      </w:pPr>
      <w:r w:rsidRPr="00B73ED3">
        <w:tab/>
        <w:t>(1)</w:t>
      </w:r>
      <w:r w:rsidRPr="00B73ED3">
        <w:tab/>
        <w:t>A cultural heritage management plan must include a statement about whether the plan was—</w:t>
      </w:r>
    </w:p>
    <w:p w:rsidR="0018346E" w:rsidRPr="00B73ED3" w:rsidRDefault="0018346E" w:rsidP="0018346E">
      <w:pPr>
        <w:pStyle w:val="DraftHeading3"/>
        <w:tabs>
          <w:tab w:val="right" w:pos="1757"/>
        </w:tabs>
        <w:ind w:left="1871" w:hanging="1871"/>
      </w:pPr>
      <w:r w:rsidRPr="00B73ED3">
        <w:tab/>
        <w:t>(a)</w:t>
      </w:r>
      <w:r w:rsidRPr="00B73ED3">
        <w:tab/>
        <w:t>voluntarily prepared under section 45 of the Act; or</w:t>
      </w:r>
    </w:p>
    <w:p w:rsidR="0018346E" w:rsidRPr="00B73ED3" w:rsidRDefault="0018346E" w:rsidP="0018346E">
      <w:pPr>
        <w:pStyle w:val="DraftHeading3"/>
        <w:tabs>
          <w:tab w:val="right" w:pos="1757"/>
        </w:tabs>
        <w:ind w:left="1871" w:hanging="1871"/>
      </w:pPr>
      <w:r w:rsidRPr="00B73ED3">
        <w:tab/>
        <w:t>(b)</w:t>
      </w:r>
      <w:r w:rsidRPr="00B73ED3">
        <w:tab/>
        <w:t>required by these Regulations; or</w:t>
      </w:r>
    </w:p>
    <w:p w:rsidR="0018346E" w:rsidRDefault="0018346E" w:rsidP="0018346E">
      <w:pPr>
        <w:pStyle w:val="DraftHeading3"/>
        <w:tabs>
          <w:tab w:val="right" w:pos="1757"/>
        </w:tabs>
        <w:ind w:left="1871" w:hanging="1871"/>
      </w:pPr>
      <w:r w:rsidRPr="00B73ED3">
        <w:tab/>
        <w:t>(c)</w:t>
      </w:r>
      <w:r w:rsidRPr="00B73ED3">
        <w:tab/>
        <w:t>required by the Minister under section 48 of the Act; or</w:t>
      </w:r>
    </w:p>
    <w:p w:rsidR="00331268" w:rsidRDefault="00331268" w:rsidP="00331268">
      <w:pPr>
        <w:pStyle w:val="DraftHeading3"/>
        <w:tabs>
          <w:tab w:val="right" w:pos="1757"/>
        </w:tabs>
        <w:ind w:left="1871" w:hanging="1871"/>
      </w:pPr>
      <w:r w:rsidRPr="00B73ED3">
        <w:tab/>
        <w:t>(</w:t>
      </w:r>
      <w:r>
        <w:t>d</w:t>
      </w:r>
      <w:r w:rsidRPr="00B73ED3">
        <w:t>)</w:t>
      </w:r>
      <w:r w:rsidRPr="00B73ED3">
        <w:tab/>
        <w:t>required under section 49 of the Act; or</w:t>
      </w:r>
    </w:p>
    <w:p w:rsidR="00331268" w:rsidRDefault="00331268" w:rsidP="00331268">
      <w:pPr>
        <w:pStyle w:val="DraftHeading3"/>
        <w:tabs>
          <w:tab w:val="right" w:pos="1757"/>
        </w:tabs>
        <w:ind w:left="1871" w:hanging="1871"/>
      </w:pPr>
      <w:r w:rsidRPr="00B73ED3">
        <w:tab/>
        <w:t>(</w:t>
      </w:r>
      <w:r>
        <w:t>e</w:t>
      </w:r>
      <w:r w:rsidRPr="00B73ED3">
        <w:t>)</w:t>
      </w:r>
      <w:r w:rsidRPr="00B73ED3">
        <w:tab/>
        <w:t>required under section 49A of the Act; or</w:t>
      </w:r>
    </w:p>
    <w:p w:rsidR="00AF6011" w:rsidRDefault="00AF6011"/>
    <w:p w:rsidR="00AF6011" w:rsidRDefault="0018346E">
      <w:pPr>
        <w:pStyle w:val="DraftHeading3"/>
        <w:tabs>
          <w:tab w:val="right" w:pos="1757"/>
        </w:tabs>
        <w:ind w:left="1871" w:hanging="1871"/>
      </w:pPr>
      <w:r w:rsidRPr="00B73ED3">
        <w:tab/>
        <w:t>(</w:t>
      </w:r>
      <w:r w:rsidR="00CC0D1E">
        <w:t>f</w:t>
      </w:r>
      <w:r w:rsidRPr="00B73ED3">
        <w:t>)</w:t>
      </w:r>
      <w:r w:rsidRPr="00B73ED3">
        <w:tab/>
      </w:r>
      <w:r w:rsidR="00331268" w:rsidRPr="00B73ED3">
        <w:t>required under a certified preliminary Aboriginal heritage test</w:t>
      </w:r>
      <w:r w:rsidR="00331268">
        <w:t>.</w:t>
      </w:r>
    </w:p>
    <w:p w:rsidR="0018346E" w:rsidRPr="00B73ED3" w:rsidRDefault="0018346E" w:rsidP="0018346E">
      <w:pPr>
        <w:pStyle w:val="DraftHeading2"/>
        <w:tabs>
          <w:tab w:val="right" w:pos="1247"/>
        </w:tabs>
        <w:ind w:left="1361" w:hanging="1361"/>
      </w:pPr>
      <w:r w:rsidRPr="00B73ED3">
        <w:tab/>
        <w:t>(2)</w:t>
      </w:r>
      <w:r w:rsidRPr="00B73ED3">
        <w:tab/>
        <w:t>If a cultural heritage management plan is required by these Regulations, the plan must include a statement of the reasons why these Regulations required the plan.</w:t>
      </w:r>
    </w:p>
    <w:p w:rsidR="0018346E" w:rsidRPr="00B73ED3" w:rsidRDefault="0018346E" w:rsidP="0018346E">
      <w:pPr>
        <w:pStyle w:val="DraftHeading1"/>
        <w:tabs>
          <w:tab w:val="right" w:pos="680"/>
        </w:tabs>
        <w:ind w:left="850" w:hanging="850"/>
      </w:pPr>
      <w:r w:rsidRPr="00B73ED3">
        <w:tab/>
      </w:r>
      <w:bookmarkStart w:id="85" w:name="_Toc506807959"/>
      <w:r w:rsidR="00331268">
        <w:t>68</w:t>
      </w:r>
      <w:r w:rsidRPr="00B73ED3">
        <w:tab/>
        <w:t>Content of a cultural heritage management plan</w:t>
      </w:r>
      <w:bookmarkEnd w:id="85"/>
    </w:p>
    <w:p w:rsidR="0018346E" w:rsidRPr="00B73ED3" w:rsidRDefault="0018346E" w:rsidP="0018346E">
      <w:pPr>
        <w:pStyle w:val="BodySectionSub"/>
      </w:pPr>
      <w:r w:rsidRPr="00B73ED3">
        <w:t>For the purposes of section 53(1) of the Act, a cultural heritage management plan must—</w:t>
      </w:r>
    </w:p>
    <w:p w:rsidR="0018346E" w:rsidRPr="00B73ED3" w:rsidRDefault="0018346E" w:rsidP="0018346E">
      <w:pPr>
        <w:pStyle w:val="DraftHeading3"/>
        <w:tabs>
          <w:tab w:val="right" w:pos="1757"/>
        </w:tabs>
        <w:ind w:left="1871" w:hanging="1871"/>
      </w:pPr>
      <w:r w:rsidRPr="00B73ED3">
        <w:tab/>
        <w:t>(a)</w:t>
      </w:r>
      <w:r w:rsidRPr="00B73ED3">
        <w:tab/>
        <w:t>unless otherwise approved by the Secretary, be in the approved form; and</w:t>
      </w:r>
    </w:p>
    <w:p w:rsidR="0018346E" w:rsidRPr="00B73ED3" w:rsidRDefault="0018346E" w:rsidP="0018346E">
      <w:pPr>
        <w:pStyle w:val="DraftHeading3"/>
        <w:tabs>
          <w:tab w:val="right" w:pos="1757"/>
        </w:tabs>
        <w:ind w:left="1871" w:hanging="1871"/>
      </w:pPr>
      <w:r w:rsidRPr="00B73ED3">
        <w:tab/>
        <w:t>(b)</w:t>
      </w:r>
      <w:r w:rsidRPr="00B73ED3">
        <w:tab/>
        <w:t>include the information set out in Schedule 2.</w:t>
      </w:r>
    </w:p>
    <w:p w:rsidR="005A5D99" w:rsidRPr="00B73ED3" w:rsidRDefault="00DD4FBE">
      <w:pPr>
        <w:pStyle w:val="DraftHeading1"/>
        <w:tabs>
          <w:tab w:val="right" w:pos="680"/>
        </w:tabs>
        <w:ind w:left="850" w:hanging="850"/>
      </w:pPr>
      <w:r w:rsidRPr="00B73ED3">
        <w:tab/>
      </w:r>
      <w:bookmarkStart w:id="86" w:name="_Toc506807960"/>
      <w:r w:rsidR="00331268">
        <w:t>69</w:t>
      </w:r>
      <w:r w:rsidR="001C44B7" w:rsidRPr="00B73ED3">
        <w:tab/>
      </w:r>
      <w:r w:rsidRPr="00B73ED3">
        <w:t>Amendments to approved cultural heritage management plans</w:t>
      </w:r>
      <w:bookmarkEnd w:id="86"/>
    </w:p>
    <w:p w:rsidR="005A5D99" w:rsidRPr="00B73ED3" w:rsidRDefault="00DD4FBE">
      <w:pPr>
        <w:pStyle w:val="BodySectionSub"/>
      </w:pPr>
      <w:r w:rsidRPr="00B73ED3">
        <w:t>For the purposes of section 66A(4) of the Act, an application to amend an approved cultural heritage management plan is in the prescribed form if it contains the information set out in Schedule 3.</w:t>
      </w:r>
    </w:p>
    <w:p w:rsidR="0083765E" w:rsidRPr="00883902" w:rsidRDefault="005A49F0" w:rsidP="00883902">
      <w:pPr>
        <w:pStyle w:val="DraftSectionNote"/>
        <w:tabs>
          <w:tab w:val="right" w:pos="1304"/>
        </w:tabs>
        <w:ind w:left="850"/>
        <w:rPr>
          <w:b/>
        </w:rPr>
      </w:pPr>
      <w:r w:rsidRPr="00883902">
        <w:rPr>
          <w:b/>
        </w:rPr>
        <w:t>Note</w:t>
      </w:r>
    </w:p>
    <w:p w:rsidR="005A5D99" w:rsidRPr="00B73ED3" w:rsidRDefault="00DD4FBE" w:rsidP="00883902">
      <w:pPr>
        <w:pStyle w:val="DraftSectionNote"/>
        <w:tabs>
          <w:tab w:val="right" w:pos="1304"/>
        </w:tabs>
        <w:ind w:left="850"/>
      </w:pPr>
      <w:r w:rsidRPr="00B73ED3">
        <w:t>The amended plan must comply with section 53 of the Act.</w:t>
      </w:r>
    </w:p>
    <w:p w:rsidR="0018346E" w:rsidRPr="00B73ED3" w:rsidRDefault="0018346E" w:rsidP="0018346E">
      <w:pPr>
        <w:pStyle w:val="DraftHeading1"/>
        <w:tabs>
          <w:tab w:val="right" w:pos="680"/>
        </w:tabs>
        <w:ind w:left="850" w:hanging="850"/>
      </w:pPr>
      <w:r w:rsidRPr="00B73ED3">
        <w:tab/>
      </w:r>
      <w:bookmarkStart w:id="87" w:name="_Toc506807961"/>
      <w:r w:rsidR="00331268">
        <w:t>70</w:t>
      </w:r>
      <w:r w:rsidRPr="00B73ED3">
        <w:tab/>
        <w:t>Notice of representative</w:t>
      </w:r>
      <w:bookmarkEnd w:id="87"/>
    </w:p>
    <w:p w:rsidR="005818E9" w:rsidRPr="00B73ED3" w:rsidRDefault="0018346E" w:rsidP="00166960">
      <w:pPr>
        <w:pStyle w:val="BodySectionSub"/>
        <w:rPr>
          <w:b/>
          <w:sz w:val="32"/>
        </w:rPr>
      </w:pPr>
      <w:r w:rsidRPr="00B73ED3">
        <w:t>A registered Aboriginal party must notify the sponsor as soon as practicable of the name of each person it appoints to act as its representative in evaluating a cultural heritage management plan or doing any of the things set out in section 60 of the Act in relation to the plan.</w:t>
      </w:r>
      <w:r w:rsidR="005818E9" w:rsidRPr="00B73ED3">
        <w:rPr>
          <w:caps/>
          <w:sz w:val="32"/>
        </w:rPr>
        <w:br w:type="page"/>
      </w:r>
    </w:p>
    <w:p w:rsidR="0018346E" w:rsidRPr="00B73ED3" w:rsidRDefault="0018346E" w:rsidP="005818E9">
      <w:pPr>
        <w:pStyle w:val="Heading-PART"/>
        <w:rPr>
          <w:caps w:val="0"/>
          <w:sz w:val="32"/>
        </w:rPr>
      </w:pPr>
      <w:bookmarkStart w:id="88" w:name="_Toc506807962"/>
      <w:r w:rsidRPr="00B73ED3">
        <w:rPr>
          <w:caps w:val="0"/>
          <w:sz w:val="32"/>
        </w:rPr>
        <w:t xml:space="preserve">Part 4—Standards for the </w:t>
      </w:r>
      <w:r w:rsidR="005818E9" w:rsidRPr="00B73ED3">
        <w:rPr>
          <w:caps w:val="0"/>
          <w:sz w:val="32"/>
        </w:rPr>
        <w:t>p</w:t>
      </w:r>
      <w:r w:rsidRPr="00B73ED3">
        <w:rPr>
          <w:caps w:val="0"/>
          <w:sz w:val="32"/>
        </w:rPr>
        <w:t xml:space="preserve">reparation of a </w:t>
      </w:r>
      <w:r w:rsidR="005818E9" w:rsidRPr="00B73ED3">
        <w:rPr>
          <w:caps w:val="0"/>
          <w:sz w:val="32"/>
        </w:rPr>
        <w:t>c</w:t>
      </w:r>
      <w:r w:rsidRPr="00B73ED3">
        <w:rPr>
          <w:caps w:val="0"/>
          <w:sz w:val="32"/>
        </w:rPr>
        <w:t xml:space="preserve">ultural </w:t>
      </w:r>
      <w:r w:rsidR="005818E9" w:rsidRPr="00B73ED3">
        <w:rPr>
          <w:caps w:val="0"/>
          <w:sz w:val="32"/>
        </w:rPr>
        <w:t>h</w:t>
      </w:r>
      <w:r w:rsidRPr="00B73ED3">
        <w:rPr>
          <w:caps w:val="0"/>
          <w:sz w:val="32"/>
        </w:rPr>
        <w:t xml:space="preserve">eritage </w:t>
      </w:r>
      <w:r w:rsidR="005818E9" w:rsidRPr="00B73ED3">
        <w:rPr>
          <w:caps w:val="0"/>
          <w:sz w:val="32"/>
        </w:rPr>
        <w:t>a</w:t>
      </w:r>
      <w:r w:rsidRPr="00B73ED3">
        <w:rPr>
          <w:caps w:val="0"/>
          <w:sz w:val="32"/>
        </w:rPr>
        <w:t>greement</w:t>
      </w:r>
      <w:bookmarkEnd w:id="88"/>
    </w:p>
    <w:p w:rsidR="0018346E" w:rsidRPr="00B73ED3" w:rsidRDefault="0018346E" w:rsidP="0018346E">
      <w:pPr>
        <w:pStyle w:val="DraftHeading1"/>
        <w:tabs>
          <w:tab w:val="right" w:pos="680"/>
        </w:tabs>
        <w:ind w:left="850" w:hanging="850"/>
      </w:pPr>
      <w:r w:rsidRPr="00B73ED3">
        <w:tab/>
      </w:r>
      <w:bookmarkStart w:id="89" w:name="_Toc506807963"/>
      <w:r w:rsidR="0050396A">
        <w:t>71</w:t>
      </w:r>
      <w:r w:rsidRPr="00B73ED3">
        <w:tab/>
        <w:t>Purpose</w:t>
      </w:r>
      <w:bookmarkEnd w:id="89"/>
    </w:p>
    <w:p w:rsidR="0018346E" w:rsidRPr="00B73ED3" w:rsidRDefault="0018346E" w:rsidP="0018346E">
      <w:pPr>
        <w:pStyle w:val="BodySectionSub"/>
      </w:pPr>
      <w:r w:rsidRPr="00B73ED3">
        <w:t>The purpose of this Part is to prescribe standards for maps included in cultural heritage agreements.</w:t>
      </w:r>
    </w:p>
    <w:p w:rsidR="0018346E" w:rsidRPr="00B73ED3" w:rsidRDefault="0018346E" w:rsidP="0018346E">
      <w:pPr>
        <w:pStyle w:val="DraftHeading1"/>
        <w:tabs>
          <w:tab w:val="right" w:pos="680"/>
        </w:tabs>
        <w:ind w:left="850" w:hanging="850"/>
      </w:pPr>
      <w:r w:rsidRPr="00B73ED3">
        <w:tab/>
      </w:r>
      <w:bookmarkStart w:id="90" w:name="_Toc506807964"/>
      <w:r w:rsidR="0050396A">
        <w:t>72</w:t>
      </w:r>
      <w:r w:rsidRPr="00B73ED3">
        <w:tab/>
        <w:t>Maps included in cultural heritage agreements</w:t>
      </w:r>
      <w:bookmarkEnd w:id="90"/>
    </w:p>
    <w:p w:rsidR="0018346E" w:rsidRPr="00B73ED3" w:rsidRDefault="0018346E" w:rsidP="0018346E">
      <w:pPr>
        <w:pStyle w:val="DraftHeading2"/>
        <w:tabs>
          <w:tab w:val="right" w:pos="1247"/>
        </w:tabs>
        <w:ind w:left="1361" w:hanging="1361"/>
      </w:pPr>
      <w:r w:rsidRPr="00B73ED3">
        <w:tab/>
        <w:t>(1)</w:t>
      </w:r>
      <w:r w:rsidRPr="00B73ED3">
        <w:tab/>
        <w:t>For the purposes of section 70(4) of the Act, a map included in a cultural heritage agreement under section 70(3) of the Act must include the following—</w:t>
      </w:r>
    </w:p>
    <w:p w:rsidR="0018346E" w:rsidRPr="00B73ED3" w:rsidRDefault="0018346E" w:rsidP="0018346E">
      <w:pPr>
        <w:pStyle w:val="DraftHeading3"/>
        <w:tabs>
          <w:tab w:val="right" w:pos="1757"/>
        </w:tabs>
        <w:ind w:left="1871" w:hanging="1871"/>
      </w:pPr>
      <w:r w:rsidRPr="00B73ED3">
        <w:tab/>
        <w:t>(a)</w:t>
      </w:r>
      <w:r w:rsidRPr="00B73ED3">
        <w:tab/>
        <w:t xml:space="preserve">details of </w:t>
      </w:r>
      <w:r w:rsidRPr="00B73ED3">
        <w:tab/>
        <w:t>the location of the boundaries of the land affected by the agreement;</w:t>
      </w:r>
    </w:p>
    <w:p w:rsidR="0018346E" w:rsidRPr="00B73ED3" w:rsidRDefault="0018346E" w:rsidP="0018346E">
      <w:pPr>
        <w:pStyle w:val="DraftHeading3"/>
        <w:tabs>
          <w:tab w:val="right" w:pos="1757"/>
        </w:tabs>
        <w:ind w:left="1871" w:hanging="1871"/>
      </w:pPr>
      <w:r w:rsidRPr="00B73ED3">
        <w:tab/>
        <w:t>(b)</w:t>
      </w:r>
      <w:r w:rsidRPr="00B73ED3">
        <w:tab/>
        <w:t>a description of what the map represents;</w:t>
      </w:r>
    </w:p>
    <w:p w:rsidR="0018346E" w:rsidRPr="00B73ED3" w:rsidRDefault="0018346E" w:rsidP="0018346E">
      <w:pPr>
        <w:pStyle w:val="DraftHeading3"/>
        <w:tabs>
          <w:tab w:val="right" w:pos="1757"/>
        </w:tabs>
        <w:ind w:left="1871" w:hanging="1871"/>
      </w:pPr>
      <w:r w:rsidRPr="00B73ED3">
        <w:tab/>
        <w:t>(c)</w:t>
      </w:r>
      <w:r w:rsidRPr="00B73ED3">
        <w:tab/>
        <w:t>a legend explaining the symbols used to represent features on the map;</w:t>
      </w:r>
    </w:p>
    <w:p w:rsidR="0018346E" w:rsidRPr="00B73ED3" w:rsidRDefault="0018346E" w:rsidP="0018346E">
      <w:pPr>
        <w:pStyle w:val="DraftHeading3"/>
        <w:tabs>
          <w:tab w:val="right" w:pos="1757"/>
        </w:tabs>
        <w:ind w:left="1871" w:hanging="1871"/>
      </w:pPr>
      <w:r w:rsidRPr="00B73ED3">
        <w:tab/>
        <w:t>(d)</w:t>
      </w:r>
      <w:r w:rsidRPr="00B73ED3">
        <w:tab/>
        <w:t>a scale shown as either a unit measure (such as 1:50 000) or by a graphic bar;</w:t>
      </w:r>
    </w:p>
    <w:p w:rsidR="0018346E" w:rsidRPr="00B73ED3" w:rsidRDefault="0018346E" w:rsidP="0018346E">
      <w:pPr>
        <w:pStyle w:val="DraftHeading3"/>
        <w:tabs>
          <w:tab w:val="right" w:pos="1757"/>
        </w:tabs>
        <w:ind w:left="1871" w:hanging="1871"/>
      </w:pPr>
      <w:r w:rsidRPr="00B73ED3">
        <w:tab/>
        <w:t>(e)</w:t>
      </w:r>
      <w:r w:rsidRPr="00B73ED3">
        <w:tab/>
        <w:t>an arrow indicating which direction is north;</w:t>
      </w:r>
    </w:p>
    <w:p w:rsidR="0018346E" w:rsidRPr="00B73ED3" w:rsidRDefault="0018346E" w:rsidP="0018346E">
      <w:pPr>
        <w:pStyle w:val="DraftHeading3"/>
        <w:tabs>
          <w:tab w:val="right" w:pos="1757"/>
        </w:tabs>
        <w:ind w:left="1871" w:hanging="1871"/>
      </w:pPr>
      <w:r w:rsidRPr="00B73ED3">
        <w:tab/>
        <w:t>(f)</w:t>
      </w:r>
      <w:r w:rsidRPr="00B73ED3">
        <w:tab/>
        <w:t>readily identifiable topographic features located in the vicinity of the land affected by the agreement;</w:t>
      </w:r>
    </w:p>
    <w:p w:rsidR="0018346E" w:rsidRPr="00B73ED3" w:rsidRDefault="0018346E" w:rsidP="0018346E">
      <w:pPr>
        <w:pStyle w:val="DraftHeading3"/>
        <w:tabs>
          <w:tab w:val="right" w:pos="1757"/>
        </w:tabs>
        <w:ind w:left="1871" w:hanging="1871"/>
      </w:pPr>
      <w:r w:rsidRPr="00B73ED3">
        <w:tab/>
        <w:t>(g)</w:t>
      </w:r>
      <w:r w:rsidRPr="00B73ED3">
        <w:tab/>
        <w:t>a small diagram showing the location of the area depicted on the map in relation to the nearest major town.</w:t>
      </w:r>
    </w:p>
    <w:p w:rsidR="0018346E" w:rsidRPr="00B73ED3" w:rsidRDefault="0018346E" w:rsidP="0018346E">
      <w:pPr>
        <w:pStyle w:val="DraftHeading2"/>
        <w:tabs>
          <w:tab w:val="right" w:pos="1247"/>
        </w:tabs>
        <w:ind w:left="1361" w:hanging="1361"/>
      </w:pPr>
      <w:r w:rsidRPr="00B73ED3">
        <w:tab/>
        <w:t>(2)</w:t>
      </w:r>
      <w:r w:rsidRPr="00B73ED3">
        <w:tab/>
        <w:t>If coordinates are shown on a map included in a cultural heritage agreement, they must be standard Map Grid of Australia 1994</w:t>
      </w:r>
      <w:r w:rsidR="002C059E">
        <w:t xml:space="preserve"> (MGA94)</w:t>
      </w:r>
      <w:r w:rsidRPr="00B73ED3">
        <w:t xml:space="preserve"> coordinates.</w:t>
      </w:r>
    </w:p>
    <w:p w:rsidR="0018346E" w:rsidRPr="00B73ED3" w:rsidRDefault="0018346E" w:rsidP="0018346E">
      <w:pPr>
        <w:pStyle w:val="DraftHeading2"/>
        <w:tabs>
          <w:tab w:val="right" w:pos="1247"/>
        </w:tabs>
        <w:ind w:left="1361" w:hanging="1361"/>
      </w:pPr>
      <w:r w:rsidRPr="00B73ED3">
        <w:tab/>
        <w:t>(3)</w:t>
      </w:r>
      <w:r w:rsidRPr="00B73ED3">
        <w:tab/>
        <w:t xml:space="preserve">In this regulation, </w:t>
      </w:r>
      <w:r w:rsidRPr="00B73ED3">
        <w:rPr>
          <w:b/>
          <w:i/>
        </w:rPr>
        <w:t>Map Grid of Australia 1994</w:t>
      </w:r>
      <w:r w:rsidRPr="00B73ED3">
        <w:t xml:space="preserve"> </w:t>
      </w:r>
      <w:r w:rsidR="002C059E">
        <w:t xml:space="preserve"> </w:t>
      </w:r>
      <w:r w:rsidR="002C059E" w:rsidRPr="00E104FA">
        <w:rPr>
          <w:b/>
        </w:rPr>
        <w:t>(MGA94)</w:t>
      </w:r>
      <w:r w:rsidR="002C059E">
        <w:t xml:space="preserve"> </w:t>
      </w:r>
      <w:r w:rsidRPr="00B73ED3">
        <w:t>has the same meaning as in the Surveying (Cadastral Surveys) Regulations 20</w:t>
      </w:r>
      <w:r w:rsidR="00052D1B">
        <w:t>1</w:t>
      </w:r>
      <w:r w:rsidRPr="00B73ED3">
        <w:t>5</w:t>
      </w:r>
      <w:r w:rsidR="00ED2B36">
        <w:rPr>
          <w:vertAlign w:val="superscript"/>
        </w:rPr>
        <w:t>5</w:t>
      </w:r>
      <w:r w:rsidRPr="00B73ED3">
        <w:t>.</w:t>
      </w:r>
    </w:p>
    <w:p w:rsidR="00B750B0" w:rsidRDefault="00B750B0">
      <w:pPr>
        <w:suppressLineNumbers w:val="0"/>
        <w:overflowPunct/>
        <w:autoSpaceDE/>
        <w:autoSpaceDN/>
        <w:adjustRightInd/>
        <w:spacing w:before="0"/>
        <w:textAlignment w:val="auto"/>
        <w:rPr>
          <w:caps/>
          <w:sz w:val="32"/>
        </w:rPr>
      </w:pPr>
      <w:r>
        <w:rPr>
          <w:b/>
          <w:sz w:val="32"/>
        </w:rPr>
        <w:br w:type="page"/>
      </w:r>
    </w:p>
    <w:p w:rsidR="005A5D99" w:rsidRPr="00B73ED3" w:rsidRDefault="005A49F0">
      <w:pPr>
        <w:pStyle w:val="Heading-PART"/>
        <w:rPr>
          <w:b w:val="0"/>
          <w:sz w:val="32"/>
        </w:rPr>
      </w:pPr>
      <w:bookmarkStart w:id="91" w:name="_Toc506807965"/>
      <w:r w:rsidRPr="00B73ED3">
        <w:rPr>
          <w:caps w:val="0"/>
          <w:sz w:val="32"/>
        </w:rPr>
        <w:t xml:space="preserve">Part </w:t>
      </w:r>
      <w:r w:rsidR="001853CA">
        <w:rPr>
          <w:caps w:val="0"/>
          <w:sz w:val="32"/>
        </w:rPr>
        <w:t>5</w:t>
      </w:r>
      <w:r w:rsidRPr="00B73ED3">
        <w:rPr>
          <w:caps w:val="0"/>
          <w:sz w:val="32"/>
        </w:rPr>
        <w:t>—Standards for the preparation of an Aboriginal cultural heritage land management agreement</w:t>
      </w:r>
      <w:bookmarkEnd w:id="91"/>
    </w:p>
    <w:p w:rsidR="005A5D99" w:rsidRPr="00B73ED3" w:rsidRDefault="00DD4FBE">
      <w:pPr>
        <w:pStyle w:val="DraftHeading1"/>
        <w:tabs>
          <w:tab w:val="right" w:pos="680"/>
        </w:tabs>
        <w:ind w:left="850" w:hanging="850"/>
      </w:pPr>
      <w:r w:rsidRPr="00B73ED3">
        <w:tab/>
      </w:r>
      <w:bookmarkStart w:id="92" w:name="_Toc506807967"/>
      <w:r w:rsidR="001853CA">
        <w:t>73</w:t>
      </w:r>
      <w:r w:rsidRPr="00B73ED3">
        <w:tab/>
        <w:t>Purpose</w:t>
      </w:r>
      <w:bookmarkEnd w:id="92"/>
    </w:p>
    <w:p w:rsidR="005A5D99" w:rsidRPr="00B73ED3" w:rsidRDefault="00DD4FBE">
      <w:pPr>
        <w:pStyle w:val="BodySectionSub"/>
      </w:pPr>
      <w:r w:rsidRPr="00B73ED3">
        <w:t>The purpose of this Division is to prescribe standards for conducting an assessment for the preparation of, and conditions to be included in, an Aboriginal cultural heritage land management agreement.</w:t>
      </w:r>
    </w:p>
    <w:p w:rsidR="005A5D99" w:rsidRPr="00B73ED3" w:rsidRDefault="00DD4FBE">
      <w:pPr>
        <w:pStyle w:val="DraftHeading1"/>
        <w:tabs>
          <w:tab w:val="right" w:pos="680"/>
        </w:tabs>
        <w:ind w:left="850" w:hanging="850"/>
      </w:pPr>
      <w:r w:rsidRPr="00B73ED3">
        <w:tab/>
      </w:r>
      <w:bookmarkStart w:id="93" w:name="_Toc506807968"/>
      <w:r w:rsidR="001853CA">
        <w:t>74</w:t>
      </w:r>
      <w:r w:rsidRPr="00B73ED3">
        <w:tab/>
        <w:t>Types of assessment</w:t>
      </w:r>
      <w:bookmarkEnd w:id="93"/>
    </w:p>
    <w:p w:rsidR="005A5D99" w:rsidRPr="00B73ED3" w:rsidRDefault="00DD4FBE">
      <w:pPr>
        <w:pStyle w:val="DraftHeading2"/>
        <w:tabs>
          <w:tab w:val="right" w:pos="1247"/>
        </w:tabs>
        <w:ind w:left="1361" w:hanging="1361"/>
      </w:pPr>
      <w:r w:rsidRPr="00B73ED3">
        <w:tab/>
      </w:r>
      <w:r w:rsidR="00E07410" w:rsidRPr="00B73ED3">
        <w:t>(1)</w:t>
      </w:r>
      <w:r w:rsidRPr="00B73ED3">
        <w:tab/>
        <w:t>An assessment must consist of a desktop assessment.</w:t>
      </w:r>
    </w:p>
    <w:p w:rsidR="005A5D99" w:rsidRPr="00B73ED3" w:rsidRDefault="00DD4FBE">
      <w:pPr>
        <w:pStyle w:val="DraftHeading2"/>
        <w:tabs>
          <w:tab w:val="right" w:pos="1247"/>
        </w:tabs>
        <w:ind w:left="1361" w:hanging="1361"/>
      </w:pPr>
      <w:r w:rsidRPr="00B73ED3">
        <w:tab/>
      </w:r>
      <w:r w:rsidR="00E07410" w:rsidRPr="00B73ED3">
        <w:t>(2)</w:t>
      </w:r>
      <w:r w:rsidRPr="00B73ED3">
        <w:tab/>
        <w:t>An assessment may also consist of—</w:t>
      </w:r>
    </w:p>
    <w:p w:rsidR="005A5D99" w:rsidRPr="00B73ED3" w:rsidRDefault="00DD4FBE">
      <w:pPr>
        <w:pStyle w:val="DraftHeading3"/>
        <w:tabs>
          <w:tab w:val="right" w:pos="1757"/>
        </w:tabs>
        <w:ind w:left="1871" w:hanging="1871"/>
      </w:pPr>
      <w:r w:rsidRPr="00B73ED3">
        <w:tab/>
      </w:r>
      <w:r w:rsidR="00E07410" w:rsidRPr="00B73ED3">
        <w:t>(a)</w:t>
      </w:r>
      <w:r w:rsidRPr="00B73ED3">
        <w:tab/>
        <w:t>a standard assessment; or</w:t>
      </w:r>
    </w:p>
    <w:p w:rsidR="005A5D99" w:rsidRPr="00B73ED3" w:rsidRDefault="00DD4FBE">
      <w:pPr>
        <w:pStyle w:val="DraftHeading3"/>
        <w:tabs>
          <w:tab w:val="right" w:pos="1757"/>
        </w:tabs>
        <w:ind w:left="1871" w:hanging="1871"/>
      </w:pPr>
      <w:r w:rsidRPr="00B73ED3">
        <w:tab/>
      </w:r>
      <w:r w:rsidR="00E07410" w:rsidRPr="00B73ED3">
        <w:t>(b)</w:t>
      </w:r>
      <w:r w:rsidRPr="00B73ED3">
        <w:tab/>
        <w:t>a complex assessment; or</w:t>
      </w:r>
    </w:p>
    <w:p w:rsidR="005A5D99" w:rsidRPr="00B73ED3" w:rsidRDefault="00DD4FBE">
      <w:pPr>
        <w:pStyle w:val="DraftHeading3"/>
        <w:tabs>
          <w:tab w:val="right" w:pos="1757"/>
        </w:tabs>
        <w:ind w:left="1871" w:hanging="1871"/>
      </w:pPr>
      <w:r w:rsidRPr="00B73ED3">
        <w:tab/>
      </w:r>
      <w:r w:rsidR="00E07410" w:rsidRPr="00B73ED3">
        <w:t>(c)</w:t>
      </w:r>
      <w:r w:rsidRPr="00B73ED3">
        <w:tab/>
        <w:t>a standard assessment and a complex assessment.</w:t>
      </w:r>
    </w:p>
    <w:p w:rsidR="005A5D99" w:rsidRPr="00B73ED3" w:rsidRDefault="00DD4FBE">
      <w:pPr>
        <w:pStyle w:val="DraftHeading2"/>
        <w:tabs>
          <w:tab w:val="right" w:pos="1247"/>
        </w:tabs>
        <w:ind w:left="1361" w:hanging="1361"/>
      </w:pPr>
      <w:r w:rsidRPr="00B73ED3">
        <w:tab/>
      </w:r>
      <w:r w:rsidR="00E07410" w:rsidRPr="00B73ED3">
        <w:t>(3)</w:t>
      </w:r>
      <w:r w:rsidRPr="00B73ED3">
        <w:tab/>
        <w:t>For the purposes of section 74B of the Act, a desktop assessment of an agreement area must include research into information relating to Aboriginal cultural heritage in or associated with the agreement area, including the following—</w:t>
      </w:r>
    </w:p>
    <w:p w:rsidR="005A5D99" w:rsidRPr="00B73ED3" w:rsidRDefault="00DD4FBE">
      <w:pPr>
        <w:pStyle w:val="DraftHeading3"/>
        <w:tabs>
          <w:tab w:val="right" w:pos="1757"/>
        </w:tabs>
        <w:ind w:left="1871" w:hanging="1871"/>
      </w:pPr>
      <w:r w:rsidRPr="00B73ED3">
        <w:tab/>
      </w:r>
      <w:r w:rsidR="00E07410" w:rsidRPr="00B73ED3">
        <w:t>(a)</w:t>
      </w:r>
      <w:r w:rsidRPr="00B73ED3">
        <w:tab/>
        <w:t>a search of the Register for information relating to the agreement area;</w:t>
      </w:r>
    </w:p>
    <w:p w:rsidR="005A5D99" w:rsidRDefault="00DD4FBE">
      <w:pPr>
        <w:pStyle w:val="DraftHeading3"/>
        <w:tabs>
          <w:tab w:val="right" w:pos="1757"/>
        </w:tabs>
        <w:ind w:left="1871" w:hanging="1871"/>
      </w:pPr>
      <w:r w:rsidRPr="00B73ED3">
        <w:tab/>
      </w:r>
      <w:r w:rsidR="00E07410" w:rsidRPr="00B73ED3">
        <w:t>(b)</w:t>
      </w:r>
      <w:r w:rsidRPr="00B73ED3">
        <w:tab/>
        <w:t>an identification and determination of the geographic region of which the agreement area forms a part that is relevant to the Aboriginal cultural heritage that may be present in the agreement area;</w:t>
      </w:r>
    </w:p>
    <w:p w:rsidR="00361D7E" w:rsidRPr="00361D7E" w:rsidRDefault="00361D7E" w:rsidP="00361D7E"/>
    <w:p w:rsidR="005A5D99" w:rsidRPr="00B73ED3" w:rsidRDefault="00DD4FBE">
      <w:pPr>
        <w:pStyle w:val="DraftHeading3"/>
        <w:tabs>
          <w:tab w:val="right" w:pos="1757"/>
        </w:tabs>
        <w:ind w:left="1871" w:hanging="1871"/>
      </w:pPr>
      <w:r w:rsidRPr="00B73ED3">
        <w:tab/>
      </w:r>
      <w:r w:rsidR="00E07410" w:rsidRPr="00B73ED3">
        <w:t>(c)</w:t>
      </w:r>
      <w:r w:rsidRPr="00B73ED3">
        <w:tab/>
        <w:t>a review of reports and published works about Aboriginal cultural heritage in</w:t>
      </w:r>
      <w:r w:rsidR="00E41386" w:rsidRPr="00B73ED3">
        <w:t> </w:t>
      </w:r>
      <w:r w:rsidRPr="00B73ED3">
        <w:t>the geographic region referred to in paragraph (b);</w:t>
      </w:r>
    </w:p>
    <w:p w:rsidR="005A5D99" w:rsidRPr="00B73ED3" w:rsidRDefault="00DD4FBE">
      <w:pPr>
        <w:pStyle w:val="DraftHeading3"/>
        <w:tabs>
          <w:tab w:val="right" w:pos="1757"/>
        </w:tabs>
        <w:ind w:left="1871" w:hanging="1871"/>
      </w:pPr>
      <w:r w:rsidRPr="00B73ED3">
        <w:tab/>
      </w:r>
      <w:r w:rsidR="00E07410" w:rsidRPr="00B73ED3">
        <w:t>(d)</w:t>
      </w:r>
      <w:r w:rsidRPr="00B73ED3">
        <w:tab/>
        <w:t>a review of historical and ethno</w:t>
      </w:r>
      <w:r w:rsidRPr="00B73ED3">
        <w:noBreakHyphen/>
        <w:t>historical accounts of Aboriginal occupation of the</w:t>
      </w:r>
      <w:r w:rsidR="00E41386" w:rsidRPr="00B73ED3">
        <w:t> </w:t>
      </w:r>
      <w:r w:rsidRPr="00B73ED3">
        <w:t>geographic region referred to in paragraph (b);</w:t>
      </w:r>
    </w:p>
    <w:p w:rsidR="005A5D99" w:rsidRPr="00B73ED3" w:rsidRDefault="00DD4FBE">
      <w:pPr>
        <w:pStyle w:val="DraftHeading3"/>
        <w:tabs>
          <w:tab w:val="right" w:pos="1757"/>
        </w:tabs>
        <w:ind w:left="1871" w:hanging="1871"/>
      </w:pPr>
      <w:r w:rsidRPr="00B73ED3">
        <w:tab/>
      </w:r>
      <w:r w:rsidR="00E07410" w:rsidRPr="00B73ED3">
        <w:t>(e)</w:t>
      </w:r>
      <w:r w:rsidRPr="00B73ED3">
        <w:tab/>
        <w:t>a review of the landforms or geomorphology of the agreement area;</w:t>
      </w:r>
    </w:p>
    <w:p w:rsidR="005A5D99" w:rsidRPr="00B73ED3" w:rsidRDefault="00DD4FBE">
      <w:pPr>
        <w:pStyle w:val="DraftHeading3"/>
        <w:tabs>
          <w:tab w:val="right" w:pos="1757"/>
        </w:tabs>
        <w:ind w:left="1871" w:hanging="1871"/>
      </w:pPr>
      <w:r w:rsidRPr="00B73ED3">
        <w:tab/>
      </w:r>
      <w:r w:rsidR="00E07410" w:rsidRPr="00B73ED3">
        <w:t>(f)</w:t>
      </w:r>
      <w:r w:rsidRPr="00B73ED3">
        <w:tab/>
        <w:t>a review of the history of the use of the agreement area.</w:t>
      </w:r>
    </w:p>
    <w:p w:rsidR="005A5D99" w:rsidRPr="00B73ED3" w:rsidRDefault="00DD4FBE">
      <w:pPr>
        <w:pStyle w:val="DraftHeading2"/>
        <w:tabs>
          <w:tab w:val="right" w:pos="1247"/>
        </w:tabs>
        <w:ind w:left="1361" w:hanging="1361"/>
      </w:pPr>
      <w:r w:rsidRPr="00B73ED3">
        <w:tab/>
      </w:r>
      <w:r w:rsidR="00E07410" w:rsidRPr="00B73ED3">
        <w:t>(4)</w:t>
      </w:r>
      <w:r w:rsidRPr="00B73ED3">
        <w:tab/>
        <w:t>A desktop, standard or complex assessment may include the collection and review of oral history relating to the agreement area.</w:t>
      </w:r>
    </w:p>
    <w:p w:rsidR="005A5D99" w:rsidRPr="00B73ED3" w:rsidRDefault="00DD4FBE">
      <w:pPr>
        <w:pStyle w:val="DraftHeading2"/>
        <w:tabs>
          <w:tab w:val="right" w:pos="1247"/>
        </w:tabs>
        <w:ind w:left="1361" w:hanging="1361"/>
      </w:pPr>
      <w:r w:rsidRPr="00B73ED3">
        <w:tab/>
      </w:r>
      <w:r w:rsidR="00E07410" w:rsidRPr="00B73ED3">
        <w:t>(5)</w:t>
      </w:r>
      <w:r w:rsidRPr="00B73ED3">
        <w:tab/>
        <w:t>A standard assessment of an agreement area</w:t>
      </w:r>
      <w:r w:rsidR="00E41386" w:rsidRPr="00B73ED3">
        <w:t xml:space="preserve"> </w:t>
      </w:r>
      <w:r w:rsidRPr="00B73ED3">
        <w:t>under</w:t>
      </w:r>
      <w:r w:rsidR="00E41386" w:rsidRPr="00B73ED3">
        <w:t> </w:t>
      </w:r>
      <w:r w:rsidRPr="00B73ED3">
        <w:t>this regulation is the same as a standard assessment of an act</w:t>
      </w:r>
      <w:r w:rsidR="00E41386" w:rsidRPr="00B73ED3">
        <w:t xml:space="preserve">ivity area under regulation </w:t>
      </w:r>
      <w:r w:rsidR="004E5644">
        <w:t>63</w:t>
      </w:r>
      <w:r w:rsidR="00E41386" w:rsidRPr="00B73ED3">
        <w:t>.</w:t>
      </w:r>
    </w:p>
    <w:p w:rsidR="005A5D99" w:rsidRPr="00B73ED3" w:rsidRDefault="00DD4FBE">
      <w:pPr>
        <w:pStyle w:val="DraftHeading2"/>
        <w:tabs>
          <w:tab w:val="right" w:pos="1247"/>
        </w:tabs>
        <w:ind w:left="1361" w:hanging="1361"/>
      </w:pPr>
      <w:r w:rsidRPr="00B73ED3">
        <w:tab/>
      </w:r>
      <w:r w:rsidR="00E07410" w:rsidRPr="00B73ED3">
        <w:t>(6)</w:t>
      </w:r>
      <w:r w:rsidRPr="00B73ED3">
        <w:tab/>
        <w:t>A complex assessment of an agreement area</w:t>
      </w:r>
      <w:r w:rsidR="00E41386" w:rsidRPr="00B73ED3">
        <w:t xml:space="preserve"> </w:t>
      </w:r>
      <w:r w:rsidRPr="00B73ED3">
        <w:t>under</w:t>
      </w:r>
      <w:r w:rsidR="00E41386" w:rsidRPr="00B73ED3">
        <w:t> </w:t>
      </w:r>
      <w:r w:rsidRPr="00B73ED3">
        <w:t xml:space="preserve">this regulation is the same as a complex assessment of an activity area under regulation </w:t>
      </w:r>
      <w:r w:rsidR="004E5644">
        <w:t>65</w:t>
      </w:r>
      <w:r w:rsidRPr="00B73ED3">
        <w:t>.</w:t>
      </w:r>
    </w:p>
    <w:p w:rsidR="005A5D99" w:rsidRPr="00B73ED3" w:rsidRDefault="00DD4FBE">
      <w:pPr>
        <w:pStyle w:val="DraftHeading1"/>
        <w:tabs>
          <w:tab w:val="right" w:pos="680"/>
        </w:tabs>
        <w:ind w:left="850" w:hanging="850"/>
      </w:pPr>
      <w:r w:rsidRPr="00B73ED3">
        <w:tab/>
      </w:r>
      <w:bookmarkStart w:id="94" w:name="_Toc506807969"/>
      <w:r w:rsidR="001853CA">
        <w:t>75</w:t>
      </w:r>
      <w:r w:rsidRPr="00B73ED3">
        <w:tab/>
        <w:t>Content of an Aboriginal cultural heritage land management agreement</w:t>
      </w:r>
      <w:bookmarkEnd w:id="94"/>
    </w:p>
    <w:p w:rsidR="005A5D99" w:rsidRPr="00B73ED3" w:rsidRDefault="00DD4FBE">
      <w:pPr>
        <w:pStyle w:val="BodySectionSub"/>
      </w:pPr>
      <w:r w:rsidRPr="00B73ED3">
        <w:t>For the purposes of section 74B of the Act, an Aboriginal cultural heritage land management agreement must—</w:t>
      </w:r>
    </w:p>
    <w:p w:rsidR="005A5D99" w:rsidRPr="00B73ED3" w:rsidRDefault="00DD4FBE">
      <w:pPr>
        <w:pStyle w:val="DraftHeading3"/>
        <w:tabs>
          <w:tab w:val="right" w:pos="1757"/>
        </w:tabs>
        <w:ind w:left="1871" w:hanging="1871"/>
      </w:pPr>
      <w:r w:rsidRPr="00B73ED3">
        <w:tab/>
      </w:r>
      <w:r w:rsidR="00E07410" w:rsidRPr="00B73ED3">
        <w:t>(a)</w:t>
      </w:r>
      <w:r w:rsidRPr="00B73ED3">
        <w:tab/>
        <w:t>unless otherwise approved by the Secretary, be in the approved form; and</w:t>
      </w:r>
    </w:p>
    <w:p w:rsidR="005A5D99" w:rsidRPr="00B73ED3" w:rsidRDefault="00DD4FBE">
      <w:pPr>
        <w:pStyle w:val="DraftHeading3"/>
        <w:tabs>
          <w:tab w:val="right" w:pos="1757"/>
        </w:tabs>
        <w:ind w:left="1871" w:hanging="1871"/>
      </w:pPr>
      <w:r w:rsidRPr="00B73ED3">
        <w:tab/>
      </w:r>
      <w:r w:rsidR="00E07410" w:rsidRPr="00B73ED3">
        <w:t>(b)</w:t>
      </w:r>
      <w:r w:rsidRPr="00B73ED3">
        <w:tab/>
        <w:t>include the information set out in Schedule 4.</w:t>
      </w:r>
    </w:p>
    <w:p w:rsidR="00DD4FBE" w:rsidRPr="00B73ED3" w:rsidRDefault="00DD4FBE">
      <w:pPr>
        <w:suppressLineNumbers w:val="0"/>
        <w:overflowPunct/>
        <w:autoSpaceDE/>
        <w:autoSpaceDN/>
        <w:adjustRightInd/>
        <w:spacing w:before="0"/>
        <w:textAlignment w:val="auto"/>
        <w:rPr>
          <w:b/>
          <w:sz w:val="32"/>
        </w:rPr>
      </w:pPr>
      <w:r w:rsidRPr="00B73ED3">
        <w:rPr>
          <w:caps/>
          <w:sz w:val="32"/>
        </w:rPr>
        <w:br w:type="page"/>
      </w:r>
    </w:p>
    <w:p w:rsidR="005A5D99" w:rsidRPr="00B73ED3" w:rsidRDefault="005A49F0">
      <w:pPr>
        <w:pStyle w:val="Heading-PART"/>
        <w:rPr>
          <w:sz w:val="32"/>
        </w:rPr>
      </w:pPr>
      <w:bookmarkStart w:id="95" w:name="_Toc506807970"/>
      <w:r w:rsidRPr="00B73ED3">
        <w:rPr>
          <w:caps w:val="0"/>
          <w:sz w:val="32"/>
        </w:rPr>
        <w:t xml:space="preserve">Part </w:t>
      </w:r>
      <w:r w:rsidR="001853CA">
        <w:rPr>
          <w:caps w:val="0"/>
          <w:sz w:val="32"/>
        </w:rPr>
        <w:t>6</w:t>
      </w:r>
      <w:r w:rsidRPr="00B73ED3">
        <w:rPr>
          <w:caps w:val="0"/>
          <w:sz w:val="32"/>
        </w:rPr>
        <w:t>—Prescribed forms</w:t>
      </w:r>
      <w:bookmarkEnd w:id="95"/>
    </w:p>
    <w:p w:rsidR="005A5D99" w:rsidRPr="00B73ED3" w:rsidRDefault="00DD4FBE">
      <w:pPr>
        <w:pStyle w:val="DraftHeading1"/>
        <w:tabs>
          <w:tab w:val="right" w:pos="680"/>
        </w:tabs>
        <w:ind w:left="850" w:hanging="850"/>
      </w:pPr>
      <w:r w:rsidRPr="00B73ED3">
        <w:tab/>
      </w:r>
      <w:bookmarkStart w:id="96" w:name="_Toc506807971"/>
      <w:r w:rsidR="001853CA">
        <w:t>76</w:t>
      </w:r>
      <w:r w:rsidRPr="00B73ED3">
        <w:tab/>
        <w:t>Reporting and transfer of Aboriginal ancestral remains in custody of public entities and universities</w:t>
      </w:r>
      <w:bookmarkEnd w:id="96"/>
    </w:p>
    <w:p w:rsidR="005A5D99" w:rsidRPr="00B73ED3" w:rsidRDefault="00DD4FBE">
      <w:pPr>
        <w:pStyle w:val="BodySectionSub"/>
      </w:pPr>
      <w:r w:rsidRPr="00B73ED3">
        <w:t>For the purposes of section 14(1)(b) of the Act, a report to the Council is in the prescribed form if the report includes the information set out in Schedule 5.</w:t>
      </w:r>
    </w:p>
    <w:p w:rsidR="005A5D99" w:rsidRPr="00B73ED3" w:rsidRDefault="00DD4FBE">
      <w:pPr>
        <w:pStyle w:val="DraftHeading1"/>
        <w:tabs>
          <w:tab w:val="right" w:pos="680"/>
        </w:tabs>
        <w:ind w:left="850" w:hanging="850"/>
      </w:pPr>
      <w:r w:rsidRPr="00B73ED3">
        <w:tab/>
      </w:r>
      <w:bookmarkStart w:id="97" w:name="_Toc506807972"/>
      <w:r w:rsidR="00D81DE9">
        <w:t>77</w:t>
      </w:r>
      <w:r w:rsidRPr="00B73ED3">
        <w:tab/>
        <w:t>Application for certification of preliminary Aboriginal heritage test</w:t>
      </w:r>
      <w:bookmarkEnd w:id="97"/>
    </w:p>
    <w:p w:rsidR="005A5D99" w:rsidRPr="00B73ED3" w:rsidRDefault="00DD4FBE">
      <w:pPr>
        <w:pStyle w:val="BodySectionSub"/>
      </w:pPr>
      <w:r w:rsidRPr="00B73ED3">
        <w:t>For the purposes of section 49B(3) of the Act, an</w:t>
      </w:r>
      <w:r w:rsidR="00E41386" w:rsidRPr="00B73ED3">
        <w:t> </w:t>
      </w:r>
      <w:r w:rsidRPr="00B73ED3">
        <w:t>application is in the prescribed form if the application includes the information set out in Schedule 6.</w:t>
      </w:r>
    </w:p>
    <w:p w:rsidR="005A5D99" w:rsidRPr="00B73ED3" w:rsidRDefault="00DD4FBE">
      <w:pPr>
        <w:pStyle w:val="DraftHeading1"/>
        <w:tabs>
          <w:tab w:val="right" w:pos="680"/>
        </w:tabs>
        <w:ind w:left="850" w:hanging="850"/>
      </w:pPr>
      <w:r w:rsidRPr="00B73ED3">
        <w:tab/>
      </w:r>
      <w:bookmarkStart w:id="98" w:name="_Toc506807973"/>
      <w:r w:rsidR="00D81DE9">
        <w:t>78</w:t>
      </w:r>
      <w:r w:rsidRPr="00B73ED3">
        <w:tab/>
        <w:t>Registration of Aboriginal intangible heritage</w:t>
      </w:r>
      <w:bookmarkEnd w:id="98"/>
    </w:p>
    <w:p w:rsidR="005A5D99" w:rsidRPr="00B73ED3" w:rsidRDefault="00DD4FBE">
      <w:pPr>
        <w:pStyle w:val="BodySectionSub"/>
      </w:pPr>
      <w:r w:rsidRPr="00B73ED3">
        <w:t>For the purposes of section 79C(2) of the Act, an</w:t>
      </w:r>
      <w:r w:rsidR="00E41386" w:rsidRPr="00B73ED3">
        <w:t> </w:t>
      </w:r>
      <w:r w:rsidRPr="00B73ED3">
        <w:t>application for registration of Aboriginal intangible heritage is in the prescribed form if it includes the information set out in Schedule 7.</w:t>
      </w:r>
    </w:p>
    <w:p w:rsidR="005A5D99" w:rsidRPr="00B73ED3" w:rsidRDefault="00DD4FBE">
      <w:pPr>
        <w:pStyle w:val="DraftHeading1"/>
        <w:tabs>
          <w:tab w:val="right" w:pos="680"/>
        </w:tabs>
        <w:ind w:left="850" w:hanging="850"/>
      </w:pPr>
      <w:r w:rsidRPr="00B73ED3">
        <w:tab/>
      </w:r>
      <w:bookmarkStart w:id="99" w:name="_Toc506807974"/>
      <w:r w:rsidR="00D81DE9">
        <w:t>79</w:t>
      </w:r>
      <w:r w:rsidRPr="00B73ED3">
        <w:tab/>
        <w:t>Form of Aboriginal intangible heritage agreement</w:t>
      </w:r>
      <w:bookmarkEnd w:id="99"/>
    </w:p>
    <w:p w:rsidR="005A5D99" w:rsidRPr="00B73ED3" w:rsidRDefault="00DD4FBE">
      <w:pPr>
        <w:pStyle w:val="BodySectionSub"/>
      </w:pPr>
      <w:r w:rsidRPr="00B73ED3">
        <w:t>For the purposes of section 79E of the Act, an Aboriginal intangible heritage agreement is in the prescribed form if it includes the information set out in Schedule 8.</w:t>
      </w:r>
    </w:p>
    <w:p w:rsidR="005A5D99" w:rsidRPr="00B73ED3" w:rsidRDefault="00DD4FBE">
      <w:pPr>
        <w:pStyle w:val="DraftHeading1"/>
        <w:tabs>
          <w:tab w:val="right" w:pos="680"/>
        </w:tabs>
        <w:ind w:left="850" w:hanging="850"/>
      </w:pPr>
      <w:r w:rsidRPr="00B73ED3">
        <w:tab/>
      </w:r>
      <w:bookmarkStart w:id="100" w:name="_Toc506807975"/>
      <w:r w:rsidR="00D81DE9">
        <w:t>80</w:t>
      </w:r>
      <w:r w:rsidRPr="00B73ED3">
        <w:tab/>
        <w:t>Application for registration</w:t>
      </w:r>
      <w:bookmarkEnd w:id="100"/>
    </w:p>
    <w:p w:rsidR="005A5D99" w:rsidRPr="00B73ED3" w:rsidRDefault="00DD4FBE">
      <w:pPr>
        <w:pStyle w:val="BodySectionSub"/>
        <w:rPr>
          <w:b/>
          <w:sz w:val="32"/>
        </w:rPr>
      </w:pPr>
      <w:r w:rsidRPr="00B73ED3">
        <w:t>For the purposes of section 150(1) of the Act, an</w:t>
      </w:r>
      <w:r w:rsidR="00E41386" w:rsidRPr="00B73ED3">
        <w:t> </w:t>
      </w:r>
      <w:r w:rsidRPr="00B73ED3">
        <w:t>application for registration as a registered Aboriginal party is in the prescribed form and</w:t>
      </w:r>
      <w:r w:rsidR="00E41386" w:rsidRPr="00B73ED3">
        <w:t> </w:t>
      </w:r>
      <w:r w:rsidRPr="00B73ED3">
        <w:t>includes the prescribed information if the application includes the information set out in Schedule 9.</w:t>
      </w:r>
    </w:p>
    <w:p w:rsidR="00DD4FBE" w:rsidRPr="00B73ED3" w:rsidRDefault="00DD4FBE">
      <w:pPr>
        <w:suppressLineNumbers w:val="0"/>
        <w:overflowPunct/>
        <w:autoSpaceDE/>
        <w:autoSpaceDN/>
        <w:adjustRightInd/>
        <w:spacing w:before="0"/>
        <w:textAlignment w:val="auto"/>
        <w:rPr>
          <w:b/>
          <w:sz w:val="32"/>
        </w:rPr>
      </w:pPr>
      <w:r w:rsidRPr="00B73ED3">
        <w:rPr>
          <w:caps/>
          <w:sz w:val="32"/>
        </w:rPr>
        <w:br w:type="page"/>
      </w:r>
    </w:p>
    <w:p w:rsidR="0083765E" w:rsidRPr="00B73ED3" w:rsidRDefault="005A49F0">
      <w:pPr>
        <w:pStyle w:val="Heading-PART"/>
        <w:rPr>
          <w:caps w:val="0"/>
          <w:sz w:val="32"/>
        </w:rPr>
      </w:pPr>
      <w:bookmarkStart w:id="101" w:name="_Toc506807976"/>
      <w:r w:rsidRPr="00B73ED3">
        <w:rPr>
          <w:caps w:val="0"/>
          <w:sz w:val="32"/>
        </w:rPr>
        <w:t xml:space="preserve">Part </w:t>
      </w:r>
      <w:r w:rsidR="007F02A8">
        <w:rPr>
          <w:caps w:val="0"/>
          <w:sz w:val="32"/>
        </w:rPr>
        <w:t>7</w:t>
      </w:r>
      <w:r w:rsidRPr="00B73ED3">
        <w:rPr>
          <w:caps w:val="0"/>
          <w:sz w:val="32"/>
        </w:rPr>
        <w:t>—Fees</w:t>
      </w:r>
      <w:bookmarkEnd w:id="101"/>
    </w:p>
    <w:p w:rsidR="0018346E" w:rsidRPr="00B73ED3" w:rsidRDefault="0018346E" w:rsidP="0018346E">
      <w:pPr>
        <w:pStyle w:val="DraftHeading1"/>
        <w:tabs>
          <w:tab w:val="right" w:pos="680"/>
        </w:tabs>
        <w:ind w:left="850" w:hanging="850"/>
      </w:pPr>
      <w:r w:rsidRPr="00B73ED3">
        <w:tab/>
      </w:r>
      <w:bookmarkStart w:id="102" w:name="_Toc506807977"/>
      <w:r w:rsidR="007F02A8">
        <w:t>81</w:t>
      </w:r>
      <w:r w:rsidRPr="00B73ED3">
        <w:tab/>
        <w:t>Definitions</w:t>
      </w:r>
      <w:bookmarkEnd w:id="102"/>
    </w:p>
    <w:p w:rsidR="0018346E" w:rsidRPr="00B73ED3" w:rsidRDefault="0018346E" w:rsidP="0018346E">
      <w:pPr>
        <w:pStyle w:val="BodySectionSub"/>
      </w:pPr>
      <w:r w:rsidRPr="00B73ED3">
        <w:t>In this Part—</w:t>
      </w:r>
    </w:p>
    <w:p w:rsidR="0018346E" w:rsidRPr="00B73ED3" w:rsidRDefault="0018346E" w:rsidP="0018346E">
      <w:pPr>
        <w:pStyle w:val="DraftDefinition2"/>
      </w:pPr>
      <w:r w:rsidRPr="00B73ED3">
        <w:rPr>
          <w:b/>
          <w:i/>
        </w:rPr>
        <w:t>large activity</w:t>
      </w:r>
      <w:r w:rsidRPr="00B73ED3">
        <w:rPr>
          <w:b/>
        </w:rPr>
        <w:t xml:space="preserve"> </w:t>
      </w:r>
      <w:r w:rsidRPr="00B73ED3">
        <w:t>means an activity—</w:t>
      </w:r>
    </w:p>
    <w:p w:rsidR="0018346E" w:rsidRPr="00B73ED3" w:rsidRDefault="0018346E" w:rsidP="0018346E">
      <w:pPr>
        <w:pStyle w:val="DraftHeading4"/>
        <w:tabs>
          <w:tab w:val="right" w:pos="2268"/>
        </w:tabs>
        <w:ind w:left="2381" w:hanging="2381"/>
      </w:pPr>
      <w:r w:rsidRPr="00B73ED3">
        <w:tab/>
        <w:t>(a)</w:t>
      </w:r>
      <w:r w:rsidRPr="00B73ED3">
        <w:tab/>
        <w:t>with an activity area of more than 40 hectares; or</w:t>
      </w:r>
    </w:p>
    <w:p w:rsidR="0018346E" w:rsidRPr="00B73ED3" w:rsidRDefault="0018346E" w:rsidP="0018346E">
      <w:pPr>
        <w:pStyle w:val="DraftHeading4"/>
        <w:tabs>
          <w:tab w:val="right" w:pos="2268"/>
        </w:tabs>
        <w:ind w:left="2381" w:hanging="2381"/>
      </w:pPr>
      <w:r w:rsidRPr="00B73ED3">
        <w:tab/>
        <w:t>(b)</w:t>
      </w:r>
      <w:r w:rsidRPr="00B73ED3">
        <w:tab/>
        <w:t xml:space="preserve">that is a linear project with a length of more than </w:t>
      </w:r>
      <w:r w:rsidR="00E20689">
        <w:t>5</w:t>
      </w:r>
      <w:r w:rsidRPr="00B73ED3">
        <w:t>kilometres;</w:t>
      </w:r>
    </w:p>
    <w:p w:rsidR="0018346E" w:rsidRPr="00B73ED3" w:rsidRDefault="0018346E" w:rsidP="0018346E">
      <w:pPr>
        <w:pStyle w:val="DraftDefinition2"/>
      </w:pPr>
      <w:r w:rsidRPr="00B73ED3">
        <w:rPr>
          <w:b/>
          <w:i/>
        </w:rPr>
        <w:t>linear project</w:t>
      </w:r>
      <w:r w:rsidRPr="00B73ED3">
        <w:rPr>
          <w:b/>
        </w:rPr>
        <w:t xml:space="preserve"> </w:t>
      </w:r>
      <w:r w:rsidRPr="00B73ED3">
        <w:t>includes a railway, a road, a power line, a channel, or a pipe or conduit to transmit water, gas, sewage, power or oil;</w:t>
      </w:r>
    </w:p>
    <w:p w:rsidR="0018346E" w:rsidRPr="00B73ED3" w:rsidRDefault="0018346E" w:rsidP="0018346E">
      <w:pPr>
        <w:pStyle w:val="DraftDefinition2"/>
      </w:pPr>
      <w:r w:rsidRPr="00B73ED3">
        <w:rPr>
          <w:b/>
          <w:bCs/>
          <w:i/>
          <w:iCs/>
        </w:rPr>
        <w:t>medium-size activity</w:t>
      </w:r>
      <w:r w:rsidRPr="00B73ED3">
        <w:t xml:space="preserve"> means an activity—</w:t>
      </w:r>
    </w:p>
    <w:p w:rsidR="0018346E" w:rsidRPr="00B73ED3" w:rsidRDefault="0018346E" w:rsidP="0018346E">
      <w:pPr>
        <w:pStyle w:val="DraftHeading4"/>
        <w:tabs>
          <w:tab w:val="right" w:pos="2268"/>
        </w:tabs>
        <w:ind w:left="2381" w:hanging="2381"/>
      </w:pPr>
      <w:r w:rsidRPr="00B73ED3">
        <w:tab/>
        <w:t>(a)</w:t>
      </w:r>
      <w:r w:rsidRPr="00B73ED3">
        <w:tab/>
        <w:t>with an activity area of more than one hectare but not more than 40 hectares; or</w:t>
      </w:r>
    </w:p>
    <w:p w:rsidR="0018346E" w:rsidRPr="00B73ED3" w:rsidRDefault="0018346E" w:rsidP="0018346E">
      <w:pPr>
        <w:pStyle w:val="DraftHeading4"/>
        <w:tabs>
          <w:tab w:val="right" w:pos="2268"/>
        </w:tabs>
        <w:ind w:left="2381" w:hanging="2381"/>
      </w:pPr>
      <w:r w:rsidRPr="00B73ED3">
        <w:tab/>
        <w:t>(b)</w:t>
      </w:r>
      <w:r w:rsidRPr="00B73ED3">
        <w:tab/>
        <w:t xml:space="preserve">that is a linear project with a length of more than one kilometre but not more than </w:t>
      </w:r>
      <w:r w:rsidR="00394C45">
        <w:t>5</w:t>
      </w:r>
      <w:r w:rsidRPr="00B73ED3">
        <w:t>kilometres;</w:t>
      </w:r>
    </w:p>
    <w:p w:rsidR="00C678C8" w:rsidRPr="00B73ED3" w:rsidRDefault="00C678C8" w:rsidP="00C678C8">
      <w:pPr>
        <w:suppressLineNumbers w:val="0"/>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autoSpaceDE/>
        <w:autoSpaceDN/>
        <w:adjustRightInd/>
        <w:ind w:left="1871" w:hanging="510"/>
        <w:textAlignment w:val="auto"/>
      </w:pPr>
      <w:r w:rsidRPr="00B73ED3">
        <w:rPr>
          <w:b/>
          <w:i/>
        </w:rPr>
        <w:t>relevant authority</w:t>
      </w:r>
      <w:r w:rsidRPr="00B73ED3">
        <w:t>, in relation to an application for approval of a cultural heritage management plan, means—</w:t>
      </w:r>
    </w:p>
    <w:p w:rsidR="00C678C8" w:rsidRPr="00B73ED3" w:rsidRDefault="00C678C8" w:rsidP="00C678C8">
      <w:pPr>
        <w:suppressLineNumbers w:val="0"/>
        <w:tabs>
          <w:tab w:val="right" w:pos="2268"/>
        </w:tabs>
        <w:ind w:left="2381" w:hanging="2381"/>
      </w:pPr>
      <w:r w:rsidRPr="00B73ED3">
        <w:tab/>
        <w:t>(a)</w:t>
      </w:r>
      <w:r w:rsidRPr="00B73ED3">
        <w:tab/>
        <w:t>a relevant registered Aboriginal party to which an application is required to be made under section 62 of the Act; or</w:t>
      </w:r>
    </w:p>
    <w:p w:rsidR="00C678C8" w:rsidRPr="00B73ED3" w:rsidRDefault="00C678C8" w:rsidP="00C678C8">
      <w:pPr>
        <w:suppressLineNumbers w:val="0"/>
        <w:tabs>
          <w:tab w:val="right" w:pos="2268"/>
        </w:tabs>
        <w:ind w:left="2381" w:hanging="2381"/>
      </w:pPr>
      <w:r w:rsidRPr="00B73ED3">
        <w:tab/>
        <w:t>(b)</w:t>
      </w:r>
      <w:r w:rsidRPr="00B73ED3">
        <w:tab/>
        <w:t>if there is no relevant registered Aboriginal party—the Secretary; or</w:t>
      </w:r>
    </w:p>
    <w:p w:rsidR="005A5D99" w:rsidRPr="00B73ED3" w:rsidRDefault="00C678C8">
      <w:pPr>
        <w:suppressLineNumbers w:val="0"/>
        <w:tabs>
          <w:tab w:val="right" w:pos="2268"/>
        </w:tabs>
        <w:ind w:left="2381" w:hanging="2381"/>
      </w:pPr>
      <w:r w:rsidRPr="00B73ED3">
        <w:tab/>
        <w:t>(c)</w:t>
      </w:r>
      <w:r w:rsidRPr="00B73ED3">
        <w:tab/>
        <w:t>if the applicant is a relevant registered Aboriginal party or the Secretary—the Council;</w:t>
      </w:r>
    </w:p>
    <w:p w:rsidR="0018346E" w:rsidRPr="00B73ED3" w:rsidRDefault="0018346E" w:rsidP="0018346E">
      <w:pPr>
        <w:pStyle w:val="DraftDefinition2"/>
      </w:pPr>
      <w:r w:rsidRPr="00B73ED3">
        <w:rPr>
          <w:b/>
          <w:i/>
        </w:rPr>
        <w:t>small activity</w:t>
      </w:r>
      <w:r w:rsidRPr="00B73ED3">
        <w:rPr>
          <w:b/>
        </w:rPr>
        <w:t xml:space="preserve"> </w:t>
      </w:r>
      <w:r w:rsidRPr="00B73ED3">
        <w:t>means an activity—</w:t>
      </w:r>
    </w:p>
    <w:p w:rsidR="0018346E" w:rsidRPr="00B73ED3" w:rsidRDefault="0018346E" w:rsidP="0018346E">
      <w:pPr>
        <w:pStyle w:val="DraftHeading4"/>
        <w:tabs>
          <w:tab w:val="right" w:pos="2268"/>
        </w:tabs>
        <w:ind w:left="2381" w:hanging="2381"/>
      </w:pPr>
      <w:r w:rsidRPr="00B73ED3">
        <w:tab/>
        <w:t>(a)</w:t>
      </w:r>
      <w:r w:rsidRPr="00B73ED3">
        <w:tab/>
        <w:t>with an activity area of one hectare or less; or</w:t>
      </w:r>
    </w:p>
    <w:p w:rsidR="0018346E" w:rsidRPr="00B73ED3" w:rsidRDefault="0018346E" w:rsidP="0018346E">
      <w:pPr>
        <w:pStyle w:val="DraftHeading4"/>
        <w:tabs>
          <w:tab w:val="right" w:pos="2268"/>
        </w:tabs>
        <w:ind w:left="2381" w:hanging="2381"/>
      </w:pPr>
      <w:r w:rsidRPr="00B73ED3">
        <w:tab/>
        <w:t>(b)</w:t>
      </w:r>
      <w:r w:rsidRPr="00B73ED3">
        <w:tab/>
        <w:t>that is a linear project with a length of one kilometre or less.</w:t>
      </w:r>
    </w:p>
    <w:p w:rsidR="0018346E" w:rsidRPr="00B73ED3" w:rsidRDefault="0018346E" w:rsidP="0018346E">
      <w:pPr>
        <w:pStyle w:val="DraftHeading1"/>
        <w:tabs>
          <w:tab w:val="right" w:pos="680"/>
        </w:tabs>
        <w:ind w:left="850" w:hanging="850"/>
      </w:pPr>
      <w:r w:rsidRPr="00B73ED3">
        <w:tab/>
      </w:r>
      <w:bookmarkStart w:id="103" w:name="_Toc506807978"/>
      <w:r w:rsidR="007F02A8">
        <w:t>82</w:t>
      </w:r>
      <w:r w:rsidRPr="00B73ED3">
        <w:tab/>
        <w:t>Fees payable under section 36(2) of the Act</w:t>
      </w:r>
      <w:bookmarkEnd w:id="103"/>
    </w:p>
    <w:p w:rsidR="0018346E" w:rsidRPr="00B73ED3" w:rsidRDefault="0018346E" w:rsidP="0018346E">
      <w:pPr>
        <w:pStyle w:val="DraftHeading2"/>
        <w:tabs>
          <w:tab w:val="right" w:pos="1247"/>
        </w:tabs>
        <w:ind w:left="1361" w:hanging="1361"/>
      </w:pPr>
      <w:r w:rsidRPr="00B73ED3">
        <w:tab/>
        <w:t>(1)</w:t>
      </w:r>
      <w:r w:rsidRPr="00B73ED3">
        <w:tab/>
        <w:t>For the purposes of section 36(2) of the Act, the following fees are prescribed for an application for a cultural heritage permit—</w:t>
      </w:r>
    </w:p>
    <w:p w:rsidR="0018346E" w:rsidRPr="00B73ED3" w:rsidRDefault="0018346E" w:rsidP="0018346E">
      <w:pPr>
        <w:pStyle w:val="DraftHeading3"/>
        <w:tabs>
          <w:tab w:val="right" w:pos="1757"/>
        </w:tabs>
        <w:ind w:left="1871" w:hanging="1871"/>
      </w:pPr>
      <w:r w:rsidRPr="00B73ED3">
        <w:tab/>
        <w:t>(a)</w:t>
      </w:r>
      <w:r w:rsidRPr="00B73ED3">
        <w:tab/>
        <w:t>if the permit is to authorise the applicant to disturb or excavate any land for the purpose of uncovering or discovering Aboriginal cultural heritage (see section 36(1)(a) of the Act), a fee of 8 fee units;</w:t>
      </w:r>
    </w:p>
    <w:p w:rsidR="0083765E" w:rsidRPr="00B73ED3" w:rsidRDefault="0083765E" w:rsidP="0083765E">
      <w:pPr>
        <w:suppressLineNumbers w:val="0"/>
        <w:tabs>
          <w:tab w:val="right" w:pos="1701"/>
        </w:tabs>
        <w:ind w:left="1871" w:hanging="1871"/>
      </w:pPr>
      <w:r w:rsidRPr="00B73ED3">
        <w:tab/>
        <w:t>(b)</w:t>
      </w:r>
      <w:r w:rsidRPr="00B73ED3">
        <w:tab/>
        <w:t>if the permit is to authorise the applicant to carry out research on an Aboriginal place (including the removal of an Aboriginal object from that place for the purposes of that research) or Aboriginal object (including the removal of an Aboriginal object from Victoria for the purposes of that research) (see section 36(1)(b) of the Act), a fee of 8 fee units;</w:t>
      </w:r>
    </w:p>
    <w:p w:rsidR="0018346E" w:rsidRPr="00B73ED3" w:rsidRDefault="0018346E" w:rsidP="005F3871">
      <w:pPr>
        <w:pStyle w:val="DraftHeading3"/>
        <w:tabs>
          <w:tab w:val="right" w:pos="1757"/>
        </w:tabs>
        <w:ind w:left="1871" w:hanging="1871"/>
      </w:pPr>
      <w:r w:rsidRPr="00B73ED3">
        <w:tab/>
        <w:t>(c)</w:t>
      </w:r>
      <w:r w:rsidRPr="00B73ED3">
        <w:tab/>
        <w:t>if the permit is to authorise the applicant to carry out an activity that will, or is likely to, harm Aboriginal cultural heritage (see section</w:t>
      </w:r>
      <w:r w:rsidR="005F3871" w:rsidRPr="00B73ED3">
        <w:t xml:space="preserve"> </w:t>
      </w:r>
      <w:r w:rsidRPr="00B73ED3">
        <w:t>36(1)(c) of the Act), a fee of 46 fee units;</w:t>
      </w:r>
    </w:p>
    <w:p w:rsidR="0018346E" w:rsidRPr="00B73ED3" w:rsidRDefault="0018346E" w:rsidP="005F3871">
      <w:pPr>
        <w:pStyle w:val="DraftHeading3"/>
        <w:tabs>
          <w:tab w:val="right" w:pos="1757"/>
        </w:tabs>
        <w:ind w:left="1871" w:hanging="1871"/>
      </w:pPr>
      <w:r w:rsidRPr="00B73ED3">
        <w:tab/>
        <w:t>(d)</w:t>
      </w:r>
      <w:r w:rsidRPr="00B73ED3">
        <w:tab/>
        <w:t>if the permit is to authorise the applicant to sell an Aboriginal object (see section</w:t>
      </w:r>
      <w:r w:rsidR="00693396">
        <w:t> </w:t>
      </w:r>
      <w:r w:rsidRPr="00B73ED3">
        <w:t>36(1)(d) of the Act), a fee of 13 fee units;</w:t>
      </w:r>
    </w:p>
    <w:p w:rsidR="0083765E" w:rsidRPr="00B73ED3" w:rsidRDefault="0083765E" w:rsidP="0083765E">
      <w:pPr>
        <w:suppressLineNumbers w:val="0"/>
        <w:tabs>
          <w:tab w:val="right" w:pos="1701"/>
        </w:tabs>
        <w:ind w:left="1871" w:hanging="1871"/>
      </w:pPr>
      <w:r w:rsidRPr="00B73ED3">
        <w:tab/>
        <w:t>(e)</w:t>
      </w:r>
      <w:r w:rsidRPr="00B73ED3">
        <w:tab/>
        <w:t>if the permit is to authorise the applicant to remove an Aboriginal object from Victoria other than for the purposes of research referred to in paragraph (b) (see section 36(1)(e) of the Act), a fee of 13 fee units.</w:t>
      </w:r>
    </w:p>
    <w:p w:rsidR="0018346E" w:rsidRPr="00B73ED3" w:rsidRDefault="0018346E" w:rsidP="0018346E">
      <w:pPr>
        <w:pStyle w:val="DraftHeading2"/>
        <w:tabs>
          <w:tab w:val="right" w:pos="1247"/>
        </w:tabs>
        <w:ind w:left="1361" w:hanging="1361"/>
      </w:pPr>
      <w:r w:rsidRPr="00B73ED3">
        <w:tab/>
        <w:t>(2)</w:t>
      </w:r>
      <w:r w:rsidRPr="00B73ED3">
        <w:tab/>
        <w:t xml:space="preserve">If an application is made for a cultural heritage permit in relation to </w:t>
      </w:r>
      <w:r w:rsidR="007149BD">
        <w:t>2</w:t>
      </w:r>
      <w:r w:rsidRPr="00B73ED3">
        <w:t xml:space="preserve">or more of the matters referred to in </w:t>
      </w:r>
      <w:proofErr w:type="spellStart"/>
      <w:r w:rsidRPr="00B73ED3">
        <w:t>subregulation</w:t>
      </w:r>
      <w:proofErr w:type="spellEnd"/>
      <w:r w:rsidRPr="00B73ED3">
        <w:t xml:space="preserve"> (1), the prescribed fee is the sum of the fees specified in </w:t>
      </w:r>
      <w:proofErr w:type="spellStart"/>
      <w:r w:rsidRPr="00B73ED3">
        <w:t>subregulation</w:t>
      </w:r>
      <w:proofErr w:type="spellEnd"/>
      <w:r w:rsidRPr="00B73ED3">
        <w:t> (1) for each of those matters.</w:t>
      </w:r>
    </w:p>
    <w:p w:rsidR="005A5D99" w:rsidRPr="00B73ED3" w:rsidRDefault="0083765E">
      <w:pPr>
        <w:pStyle w:val="DraftHeading2"/>
        <w:tabs>
          <w:tab w:val="right" w:pos="1247"/>
        </w:tabs>
        <w:ind w:left="1361" w:hanging="1361"/>
      </w:pPr>
      <w:r w:rsidRPr="00B73ED3">
        <w:tab/>
      </w:r>
      <w:r w:rsidR="00105180" w:rsidRPr="00B73ED3">
        <w:t>(</w:t>
      </w:r>
      <w:r w:rsidR="007F02A8">
        <w:t>3</w:t>
      </w:r>
      <w:r w:rsidR="00105180" w:rsidRPr="00B73ED3">
        <w:t>)</w:t>
      </w:r>
      <w:r w:rsidRPr="00B73ED3">
        <w:tab/>
        <w:t>The fee prescribed for a permit to rehabilitate land at an Aboriginal place, including land containing burial grounds for Aboriginal ancestral remains (see section 36(1)(f) of the Act) is nil.</w:t>
      </w:r>
    </w:p>
    <w:p w:rsidR="00CB0B8E" w:rsidRPr="00B73ED3" w:rsidRDefault="0083765E">
      <w:pPr>
        <w:pStyle w:val="DraftHeading2"/>
        <w:tabs>
          <w:tab w:val="right" w:pos="1247"/>
        </w:tabs>
        <w:ind w:left="1361" w:hanging="1361"/>
      </w:pPr>
      <w:r w:rsidRPr="00B73ED3">
        <w:tab/>
      </w:r>
      <w:r w:rsidR="00105180" w:rsidRPr="00B73ED3">
        <w:t>(</w:t>
      </w:r>
      <w:r w:rsidR="007F02A8">
        <w:t>4</w:t>
      </w:r>
      <w:r w:rsidR="00105180" w:rsidRPr="00B73ED3">
        <w:t>)</w:t>
      </w:r>
      <w:r w:rsidRPr="00B73ED3">
        <w:tab/>
        <w:t>The fee prescribed for a permit to inter Aboriginal</w:t>
      </w:r>
      <w:r w:rsidR="00EB5823" w:rsidRPr="00B73ED3">
        <w:t> </w:t>
      </w:r>
      <w:r w:rsidRPr="00B73ED3">
        <w:t>ancestral remains at an Aboriginal place (see section 36(1)(g) of the Act) is nil.</w:t>
      </w:r>
    </w:p>
    <w:p w:rsidR="005A5D99" w:rsidRPr="00B73ED3" w:rsidRDefault="00FF7597">
      <w:pPr>
        <w:pStyle w:val="DraftHeading2"/>
        <w:tabs>
          <w:tab w:val="right" w:pos="1247"/>
        </w:tabs>
        <w:ind w:left="1361" w:hanging="1361"/>
      </w:pPr>
      <w:r w:rsidRPr="00B73ED3">
        <w:tab/>
      </w:r>
      <w:r w:rsidR="00105180" w:rsidRPr="00B73ED3">
        <w:t>(</w:t>
      </w:r>
      <w:r w:rsidR="007F02A8">
        <w:t>5</w:t>
      </w:r>
      <w:r w:rsidR="00105180" w:rsidRPr="00B73ED3">
        <w:t>)</w:t>
      </w:r>
      <w:r w:rsidRPr="00B73ED3">
        <w:tab/>
        <w:t xml:space="preserve">Despite </w:t>
      </w:r>
      <w:proofErr w:type="spellStart"/>
      <w:r w:rsidRPr="00B73ED3">
        <w:t>subregulations</w:t>
      </w:r>
      <w:proofErr w:type="spellEnd"/>
      <w:r w:rsidRPr="00B73ED3">
        <w:t xml:space="preserve"> (1) and (2), no fee is payable for an application for a permit in one of</w:t>
      </w:r>
      <w:r w:rsidR="00EB5823" w:rsidRPr="00B73ED3">
        <w:t> </w:t>
      </w:r>
      <w:r w:rsidRPr="00B73ED3">
        <w:t>the following classes—</w:t>
      </w:r>
    </w:p>
    <w:p w:rsidR="005A5D99" w:rsidRPr="00B73ED3" w:rsidRDefault="00FF7597">
      <w:pPr>
        <w:pStyle w:val="DraftHeading3"/>
        <w:tabs>
          <w:tab w:val="right" w:pos="1757"/>
        </w:tabs>
        <w:ind w:left="1871" w:hanging="1871"/>
      </w:pPr>
      <w:r w:rsidRPr="00B73ED3">
        <w:tab/>
      </w:r>
      <w:r w:rsidR="00105180" w:rsidRPr="00B73ED3">
        <w:t>(a)</w:t>
      </w:r>
      <w:r w:rsidRPr="00B73ED3">
        <w:tab/>
      </w:r>
      <w:r w:rsidRPr="00B73ED3">
        <w:tab/>
      </w:r>
      <w:r w:rsidRPr="00B73ED3">
        <w:tab/>
        <w:t>Class 1, an application under section 36(1)(c) of the Act for a permit to carry out heritage protection works;</w:t>
      </w:r>
    </w:p>
    <w:p w:rsidR="005A5D99" w:rsidRPr="00B73ED3" w:rsidRDefault="00FF7597">
      <w:pPr>
        <w:pStyle w:val="DraftHeading3"/>
        <w:tabs>
          <w:tab w:val="right" w:pos="1757"/>
        </w:tabs>
        <w:ind w:left="1871" w:hanging="1871"/>
      </w:pPr>
      <w:r w:rsidRPr="00B73ED3">
        <w:tab/>
      </w:r>
      <w:r w:rsidR="00105180" w:rsidRPr="00B73ED3">
        <w:t>(b)</w:t>
      </w:r>
      <w:r w:rsidRPr="00B73ED3">
        <w:tab/>
        <w:t>Class 2, an application under section</w:t>
      </w:r>
      <w:r w:rsidR="00EB5823" w:rsidRPr="00B73ED3">
        <w:t> </w:t>
      </w:r>
      <w:r w:rsidRPr="00B73ED3">
        <w:t>36(1)(b) of the Act, by a student enrolled in an undergraduate course</w:t>
      </w:r>
      <w:r w:rsidR="00EB5823" w:rsidRPr="00B73ED3">
        <w:t> </w:t>
      </w:r>
      <w:r w:rsidRPr="00B73ED3">
        <w:t>at a university;</w:t>
      </w:r>
    </w:p>
    <w:p w:rsidR="005A5D99" w:rsidRPr="00B73ED3" w:rsidRDefault="00FF7597">
      <w:pPr>
        <w:pStyle w:val="DraftHeading3"/>
        <w:tabs>
          <w:tab w:val="right" w:pos="1757"/>
        </w:tabs>
        <w:ind w:left="1871" w:hanging="1871"/>
      </w:pPr>
      <w:r w:rsidRPr="00B73ED3">
        <w:tab/>
      </w:r>
      <w:r w:rsidR="00105180" w:rsidRPr="00B73ED3">
        <w:t>(c)</w:t>
      </w:r>
      <w:r w:rsidRPr="00B73ED3">
        <w:tab/>
        <w:t>Class 3, an application under section 36(1)(a), (b), (c) or (d) of the Act that</w:t>
      </w:r>
      <w:r w:rsidR="00EB5823" w:rsidRPr="00B73ED3">
        <w:t> </w:t>
      </w:r>
      <w:r w:rsidRPr="00B73ED3">
        <w:t>is the same or substantially similar to an application that was withdrawn no more than 6 months before the application is made;</w:t>
      </w:r>
    </w:p>
    <w:p w:rsidR="005A5D99" w:rsidRPr="00B73ED3" w:rsidRDefault="00FF7597">
      <w:pPr>
        <w:pStyle w:val="DraftHeading3"/>
        <w:tabs>
          <w:tab w:val="right" w:pos="1757"/>
        </w:tabs>
        <w:ind w:left="1871" w:hanging="1871"/>
      </w:pPr>
      <w:r w:rsidRPr="00B73ED3">
        <w:tab/>
      </w:r>
      <w:r w:rsidR="00105180" w:rsidRPr="00B73ED3">
        <w:t>(d)</w:t>
      </w:r>
      <w:r w:rsidRPr="00B73ED3">
        <w:tab/>
        <w:t>Class 4, an application that is the same or substantially similar to an application that was refused under section 40(3E) of the Act.</w:t>
      </w:r>
    </w:p>
    <w:p w:rsidR="00CB1EBD" w:rsidRPr="00B73ED3" w:rsidRDefault="00CB1EBD" w:rsidP="00CB1EBD">
      <w:pPr>
        <w:pStyle w:val="DraftHeading2"/>
        <w:tabs>
          <w:tab w:val="right" w:pos="1247"/>
        </w:tabs>
        <w:ind w:left="1361" w:hanging="1361"/>
      </w:pPr>
      <w:r w:rsidRPr="00B73ED3">
        <w:tab/>
        <w:t>(</w:t>
      </w:r>
      <w:r w:rsidR="007F02A8">
        <w:t>6</w:t>
      </w:r>
      <w:r w:rsidRPr="00B73ED3">
        <w:t>)</w:t>
      </w:r>
      <w:r w:rsidRPr="00B73ED3">
        <w:tab/>
        <w:t xml:space="preserve">In this regulation, </w:t>
      </w:r>
      <w:r w:rsidRPr="00B73ED3">
        <w:rPr>
          <w:b/>
          <w:i/>
        </w:rPr>
        <w:t>heritage protection works</w:t>
      </w:r>
      <w:r w:rsidRPr="00B73ED3">
        <w:t xml:space="preserve"> means works that are primarily intended to protect, conserve or enhance an Aboriginal place.</w:t>
      </w:r>
    </w:p>
    <w:p w:rsidR="004A53FD" w:rsidRPr="00B73ED3" w:rsidRDefault="004A53FD" w:rsidP="004A53FD"/>
    <w:p w:rsidR="00EB5823" w:rsidRPr="00B73ED3" w:rsidRDefault="00EB5823"/>
    <w:p w:rsidR="005A5D99" w:rsidRPr="00B73ED3" w:rsidRDefault="00EB5823" w:rsidP="00EB5823">
      <w:pPr>
        <w:pStyle w:val="DraftHeading1"/>
        <w:tabs>
          <w:tab w:val="right" w:pos="680"/>
        </w:tabs>
        <w:ind w:left="850" w:hanging="850"/>
        <w:rPr>
          <w:lang w:eastAsia="en-AU"/>
        </w:rPr>
      </w:pPr>
      <w:r w:rsidRPr="00B73ED3">
        <w:rPr>
          <w:lang w:eastAsia="en-AU"/>
        </w:rPr>
        <w:tab/>
      </w:r>
      <w:bookmarkStart w:id="104" w:name="_Toc506807979"/>
      <w:r w:rsidR="007F02A8">
        <w:rPr>
          <w:lang w:eastAsia="en-AU"/>
        </w:rPr>
        <w:t>83</w:t>
      </w:r>
      <w:r w:rsidR="00452319" w:rsidRPr="00B73ED3">
        <w:rPr>
          <w:lang w:eastAsia="en-AU"/>
        </w:rPr>
        <w:tab/>
        <w:t>Fees payable under section 49B(3) of the Act</w:t>
      </w:r>
      <w:bookmarkEnd w:id="104"/>
    </w:p>
    <w:p w:rsidR="005A5D99" w:rsidRPr="00B73ED3" w:rsidRDefault="00452319">
      <w:pPr>
        <w:pStyle w:val="BodySectionSub"/>
        <w:rPr>
          <w:lang w:eastAsia="en-AU"/>
        </w:rPr>
      </w:pPr>
      <w:r w:rsidRPr="00B73ED3">
        <w:rPr>
          <w:lang w:eastAsia="en-AU"/>
        </w:rPr>
        <w:t xml:space="preserve">For </w:t>
      </w:r>
      <w:r w:rsidRPr="00B73ED3">
        <w:t>the</w:t>
      </w:r>
      <w:r w:rsidRPr="00B73ED3">
        <w:rPr>
          <w:lang w:eastAsia="en-AU"/>
        </w:rPr>
        <w:t xml:space="preserve"> purposes of section 49B(3) of the Act, the</w:t>
      </w:r>
      <w:r w:rsidR="00351F8B" w:rsidRPr="00B73ED3">
        <w:rPr>
          <w:lang w:eastAsia="en-AU"/>
        </w:rPr>
        <w:t> </w:t>
      </w:r>
      <w:r w:rsidRPr="00B73ED3">
        <w:rPr>
          <w:lang w:eastAsia="en-AU"/>
        </w:rPr>
        <w:t>following fees are prescribed for an application for certification of a preliminary Aboriginal heritage test—</w:t>
      </w:r>
    </w:p>
    <w:p w:rsidR="005A5D99" w:rsidRPr="00B73ED3" w:rsidRDefault="00277428">
      <w:pPr>
        <w:pStyle w:val="DraftHeading3"/>
        <w:tabs>
          <w:tab w:val="right" w:pos="1757"/>
        </w:tabs>
        <w:ind w:left="1871" w:hanging="1871"/>
        <w:rPr>
          <w:lang w:eastAsia="en-AU"/>
        </w:rPr>
      </w:pPr>
      <w:r w:rsidRPr="00B73ED3">
        <w:rPr>
          <w:lang w:eastAsia="en-AU"/>
        </w:rPr>
        <w:tab/>
      </w:r>
      <w:r w:rsidR="00105180" w:rsidRPr="00B73ED3">
        <w:rPr>
          <w:lang w:eastAsia="en-AU"/>
        </w:rPr>
        <w:t>(a)</w:t>
      </w:r>
      <w:r w:rsidR="00452319" w:rsidRPr="00B73ED3">
        <w:rPr>
          <w:lang w:eastAsia="en-AU"/>
        </w:rPr>
        <w:tab/>
        <w:t xml:space="preserve">for a test that relates to a small activity, </w:t>
      </w:r>
      <w:r w:rsidR="00DF777D">
        <w:rPr>
          <w:lang w:eastAsia="en-AU"/>
        </w:rPr>
        <w:t>24</w:t>
      </w:r>
      <w:r w:rsidR="00DF777D" w:rsidRPr="00B73ED3">
        <w:rPr>
          <w:lang w:eastAsia="en-AU"/>
        </w:rPr>
        <w:t> </w:t>
      </w:r>
      <w:r w:rsidR="00452319" w:rsidRPr="00B73ED3">
        <w:rPr>
          <w:lang w:eastAsia="en-AU"/>
        </w:rPr>
        <w:t>fee units;</w:t>
      </w:r>
    </w:p>
    <w:p w:rsidR="005A5D99" w:rsidRPr="00B73ED3" w:rsidRDefault="00277428">
      <w:pPr>
        <w:pStyle w:val="DraftHeading3"/>
        <w:tabs>
          <w:tab w:val="right" w:pos="1757"/>
        </w:tabs>
        <w:ind w:left="1871" w:hanging="1871"/>
        <w:rPr>
          <w:lang w:eastAsia="en-AU"/>
        </w:rPr>
      </w:pPr>
      <w:r w:rsidRPr="00B73ED3">
        <w:rPr>
          <w:lang w:eastAsia="en-AU"/>
        </w:rPr>
        <w:tab/>
      </w:r>
      <w:r w:rsidR="00105180" w:rsidRPr="00B73ED3">
        <w:rPr>
          <w:lang w:eastAsia="en-AU"/>
        </w:rPr>
        <w:t>(b)</w:t>
      </w:r>
      <w:r w:rsidR="00452319" w:rsidRPr="00B73ED3">
        <w:rPr>
          <w:lang w:eastAsia="en-AU"/>
        </w:rPr>
        <w:tab/>
        <w:t xml:space="preserve">for a test that relates to a medium-size activity, </w:t>
      </w:r>
      <w:r w:rsidR="00DF777D">
        <w:rPr>
          <w:lang w:eastAsia="en-AU"/>
        </w:rPr>
        <w:t>47</w:t>
      </w:r>
      <w:r w:rsidR="00DF777D" w:rsidRPr="00B73ED3">
        <w:rPr>
          <w:lang w:eastAsia="en-AU"/>
        </w:rPr>
        <w:t xml:space="preserve"> </w:t>
      </w:r>
      <w:r w:rsidR="00452319" w:rsidRPr="00B73ED3">
        <w:rPr>
          <w:lang w:eastAsia="en-AU"/>
        </w:rPr>
        <w:t>fee units;</w:t>
      </w:r>
    </w:p>
    <w:p w:rsidR="005A5D99" w:rsidRPr="00B73ED3" w:rsidRDefault="00277428">
      <w:pPr>
        <w:pStyle w:val="DraftHeading3"/>
        <w:tabs>
          <w:tab w:val="right" w:pos="1757"/>
        </w:tabs>
        <w:ind w:left="1871" w:hanging="1871"/>
        <w:rPr>
          <w:lang w:eastAsia="en-AU"/>
        </w:rPr>
      </w:pPr>
      <w:r w:rsidRPr="00B73ED3">
        <w:rPr>
          <w:lang w:eastAsia="en-AU"/>
        </w:rPr>
        <w:tab/>
      </w:r>
      <w:r w:rsidR="00105180" w:rsidRPr="00B73ED3">
        <w:rPr>
          <w:lang w:eastAsia="en-AU"/>
        </w:rPr>
        <w:t>(c)</w:t>
      </w:r>
      <w:r w:rsidR="00452319" w:rsidRPr="00B73ED3">
        <w:rPr>
          <w:lang w:eastAsia="en-AU"/>
        </w:rPr>
        <w:tab/>
        <w:t xml:space="preserve">for a test that relates to a large activity, </w:t>
      </w:r>
      <w:r w:rsidR="00DF777D">
        <w:rPr>
          <w:lang w:eastAsia="en-AU"/>
        </w:rPr>
        <w:t>71</w:t>
      </w:r>
      <w:r w:rsidR="00DF777D" w:rsidRPr="00B73ED3">
        <w:rPr>
          <w:lang w:eastAsia="en-AU"/>
        </w:rPr>
        <w:t> </w:t>
      </w:r>
      <w:r w:rsidR="00452319" w:rsidRPr="00B73ED3">
        <w:rPr>
          <w:lang w:eastAsia="en-AU"/>
        </w:rPr>
        <w:t>fee units.</w:t>
      </w:r>
    </w:p>
    <w:p w:rsidR="005A5D99" w:rsidRPr="00B73ED3" w:rsidRDefault="00277428">
      <w:pPr>
        <w:pStyle w:val="DraftHeading1"/>
        <w:tabs>
          <w:tab w:val="right" w:pos="680"/>
        </w:tabs>
        <w:ind w:left="850" w:hanging="850"/>
      </w:pPr>
      <w:r w:rsidRPr="00B73ED3">
        <w:tab/>
      </w:r>
      <w:bookmarkStart w:id="105" w:name="_Toc506807980"/>
      <w:r w:rsidR="007F02A8">
        <w:t>84</w:t>
      </w:r>
      <w:r w:rsidR="00452319" w:rsidRPr="00B73ED3">
        <w:tab/>
        <w:t>Fee payable under section 54(3)(e) of the Act—notice of intention to prepare cultural heritage management plan</w:t>
      </w:r>
      <w:bookmarkEnd w:id="105"/>
    </w:p>
    <w:p w:rsidR="004A53FD" w:rsidRPr="00B73ED3" w:rsidRDefault="00452319" w:rsidP="00351F8B">
      <w:pPr>
        <w:pStyle w:val="BodySectionSub"/>
      </w:pPr>
      <w:r w:rsidRPr="00B73ED3">
        <w:t xml:space="preserve">For the purposes of section 54(3)(e) of the Act, the </w:t>
      </w:r>
      <w:r w:rsidR="00277428" w:rsidRPr="00B73ED3">
        <w:t xml:space="preserve">prescribed fee is </w:t>
      </w:r>
      <w:r w:rsidR="00E57C07">
        <w:t>10</w:t>
      </w:r>
      <w:r w:rsidR="00E57C07" w:rsidRPr="00B73ED3">
        <w:t xml:space="preserve"> </w:t>
      </w:r>
      <w:r w:rsidR="00277428" w:rsidRPr="00B73ED3">
        <w:t>fee units.</w:t>
      </w:r>
    </w:p>
    <w:p w:rsidR="0018346E" w:rsidRPr="00B73ED3" w:rsidRDefault="0018346E" w:rsidP="0018346E">
      <w:pPr>
        <w:pStyle w:val="DraftHeading1"/>
        <w:tabs>
          <w:tab w:val="right" w:pos="680"/>
        </w:tabs>
        <w:ind w:left="850" w:hanging="850"/>
      </w:pPr>
      <w:r w:rsidRPr="00B73ED3">
        <w:tab/>
      </w:r>
      <w:bookmarkStart w:id="106" w:name="_Toc506807981"/>
      <w:r w:rsidR="007F02A8">
        <w:t>85</w:t>
      </w:r>
      <w:r w:rsidRPr="00B73ED3">
        <w:tab/>
      </w:r>
      <w:r w:rsidR="0033440B" w:rsidRPr="00B73ED3">
        <w:t>Fees payable under sections 62(3) and 65(1A) of the Act—only one relevant authority</w:t>
      </w:r>
      <w:bookmarkEnd w:id="106"/>
    </w:p>
    <w:p w:rsidR="005A5D99" w:rsidRPr="00B73ED3" w:rsidRDefault="0033440B">
      <w:pPr>
        <w:pStyle w:val="DraftHeading2"/>
        <w:tabs>
          <w:tab w:val="right" w:pos="1247"/>
        </w:tabs>
        <w:ind w:left="1361" w:hanging="1361"/>
      </w:pPr>
      <w:r w:rsidRPr="00B73ED3">
        <w:tab/>
      </w:r>
      <w:r w:rsidR="00105180" w:rsidRPr="00B73ED3">
        <w:t>(1)</w:t>
      </w:r>
      <w:r w:rsidRPr="00B73ED3">
        <w:tab/>
      </w:r>
      <w:r w:rsidRPr="00B73ED3">
        <w:tab/>
        <w:t>This regulation applies if there is only one relevant authority.</w:t>
      </w:r>
    </w:p>
    <w:p w:rsidR="0018346E" w:rsidRPr="00B73ED3" w:rsidRDefault="0018346E" w:rsidP="0018346E">
      <w:pPr>
        <w:pStyle w:val="DraftHeading2"/>
        <w:tabs>
          <w:tab w:val="right" w:pos="1247"/>
        </w:tabs>
        <w:ind w:left="1361" w:hanging="1361"/>
      </w:pPr>
      <w:r w:rsidRPr="00B73ED3">
        <w:tab/>
        <w:t>(2)</w:t>
      </w:r>
      <w:r w:rsidRPr="00B73ED3">
        <w:tab/>
        <w:t xml:space="preserve">For the purposes of </w:t>
      </w:r>
      <w:r w:rsidR="00D80F30" w:rsidRPr="00B73ED3">
        <w:t xml:space="preserve">sections 62(3) and 65(1A) </w:t>
      </w:r>
      <w:r w:rsidRPr="00B73ED3">
        <w:t>of the Act, the following fees are prescribed for an application for approval of a plan that only involves a desktop assessment—</w:t>
      </w:r>
    </w:p>
    <w:p w:rsidR="0018346E" w:rsidRPr="00B73ED3" w:rsidRDefault="0018346E" w:rsidP="0018346E">
      <w:pPr>
        <w:pStyle w:val="DraftHeading3"/>
        <w:tabs>
          <w:tab w:val="right" w:pos="1757"/>
        </w:tabs>
        <w:ind w:left="1871" w:hanging="1871"/>
      </w:pPr>
      <w:r w:rsidRPr="00B73ED3">
        <w:tab/>
        <w:t>(a)</w:t>
      </w:r>
      <w:r w:rsidRPr="00B73ED3">
        <w:tab/>
        <w:t xml:space="preserve">for a plan that relates to a small activity, </w:t>
      </w:r>
      <w:r w:rsidR="00EF170F">
        <w:t>27</w:t>
      </w:r>
      <w:r w:rsidR="00EF170F"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EF170F">
        <w:t>55</w:t>
      </w:r>
      <w:r w:rsidR="00EF170F"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EF170F">
        <w:t>110</w:t>
      </w:r>
      <w:r w:rsidR="00EF170F" w:rsidRPr="00B73ED3">
        <w:t> </w:t>
      </w:r>
      <w:r w:rsidRPr="00B73ED3">
        <w:t>fee units.</w:t>
      </w:r>
    </w:p>
    <w:p w:rsidR="0018346E" w:rsidRPr="00B73ED3" w:rsidRDefault="0018346E" w:rsidP="0018346E">
      <w:pPr>
        <w:pStyle w:val="DraftHeading2"/>
        <w:tabs>
          <w:tab w:val="right" w:pos="1247"/>
        </w:tabs>
        <w:ind w:left="1361" w:hanging="1361"/>
      </w:pPr>
      <w:r w:rsidRPr="00B73ED3">
        <w:tab/>
        <w:t>(3)</w:t>
      </w:r>
      <w:r w:rsidRPr="00B73ED3">
        <w:tab/>
        <w:t xml:space="preserve">For the purposes of </w:t>
      </w:r>
      <w:r w:rsidR="00D80F30" w:rsidRPr="00B73ED3">
        <w:t xml:space="preserve">sections 62(3) and 65(1A) </w:t>
      </w:r>
      <w:r w:rsidRPr="00B73ED3">
        <w:t>of the Act, the following fees are prescribed for an application for approval of a plan that involves a standard assessment but not a complex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EF170F">
        <w:t>39</w:t>
      </w:r>
      <w:r w:rsidR="00EF170F"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EF170F">
        <w:t xml:space="preserve">79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EF170F" w:rsidRPr="00B73ED3">
        <w:t>1</w:t>
      </w:r>
      <w:r w:rsidR="00EF170F">
        <w:t>57</w:t>
      </w:r>
      <w:r w:rsidR="00EF170F" w:rsidRPr="00B73ED3">
        <w:t> </w:t>
      </w:r>
      <w:r w:rsidRPr="00B73ED3">
        <w:t>fee units.</w:t>
      </w:r>
    </w:p>
    <w:p w:rsidR="0018346E" w:rsidRPr="00B73ED3" w:rsidRDefault="0018346E" w:rsidP="0018346E">
      <w:pPr>
        <w:pStyle w:val="DraftHeading2"/>
        <w:tabs>
          <w:tab w:val="right" w:pos="1247"/>
        </w:tabs>
        <w:ind w:left="1361" w:hanging="1361"/>
      </w:pPr>
      <w:r w:rsidRPr="00B73ED3">
        <w:tab/>
        <w:t>(4)</w:t>
      </w:r>
      <w:r w:rsidRPr="00B73ED3">
        <w:tab/>
        <w:t xml:space="preserve">For the purposes of </w:t>
      </w:r>
      <w:r w:rsidR="00D80F30" w:rsidRPr="00B73ED3">
        <w:t xml:space="preserve">sections 62(3) and 65(1A) </w:t>
      </w:r>
      <w:r w:rsidRPr="00B73ED3">
        <w:t>of the Act, the following fees are prescribed for an application for approval of a plan that involves a complex assessment—</w:t>
      </w:r>
    </w:p>
    <w:p w:rsidR="0018346E" w:rsidRPr="00B73ED3" w:rsidRDefault="0018346E" w:rsidP="0018346E">
      <w:pPr>
        <w:pStyle w:val="DraftHeading3"/>
        <w:tabs>
          <w:tab w:val="right" w:pos="1757"/>
        </w:tabs>
        <w:ind w:left="1871" w:hanging="1871"/>
      </w:pPr>
      <w:r w:rsidRPr="00B73ED3">
        <w:tab/>
        <w:t>(a)</w:t>
      </w:r>
      <w:r w:rsidRPr="00B73ED3">
        <w:tab/>
        <w:t xml:space="preserve">for a plan that relates to a small activity, </w:t>
      </w:r>
      <w:r w:rsidR="00EF170F">
        <w:t>63</w:t>
      </w:r>
      <w:r w:rsidR="00EF170F"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EF170F">
        <w:t>125</w:t>
      </w:r>
      <w:r w:rsidR="00EF170F" w:rsidRPr="00B73ED3">
        <w:t xml:space="preserve"> </w:t>
      </w:r>
      <w:r w:rsidRPr="00B73ED3">
        <w:t xml:space="preserve">fee units; </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EF170F">
        <w:t>251</w:t>
      </w:r>
      <w:r w:rsidR="00EF170F" w:rsidRPr="00B73ED3">
        <w:t> </w:t>
      </w:r>
      <w:r w:rsidRPr="00B73ED3">
        <w:t>fee units.</w:t>
      </w:r>
    </w:p>
    <w:p w:rsidR="005A5D99" w:rsidRPr="00B73ED3" w:rsidRDefault="00D80F30">
      <w:pPr>
        <w:pStyle w:val="DraftHeading2"/>
        <w:tabs>
          <w:tab w:val="right" w:pos="1247"/>
        </w:tabs>
        <w:ind w:left="1361" w:hanging="1361"/>
      </w:pPr>
      <w:r w:rsidRPr="00B73ED3">
        <w:tab/>
      </w:r>
      <w:r w:rsidR="005A49F0" w:rsidRPr="00B73ED3">
        <w:t>(5)</w:t>
      </w:r>
      <w:r w:rsidRPr="00B73ED3">
        <w:tab/>
        <w:t xml:space="preserve">Despite </w:t>
      </w:r>
      <w:proofErr w:type="spellStart"/>
      <w:r w:rsidRPr="00B73ED3">
        <w:t>subregulations</w:t>
      </w:r>
      <w:proofErr w:type="spellEnd"/>
      <w:r w:rsidRPr="00B73ED3">
        <w:t xml:space="preserve"> (1) to (4), no fee is payable for an application for approval of a plan that is the same or substantially similar to an application that was withdrawn no more than 6 months before the application is made.</w:t>
      </w:r>
    </w:p>
    <w:p w:rsidR="0018346E" w:rsidRPr="00B73ED3" w:rsidRDefault="0018346E" w:rsidP="0018346E">
      <w:pPr>
        <w:pStyle w:val="DraftHeading1"/>
        <w:tabs>
          <w:tab w:val="right" w:pos="680"/>
        </w:tabs>
        <w:ind w:left="850" w:hanging="850"/>
      </w:pPr>
      <w:r w:rsidRPr="00B73ED3">
        <w:tab/>
      </w:r>
      <w:bookmarkStart w:id="107" w:name="_Toc506807982"/>
      <w:r w:rsidR="004274F3">
        <w:t>86</w:t>
      </w:r>
      <w:r w:rsidRPr="00B73ED3">
        <w:tab/>
      </w:r>
      <w:r w:rsidR="00D80F30" w:rsidRPr="00B73ED3">
        <w:t>Fees payable under sections 62(3) and 65(1A) of the Act—two relevant authorities</w:t>
      </w:r>
      <w:bookmarkEnd w:id="107"/>
    </w:p>
    <w:p w:rsidR="005A5D99" w:rsidRPr="00B73ED3" w:rsidRDefault="00D80F30">
      <w:pPr>
        <w:pStyle w:val="DraftHeading2"/>
        <w:tabs>
          <w:tab w:val="right" w:pos="1247"/>
        </w:tabs>
        <w:ind w:left="1361" w:hanging="1361"/>
      </w:pPr>
      <w:r w:rsidRPr="00B73ED3">
        <w:tab/>
      </w:r>
      <w:r w:rsidR="005A49F0" w:rsidRPr="00B73ED3">
        <w:t>(1)</w:t>
      </w:r>
      <w:r w:rsidRPr="00B73ED3">
        <w:tab/>
      </w:r>
      <w:r w:rsidRPr="00B73ED3">
        <w:tab/>
        <w:t>This regulation applies if there are 2 relevant authorities.</w:t>
      </w:r>
    </w:p>
    <w:p w:rsidR="0018346E" w:rsidRPr="00B73ED3" w:rsidRDefault="0018346E" w:rsidP="0018346E">
      <w:pPr>
        <w:pStyle w:val="DraftHeading2"/>
        <w:tabs>
          <w:tab w:val="right" w:pos="1247"/>
        </w:tabs>
        <w:ind w:left="1361" w:hanging="1361"/>
      </w:pPr>
      <w:r w:rsidRPr="00B73ED3">
        <w:tab/>
        <w:t>(2)</w:t>
      </w:r>
      <w:r w:rsidRPr="00B73ED3">
        <w:tab/>
        <w:t xml:space="preserve">For the purposes of </w:t>
      </w:r>
      <w:r w:rsidR="0033667F" w:rsidRPr="00B73ED3">
        <w:t>sections 62(3) and 65(1A)</w:t>
      </w:r>
      <w:r w:rsidRPr="00B73ED3">
        <w:t xml:space="preserve"> of the Act, the following fees are prescribed for an application for approval of a plan that only involves a desktop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EF170F">
        <w:t>22</w:t>
      </w:r>
      <w:r w:rsidR="00EF170F"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EF170F">
        <w:t>41</w:t>
      </w:r>
      <w:r w:rsidR="00EF170F"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EF170F">
        <w:t>82</w:t>
      </w:r>
      <w:r w:rsidR="00EF170F" w:rsidRPr="00B73ED3">
        <w:t> </w:t>
      </w:r>
      <w:r w:rsidRPr="00B73ED3">
        <w:t>fee units.</w:t>
      </w:r>
    </w:p>
    <w:p w:rsidR="0018346E" w:rsidRPr="00B73ED3" w:rsidRDefault="0018346E" w:rsidP="0018346E">
      <w:pPr>
        <w:pStyle w:val="DraftHeading2"/>
        <w:tabs>
          <w:tab w:val="right" w:pos="1247"/>
        </w:tabs>
        <w:ind w:left="1361" w:hanging="1361"/>
      </w:pPr>
      <w:r w:rsidRPr="00B73ED3">
        <w:tab/>
        <w:t>(3)</w:t>
      </w:r>
      <w:r w:rsidRPr="00B73ED3">
        <w:tab/>
        <w:t xml:space="preserve">For the purposes of </w:t>
      </w:r>
      <w:r w:rsidR="0033667F" w:rsidRPr="00B73ED3">
        <w:t xml:space="preserve">sections 62(3) and 65(1A) </w:t>
      </w:r>
      <w:r w:rsidRPr="00B73ED3">
        <w:t>of the Act, the following fees are prescribed for an application for approval of a plan that involves a standard assessment but not a complex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EF170F" w:rsidRPr="00B73ED3">
        <w:t>3</w:t>
      </w:r>
      <w:r w:rsidR="00EF170F">
        <w:t>0</w:t>
      </w:r>
      <w:r w:rsidR="00EF170F"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EF170F">
        <w:t>59</w:t>
      </w:r>
      <w:r w:rsidR="00EF170F"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EF170F" w:rsidRPr="00B73ED3">
        <w:t>1</w:t>
      </w:r>
      <w:r w:rsidR="00EF170F">
        <w:t>18</w:t>
      </w:r>
      <w:r w:rsidR="00EF170F" w:rsidRPr="00B73ED3">
        <w:t> </w:t>
      </w:r>
      <w:r w:rsidRPr="00B73ED3">
        <w:t>fee units.</w:t>
      </w:r>
    </w:p>
    <w:p w:rsidR="0018346E" w:rsidRPr="00B73ED3" w:rsidRDefault="0018346E" w:rsidP="0018346E">
      <w:pPr>
        <w:pStyle w:val="DraftHeading2"/>
        <w:tabs>
          <w:tab w:val="right" w:pos="1247"/>
        </w:tabs>
        <w:ind w:left="1361" w:hanging="1361"/>
      </w:pPr>
      <w:r w:rsidRPr="00B73ED3">
        <w:tab/>
        <w:t>(4)</w:t>
      </w:r>
      <w:r w:rsidRPr="00B73ED3">
        <w:tab/>
        <w:t xml:space="preserve">For the purposes of </w:t>
      </w:r>
      <w:r w:rsidR="0033667F" w:rsidRPr="00B73ED3">
        <w:t xml:space="preserve">sections 62(3) and 65(1A) </w:t>
      </w:r>
      <w:r w:rsidRPr="00B73ED3">
        <w:t>of the Act, the following fees are prescribed for an application for approval of a plan that involves a complex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EF170F">
        <w:t>47</w:t>
      </w:r>
      <w:r w:rsidR="00EF170F"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EF170F">
        <w:t>94</w:t>
      </w:r>
      <w:r w:rsidR="00EF170F"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EF170F">
        <w:t>188</w:t>
      </w:r>
      <w:r w:rsidR="00EF170F" w:rsidRPr="00B73ED3">
        <w:t> </w:t>
      </w:r>
      <w:r w:rsidRPr="00B73ED3">
        <w:t>fee units.</w:t>
      </w:r>
    </w:p>
    <w:p w:rsidR="0018346E" w:rsidRPr="00B73ED3" w:rsidRDefault="0018346E" w:rsidP="0018346E">
      <w:pPr>
        <w:pStyle w:val="DraftSub-sectionNote"/>
        <w:tabs>
          <w:tab w:val="right" w:pos="1814"/>
        </w:tabs>
        <w:ind w:left="1361"/>
        <w:rPr>
          <w:b/>
        </w:rPr>
      </w:pPr>
      <w:r w:rsidRPr="00B73ED3">
        <w:rPr>
          <w:b/>
        </w:rPr>
        <w:t>Note</w:t>
      </w:r>
    </w:p>
    <w:p w:rsidR="0018346E" w:rsidRPr="00B73ED3" w:rsidRDefault="0018346E" w:rsidP="0018346E">
      <w:pPr>
        <w:pStyle w:val="DraftSub-sectionNote"/>
        <w:tabs>
          <w:tab w:val="right" w:pos="1814"/>
        </w:tabs>
        <w:ind w:left="1361"/>
      </w:pPr>
      <w:r w:rsidRPr="00B73ED3">
        <w:t>Section 62 of the Act provides that the fee prescribed under this regulation is payable to each registered Aboriginal party that gives notice to the sponsor of its intention to evaluate a plan under section 55(2) of the Act.</w:t>
      </w:r>
    </w:p>
    <w:p w:rsidR="005A5D99" w:rsidRPr="00B73ED3" w:rsidRDefault="0033667F" w:rsidP="00362466">
      <w:pPr>
        <w:pStyle w:val="DraftHeading2"/>
        <w:tabs>
          <w:tab w:val="right" w:pos="1247"/>
        </w:tabs>
        <w:ind w:left="1361" w:hanging="1361"/>
      </w:pPr>
      <w:r w:rsidRPr="00B73ED3">
        <w:tab/>
      </w:r>
      <w:r w:rsidR="005A49F0" w:rsidRPr="00B73ED3">
        <w:t>(5)</w:t>
      </w:r>
      <w:r w:rsidRPr="00B73ED3">
        <w:tab/>
        <w:t xml:space="preserve">Despite </w:t>
      </w:r>
      <w:proofErr w:type="spellStart"/>
      <w:r w:rsidRPr="00B73ED3">
        <w:t>subregulations</w:t>
      </w:r>
      <w:proofErr w:type="spellEnd"/>
      <w:r w:rsidRPr="00B73ED3">
        <w:t xml:space="preserve"> (1) to (4), no fee is payable for an application for approval of a plan that is the same or substantially similar to an application that was withdrawn no more than 6 months before the application is made.</w:t>
      </w:r>
    </w:p>
    <w:p w:rsidR="0018346E" w:rsidRPr="00B73ED3" w:rsidRDefault="0018346E" w:rsidP="0018346E">
      <w:pPr>
        <w:pStyle w:val="DraftHeading1"/>
        <w:tabs>
          <w:tab w:val="right" w:pos="680"/>
        </w:tabs>
        <w:ind w:left="850" w:hanging="850"/>
      </w:pPr>
      <w:r w:rsidRPr="00B73ED3">
        <w:tab/>
      </w:r>
      <w:bookmarkStart w:id="108" w:name="_Toc506807983"/>
      <w:r w:rsidR="00B74927">
        <w:t>87</w:t>
      </w:r>
      <w:r w:rsidRPr="00B73ED3">
        <w:tab/>
      </w:r>
      <w:r w:rsidR="0033667F" w:rsidRPr="00B73ED3">
        <w:t>Fees payable under sections 62(3) and 65(1A) of the Act—</w:t>
      </w:r>
      <w:r w:rsidR="00CA40E7">
        <w:t>3</w:t>
      </w:r>
      <w:r w:rsidR="0033667F" w:rsidRPr="00B73ED3">
        <w:t>or more relevant authorities</w:t>
      </w:r>
      <w:bookmarkEnd w:id="108"/>
    </w:p>
    <w:p w:rsidR="005A5D99" w:rsidRPr="00B73ED3" w:rsidRDefault="0033667F">
      <w:pPr>
        <w:pStyle w:val="DraftHeading2"/>
        <w:tabs>
          <w:tab w:val="right" w:pos="1247"/>
        </w:tabs>
        <w:ind w:left="1361" w:hanging="1361"/>
      </w:pPr>
      <w:r w:rsidRPr="00B73ED3">
        <w:tab/>
      </w:r>
      <w:r w:rsidR="005A49F0" w:rsidRPr="00B73ED3">
        <w:t>(1)</w:t>
      </w:r>
      <w:r w:rsidRPr="00B73ED3">
        <w:tab/>
      </w:r>
      <w:r w:rsidRPr="00B73ED3">
        <w:tab/>
        <w:t>This regulation applies if there are 3 or more relevant authorities.</w:t>
      </w:r>
    </w:p>
    <w:p w:rsidR="0018346E" w:rsidRPr="00B73ED3" w:rsidRDefault="0018346E" w:rsidP="0018346E">
      <w:pPr>
        <w:pStyle w:val="DraftHeading2"/>
        <w:tabs>
          <w:tab w:val="right" w:pos="1247"/>
        </w:tabs>
        <w:ind w:left="1361" w:hanging="1361"/>
      </w:pPr>
      <w:r w:rsidRPr="00B73ED3">
        <w:tab/>
        <w:t>(2)</w:t>
      </w:r>
      <w:r w:rsidRPr="00B73ED3">
        <w:tab/>
        <w:t xml:space="preserve">For the purposes of </w:t>
      </w:r>
      <w:r w:rsidR="0033667F" w:rsidRPr="00B73ED3">
        <w:t>sections 62(3) and 65(1A)</w:t>
      </w:r>
      <w:r w:rsidRPr="00B73ED3">
        <w:t xml:space="preserve"> of the Act, the following fees are prescribed for an application for approval of a plan that only involves a desktop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AA6636">
        <w:t>19</w:t>
      </w:r>
      <w:r w:rsidR="00AA6636"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AA6636" w:rsidRPr="00B73ED3">
        <w:t>3</w:t>
      </w:r>
      <w:r w:rsidR="00AA6636">
        <w:t>6</w:t>
      </w:r>
      <w:r w:rsidR="00AA6636"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AA6636">
        <w:t>74</w:t>
      </w:r>
      <w:r w:rsidR="00AA6636" w:rsidRPr="00B73ED3">
        <w:t> </w:t>
      </w:r>
      <w:r w:rsidRPr="00B73ED3">
        <w:t>fee units.</w:t>
      </w:r>
    </w:p>
    <w:p w:rsidR="0018346E" w:rsidRPr="00B73ED3" w:rsidRDefault="0018346E" w:rsidP="0018346E">
      <w:pPr>
        <w:pStyle w:val="DraftHeading2"/>
        <w:tabs>
          <w:tab w:val="right" w:pos="1247"/>
        </w:tabs>
        <w:ind w:left="1361" w:hanging="1361"/>
      </w:pPr>
      <w:r w:rsidRPr="00B73ED3">
        <w:tab/>
        <w:t>(3)</w:t>
      </w:r>
      <w:r w:rsidRPr="00B73ED3">
        <w:tab/>
      </w:r>
      <w:r w:rsidRPr="00B73ED3">
        <w:tab/>
        <w:t xml:space="preserve">For the purposes of </w:t>
      </w:r>
      <w:r w:rsidR="0033667F" w:rsidRPr="00B73ED3">
        <w:t>sections 62(3) and 65(1A)</w:t>
      </w:r>
      <w:r w:rsidRPr="00B73ED3">
        <w:t xml:space="preserve"> of the Act, the following fees are prescribed for an application for approval of a plan that involves a standard assessment but not a complex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AA6636">
        <w:t>27</w:t>
      </w:r>
      <w:r w:rsidR="00AA6636"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AA6636" w:rsidRPr="00B73ED3">
        <w:t>5</w:t>
      </w:r>
      <w:r w:rsidR="00AA6636">
        <w:t>2</w:t>
      </w:r>
      <w:r w:rsidR="00AA6636"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AA6636" w:rsidRPr="00B73ED3">
        <w:t>1</w:t>
      </w:r>
      <w:r w:rsidR="00AA6636">
        <w:t>05</w:t>
      </w:r>
      <w:r w:rsidR="00AA6636" w:rsidRPr="00B73ED3">
        <w:t> </w:t>
      </w:r>
      <w:r w:rsidRPr="00B73ED3">
        <w:t>fee units.</w:t>
      </w:r>
    </w:p>
    <w:p w:rsidR="0018346E" w:rsidRPr="00B73ED3" w:rsidRDefault="0018346E" w:rsidP="0018346E">
      <w:pPr>
        <w:pStyle w:val="DraftHeading2"/>
        <w:tabs>
          <w:tab w:val="right" w:pos="1247"/>
        </w:tabs>
        <w:ind w:left="1361" w:hanging="1361"/>
      </w:pPr>
      <w:r w:rsidRPr="00B73ED3">
        <w:tab/>
        <w:t>(4)</w:t>
      </w:r>
      <w:r w:rsidRPr="00B73ED3">
        <w:tab/>
        <w:t xml:space="preserve">For the purposes of </w:t>
      </w:r>
      <w:r w:rsidR="0033667F" w:rsidRPr="00B73ED3">
        <w:t>sections 62(3) and 65(1A)</w:t>
      </w:r>
      <w:r w:rsidRPr="00B73ED3">
        <w:t xml:space="preserve"> of the Act, the following fees are prescribed for an application for approval of a plan that involves a complex assessment—</w:t>
      </w:r>
    </w:p>
    <w:p w:rsidR="0018346E" w:rsidRPr="00B73ED3" w:rsidRDefault="0018346E" w:rsidP="0018346E">
      <w:pPr>
        <w:pStyle w:val="DraftHeading3"/>
        <w:tabs>
          <w:tab w:val="right" w:pos="1757"/>
        </w:tabs>
        <w:ind w:left="1871" w:hanging="1871"/>
      </w:pPr>
      <w:r w:rsidRPr="00B73ED3">
        <w:tab/>
        <w:t>(a)</w:t>
      </w:r>
      <w:r w:rsidRPr="00B73ED3">
        <w:tab/>
      </w:r>
      <w:r w:rsidRPr="00B73ED3">
        <w:tab/>
        <w:t xml:space="preserve">for a plan that relates to a small activity, </w:t>
      </w:r>
      <w:r w:rsidR="00AA6636">
        <w:t>41</w:t>
      </w:r>
      <w:r w:rsidR="00AA6636" w:rsidRPr="00B73ED3">
        <w:t> </w:t>
      </w:r>
      <w:r w:rsidRPr="00B73ED3">
        <w:t>fee units;</w:t>
      </w:r>
    </w:p>
    <w:p w:rsidR="0018346E" w:rsidRPr="00B73ED3" w:rsidRDefault="0018346E" w:rsidP="0018346E">
      <w:pPr>
        <w:pStyle w:val="DraftHeading3"/>
        <w:tabs>
          <w:tab w:val="right" w:pos="1757"/>
        </w:tabs>
        <w:ind w:left="1871" w:hanging="1871"/>
      </w:pPr>
      <w:r w:rsidRPr="00B73ED3">
        <w:tab/>
        <w:t>(b)</w:t>
      </w:r>
      <w:r w:rsidRPr="00B73ED3">
        <w:tab/>
      </w:r>
      <w:r w:rsidRPr="00B73ED3">
        <w:tab/>
        <w:t xml:space="preserve">for a plan that relates to a medium-size activity, </w:t>
      </w:r>
      <w:r w:rsidR="00AA6636">
        <w:t>84</w:t>
      </w:r>
      <w:r w:rsidR="00AA6636" w:rsidRPr="00B73ED3">
        <w:t xml:space="preserve"> </w:t>
      </w:r>
      <w:r w:rsidRPr="00B73ED3">
        <w:t>fee units;</w:t>
      </w:r>
    </w:p>
    <w:p w:rsidR="0018346E" w:rsidRPr="00B73ED3" w:rsidRDefault="0018346E" w:rsidP="0018346E">
      <w:pPr>
        <w:pStyle w:val="DraftHeading3"/>
        <w:tabs>
          <w:tab w:val="right" w:pos="1757"/>
        </w:tabs>
        <w:ind w:left="1871" w:hanging="1871"/>
      </w:pPr>
      <w:r w:rsidRPr="00B73ED3">
        <w:tab/>
        <w:t>(c)</w:t>
      </w:r>
      <w:r w:rsidRPr="00B73ED3">
        <w:tab/>
      </w:r>
      <w:r w:rsidRPr="00B73ED3">
        <w:tab/>
        <w:t xml:space="preserve">for a plan that relates to a large activity, </w:t>
      </w:r>
      <w:r w:rsidR="00AA6636">
        <w:t>167</w:t>
      </w:r>
      <w:r w:rsidR="00AA6636" w:rsidRPr="00B73ED3">
        <w:t> </w:t>
      </w:r>
      <w:r w:rsidRPr="00B73ED3">
        <w:t>fee units.</w:t>
      </w:r>
    </w:p>
    <w:p w:rsidR="0018346E" w:rsidRPr="00B73ED3" w:rsidRDefault="0018346E" w:rsidP="0018346E">
      <w:pPr>
        <w:pStyle w:val="DraftSub-sectionNote"/>
        <w:tabs>
          <w:tab w:val="right" w:pos="1814"/>
        </w:tabs>
        <w:ind w:left="1361"/>
        <w:rPr>
          <w:b/>
        </w:rPr>
      </w:pPr>
      <w:r w:rsidRPr="00B73ED3">
        <w:rPr>
          <w:b/>
        </w:rPr>
        <w:t>Note</w:t>
      </w:r>
    </w:p>
    <w:p w:rsidR="0018346E" w:rsidRPr="00B73ED3" w:rsidRDefault="0018346E" w:rsidP="0018346E">
      <w:pPr>
        <w:pStyle w:val="DraftSub-sectionNote"/>
        <w:tabs>
          <w:tab w:val="right" w:pos="1814"/>
        </w:tabs>
        <w:ind w:left="1361"/>
      </w:pPr>
      <w:r w:rsidRPr="00B73ED3">
        <w:t xml:space="preserve"> </w:t>
      </w:r>
      <w:r w:rsidR="009B54A8">
        <w:t>S</w:t>
      </w:r>
      <w:r w:rsidRPr="00B73ED3">
        <w:t xml:space="preserve">ection 62 of the Act, </w:t>
      </w:r>
      <w:r w:rsidR="009B54A8">
        <w:t xml:space="preserve">provides that the </w:t>
      </w:r>
      <w:r w:rsidRPr="00B73ED3">
        <w:t>fee prescribed under this regulation is payable to each registered Aboriginal party that gives notice to the sponsor of its intention to evaluate a plan under section 55(2) of the Act.</w:t>
      </w:r>
    </w:p>
    <w:p w:rsidR="005A5D99" w:rsidRPr="00B73ED3" w:rsidRDefault="0033667F">
      <w:pPr>
        <w:pStyle w:val="DraftHeading2"/>
        <w:tabs>
          <w:tab w:val="right" w:pos="1247"/>
        </w:tabs>
        <w:ind w:left="1361" w:hanging="1361"/>
      </w:pPr>
      <w:r w:rsidRPr="00B73ED3">
        <w:tab/>
      </w:r>
      <w:r w:rsidR="005A49F0" w:rsidRPr="00B73ED3">
        <w:t>(5)</w:t>
      </w:r>
      <w:r w:rsidRPr="00B73ED3">
        <w:tab/>
        <w:t xml:space="preserve">Despite </w:t>
      </w:r>
      <w:proofErr w:type="spellStart"/>
      <w:r w:rsidRPr="00B73ED3">
        <w:t>subregulations</w:t>
      </w:r>
      <w:proofErr w:type="spellEnd"/>
      <w:r w:rsidRPr="00B73ED3">
        <w:t xml:space="preserve"> (1) to (4), no fee is payable for an application for approval of a plan that is the same or substantially similar to an application that was withdrawn no more than 6 months before the application is made.</w:t>
      </w:r>
    </w:p>
    <w:p w:rsidR="005A5D99" w:rsidRPr="00B73ED3" w:rsidRDefault="005F2A1A">
      <w:pPr>
        <w:pStyle w:val="DraftHeading1"/>
        <w:tabs>
          <w:tab w:val="right" w:pos="680"/>
        </w:tabs>
        <w:ind w:left="850" w:hanging="850"/>
        <w:rPr>
          <w:lang w:eastAsia="en-AU"/>
        </w:rPr>
      </w:pPr>
      <w:r w:rsidRPr="00B73ED3">
        <w:rPr>
          <w:lang w:eastAsia="en-AU"/>
        </w:rPr>
        <w:tab/>
      </w:r>
      <w:bookmarkStart w:id="109" w:name="_Toc506807984"/>
      <w:r w:rsidR="00B74927">
        <w:rPr>
          <w:lang w:eastAsia="en-AU"/>
        </w:rPr>
        <w:t>88</w:t>
      </w:r>
      <w:r w:rsidRPr="00B73ED3">
        <w:rPr>
          <w:lang w:eastAsia="en-AU"/>
        </w:rPr>
        <w:tab/>
        <w:t>No fee payable if section 65(1)(b)(iv) of the Act applies to application</w:t>
      </w:r>
      <w:bookmarkEnd w:id="109"/>
    </w:p>
    <w:p w:rsidR="005A5D99" w:rsidRPr="00B73ED3" w:rsidRDefault="005F2A1A">
      <w:pPr>
        <w:pStyle w:val="BodySectionSub"/>
        <w:rPr>
          <w:lang w:eastAsia="en-AU"/>
        </w:rPr>
      </w:pPr>
      <w:r w:rsidRPr="00B73ED3">
        <w:rPr>
          <w:lang w:eastAsia="en-AU"/>
        </w:rPr>
        <w:t xml:space="preserve">Despite regulations </w:t>
      </w:r>
      <w:r w:rsidR="005E115E">
        <w:rPr>
          <w:lang w:eastAsia="en-AU"/>
        </w:rPr>
        <w:t>85</w:t>
      </w:r>
      <w:r w:rsidR="005E115E" w:rsidRPr="00B73ED3">
        <w:rPr>
          <w:lang w:eastAsia="en-AU"/>
        </w:rPr>
        <w:t xml:space="preserve"> </w:t>
      </w:r>
      <w:r w:rsidRPr="00B73ED3">
        <w:rPr>
          <w:lang w:eastAsia="en-AU"/>
        </w:rPr>
        <w:t xml:space="preserve">to </w:t>
      </w:r>
      <w:r w:rsidR="005E115E">
        <w:rPr>
          <w:lang w:eastAsia="en-AU"/>
        </w:rPr>
        <w:t>87</w:t>
      </w:r>
      <w:r w:rsidRPr="00B73ED3">
        <w:rPr>
          <w:lang w:eastAsia="en-AU"/>
        </w:rPr>
        <w:t>, for the purposes of section 65(1A) of the Act, no fee is payable for an application for approval of a cultural heritage management plan if—</w:t>
      </w:r>
    </w:p>
    <w:p w:rsidR="005A5D99" w:rsidRPr="00B73ED3" w:rsidRDefault="005F2A1A">
      <w:pPr>
        <w:pStyle w:val="DraftHeading3"/>
        <w:tabs>
          <w:tab w:val="right" w:pos="1757"/>
        </w:tabs>
        <w:ind w:left="1871" w:hanging="1871"/>
        <w:rPr>
          <w:lang w:eastAsia="en-AU"/>
        </w:rPr>
      </w:pPr>
      <w:r w:rsidRPr="00B73ED3">
        <w:rPr>
          <w:lang w:eastAsia="en-AU"/>
        </w:rPr>
        <w:tab/>
      </w:r>
      <w:r w:rsidR="005A49F0" w:rsidRPr="00B73ED3">
        <w:rPr>
          <w:lang w:eastAsia="en-AU"/>
        </w:rPr>
        <w:t>(a)</w:t>
      </w:r>
      <w:r w:rsidRPr="00B73ED3">
        <w:rPr>
          <w:lang w:eastAsia="en-AU"/>
        </w:rPr>
        <w:tab/>
        <w:t>subsection (1)(b)(iv) of that section applies to the application; and</w:t>
      </w:r>
    </w:p>
    <w:p w:rsidR="005A5D99" w:rsidRPr="00B73ED3" w:rsidRDefault="005F2A1A">
      <w:pPr>
        <w:pStyle w:val="DraftHeading3"/>
        <w:tabs>
          <w:tab w:val="right" w:pos="1757"/>
        </w:tabs>
        <w:ind w:left="1871" w:hanging="1871"/>
        <w:rPr>
          <w:lang w:eastAsia="en-AU"/>
        </w:rPr>
      </w:pPr>
      <w:r w:rsidRPr="00B73ED3">
        <w:rPr>
          <w:lang w:eastAsia="en-AU"/>
        </w:rPr>
        <w:tab/>
      </w:r>
      <w:r w:rsidR="005A49F0" w:rsidRPr="00B73ED3">
        <w:rPr>
          <w:lang w:eastAsia="en-AU"/>
        </w:rPr>
        <w:t>(b)</w:t>
      </w:r>
      <w:r w:rsidRPr="00B73ED3">
        <w:rPr>
          <w:lang w:eastAsia="en-AU"/>
        </w:rPr>
        <w:tab/>
        <w:t>the application is the same or substantially similar to an application for approval under section 62 of the Act.</w:t>
      </w:r>
    </w:p>
    <w:p w:rsidR="005A5D99" w:rsidRPr="00B73ED3" w:rsidRDefault="005F2A1A">
      <w:pPr>
        <w:pStyle w:val="DraftHeading1"/>
        <w:tabs>
          <w:tab w:val="right" w:pos="680"/>
        </w:tabs>
        <w:ind w:left="850" w:hanging="850"/>
        <w:rPr>
          <w:lang w:eastAsia="en-AU"/>
        </w:rPr>
      </w:pPr>
      <w:r w:rsidRPr="00B73ED3">
        <w:rPr>
          <w:lang w:eastAsia="en-AU"/>
        </w:rPr>
        <w:tab/>
      </w:r>
      <w:bookmarkStart w:id="110" w:name="_Toc506807985"/>
      <w:r w:rsidR="00B74927">
        <w:rPr>
          <w:lang w:eastAsia="en-AU"/>
        </w:rPr>
        <w:t>89</w:t>
      </w:r>
      <w:r w:rsidRPr="00B73ED3">
        <w:rPr>
          <w:lang w:eastAsia="en-AU"/>
        </w:rPr>
        <w:tab/>
        <w:t>Fee payable under section 66A(4) of the Act—applications for approval of amendment to approved cultural heritage management plan</w:t>
      </w:r>
      <w:bookmarkEnd w:id="110"/>
    </w:p>
    <w:p w:rsidR="005A5D99" w:rsidRPr="00B73ED3" w:rsidRDefault="005F2A1A">
      <w:pPr>
        <w:pStyle w:val="BodySectionSub"/>
      </w:pPr>
      <w:r w:rsidRPr="00B73ED3">
        <w:t xml:space="preserve">For the purposes of section 66A(4) of the Act, the </w:t>
      </w:r>
      <w:r w:rsidR="001077AE" w:rsidRPr="00B73ED3">
        <w:t xml:space="preserve">prescribed fee is </w:t>
      </w:r>
      <w:r w:rsidR="00AA6636">
        <w:t>53</w:t>
      </w:r>
      <w:r w:rsidR="00AA6636" w:rsidRPr="00B73ED3">
        <w:t xml:space="preserve"> </w:t>
      </w:r>
      <w:r w:rsidR="001077AE" w:rsidRPr="00B73ED3">
        <w:t>fee units.</w:t>
      </w:r>
    </w:p>
    <w:p w:rsidR="005F2A1A" w:rsidRPr="00B73ED3" w:rsidRDefault="001077AE" w:rsidP="001077AE">
      <w:pPr>
        <w:pStyle w:val="DraftHeading1"/>
        <w:tabs>
          <w:tab w:val="right" w:pos="680"/>
        </w:tabs>
        <w:ind w:left="850" w:hanging="850"/>
      </w:pPr>
      <w:r w:rsidRPr="00B73ED3">
        <w:rPr>
          <w:lang w:eastAsia="en-AU"/>
        </w:rPr>
        <w:tab/>
      </w:r>
      <w:bookmarkStart w:id="111" w:name="_Toc506807986"/>
      <w:r w:rsidR="00B74927">
        <w:rPr>
          <w:lang w:eastAsia="en-AU"/>
        </w:rPr>
        <w:t>90</w:t>
      </w:r>
      <w:r w:rsidR="005F2A1A" w:rsidRPr="00B73ED3">
        <w:rPr>
          <w:lang w:eastAsia="en-AU"/>
        </w:rPr>
        <w:tab/>
        <w:t>Fees payable under section 146(3) of the Act</w:t>
      </w:r>
      <w:bookmarkEnd w:id="111"/>
    </w:p>
    <w:p w:rsidR="005F2A1A" w:rsidRPr="00B73ED3" w:rsidRDefault="001077AE" w:rsidP="001077AE">
      <w:pPr>
        <w:pStyle w:val="DraftHeading2"/>
        <w:tabs>
          <w:tab w:val="right" w:pos="1247"/>
        </w:tabs>
        <w:ind w:left="1361" w:hanging="1361"/>
      </w:pPr>
      <w:r w:rsidRPr="00B73ED3">
        <w:tab/>
      </w:r>
      <w:r w:rsidR="005F2A1A" w:rsidRPr="00B73ED3">
        <w:t>(1)</w:t>
      </w:r>
      <w:r w:rsidR="005F2A1A" w:rsidRPr="00B73ED3">
        <w:tab/>
      </w:r>
      <w:r w:rsidR="005F2A1A" w:rsidRPr="00B73ED3">
        <w:tab/>
        <w:t>For the purposes of section 146(3) of the Act, the following fees are prescribed for an application to the Secretary for access to the Register—</w:t>
      </w:r>
    </w:p>
    <w:p w:rsidR="005F2A1A" w:rsidRPr="00B73ED3" w:rsidRDefault="001077AE" w:rsidP="001077AE">
      <w:pPr>
        <w:pStyle w:val="DraftHeading3"/>
        <w:tabs>
          <w:tab w:val="right" w:pos="1757"/>
        </w:tabs>
        <w:ind w:left="1871" w:hanging="1871"/>
      </w:pPr>
      <w:r w:rsidRPr="00B73ED3">
        <w:tab/>
      </w:r>
      <w:r w:rsidR="005F2A1A" w:rsidRPr="00B73ED3">
        <w:t>(a)</w:t>
      </w:r>
      <w:r w:rsidR="005F2A1A" w:rsidRPr="00B73ED3">
        <w:tab/>
        <w:t>for an application for access under section</w:t>
      </w:r>
      <w:r w:rsidRPr="00B73ED3">
        <w:t> </w:t>
      </w:r>
      <w:r w:rsidR="005F2A1A" w:rsidRPr="00B73ED3">
        <w:t>146(1)(c)</w:t>
      </w:r>
      <w:r w:rsidR="00961B57">
        <w:t xml:space="preserve"> of the Act</w:t>
      </w:r>
      <w:r w:rsidR="005F2A1A" w:rsidRPr="00B73ED3">
        <w:t xml:space="preserve">, a fee of </w:t>
      </w:r>
      <w:r w:rsidR="00AA6636" w:rsidRPr="00B73ED3">
        <w:t>1</w:t>
      </w:r>
      <w:r w:rsidR="00AA6636">
        <w:t>8</w:t>
      </w:r>
      <w:r w:rsidR="00AA6636" w:rsidRPr="00B73ED3">
        <w:t xml:space="preserve"> </w:t>
      </w:r>
      <w:r w:rsidR="005F2A1A" w:rsidRPr="00B73ED3">
        <w:t>fee units;</w:t>
      </w:r>
    </w:p>
    <w:p w:rsidR="005F2A1A" w:rsidRPr="00B73ED3" w:rsidRDefault="00F929CB" w:rsidP="00F929CB">
      <w:pPr>
        <w:pStyle w:val="DraftHeading3"/>
        <w:tabs>
          <w:tab w:val="right" w:pos="1757"/>
        </w:tabs>
        <w:ind w:left="1871" w:hanging="1871"/>
      </w:pPr>
      <w:r>
        <w:tab/>
      </w:r>
      <w:r w:rsidR="005F2A1A" w:rsidRPr="00F929CB">
        <w:t>(b)</w:t>
      </w:r>
      <w:r w:rsidR="005F2A1A" w:rsidRPr="00B73ED3">
        <w:tab/>
        <w:t>for an application for access under section</w:t>
      </w:r>
      <w:r w:rsidR="001077AE" w:rsidRPr="00B73ED3">
        <w:t> </w:t>
      </w:r>
      <w:r w:rsidR="005F2A1A" w:rsidRPr="00B73ED3">
        <w:t>146(1)(g)</w:t>
      </w:r>
      <w:r w:rsidR="00771AFC">
        <w:t xml:space="preserve"> of the Act</w:t>
      </w:r>
      <w:r w:rsidR="005F2A1A" w:rsidRPr="00B73ED3">
        <w:t xml:space="preserve"> by a heritage advisor appointed</w:t>
      </w:r>
      <w:r w:rsidR="001077AE" w:rsidRPr="00B73ED3">
        <w:t> </w:t>
      </w:r>
      <w:r w:rsidR="005F2A1A" w:rsidRPr="00B73ED3">
        <w:t>by a proposed developer, purchaser or</w:t>
      </w:r>
      <w:r w:rsidR="001077AE" w:rsidRPr="00B73ED3">
        <w:t> </w:t>
      </w:r>
      <w:r w:rsidR="005F2A1A" w:rsidRPr="00B73ED3">
        <w:t xml:space="preserve">user of land or by a person specified </w:t>
      </w:r>
      <w:r w:rsidR="005F2A1A" w:rsidRPr="00B73ED3">
        <w:rPr>
          <w:lang w:eastAsia="en-AU"/>
        </w:rPr>
        <w:t>under</w:t>
      </w:r>
      <w:r w:rsidR="005F2A1A" w:rsidRPr="00B73ED3">
        <w:t xml:space="preserve"> section 14</w:t>
      </w:r>
      <w:r w:rsidR="001077AE" w:rsidRPr="00B73ED3">
        <w:t>6(1)(d)</w:t>
      </w:r>
      <w:r w:rsidR="00771AFC">
        <w:t xml:space="preserve"> of the Act</w:t>
      </w:r>
      <w:r w:rsidR="001077AE" w:rsidRPr="00B73ED3">
        <w:t xml:space="preserve">, a fee of </w:t>
      </w:r>
      <w:r w:rsidR="00AA6636" w:rsidRPr="00B73ED3">
        <w:t>1</w:t>
      </w:r>
      <w:r w:rsidR="00AA6636">
        <w:t>8</w:t>
      </w:r>
      <w:r w:rsidR="00AA6636" w:rsidRPr="00B73ED3">
        <w:t xml:space="preserve"> </w:t>
      </w:r>
      <w:r w:rsidR="001077AE" w:rsidRPr="00B73ED3">
        <w:t>fee units.</w:t>
      </w:r>
    </w:p>
    <w:p w:rsidR="005A5D99" w:rsidRPr="00B73ED3" w:rsidRDefault="001077AE" w:rsidP="001077AE">
      <w:pPr>
        <w:pStyle w:val="DraftHeading2"/>
        <w:tabs>
          <w:tab w:val="right" w:pos="1247"/>
        </w:tabs>
        <w:ind w:left="1361" w:hanging="1361"/>
      </w:pPr>
      <w:r w:rsidRPr="00B73ED3">
        <w:tab/>
      </w:r>
      <w:r w:rsidR="005F2A1A" w:rsidRPr="00B73ED3">
        <w:t>(2)</w:t>
      </w:r>
      <w:r w:rsidR="005F2A1A" w:rsidRPr="00B73ED3">
        <w:tab/>
        <w:t>For all other applications for access to the Register under section 146 of the Act the fee is nil.</w:t>
      </w:r>
    </w:p>
    <w:p w:rsidR="0018346E" w:rsidRPr="00B73ED3" w:rsidRDefault="0018346E" w:rsidP="0018346E">
      <w:pPr>
        <w:pStyle w:val="DraftHeading1"/>
        <w:tabs>
          <w:tab w:val="right" w:pos="680"/>
        </w:tabs>
        <w:ind w:left="850" w:hanging="850"/>
      </w:pPr>
      <w:r w:rsidRPr="00B73ED3">
        <w:tab/>
      </w:r>
      <w:bookmarkStart w:id="112" w:name="_Toc506807987"/>
      <w:r w:rsidR="00B74927">
        <w:t>91</w:t>
      </w:r>
      <w:r w:rsidRPr="00B73ED3">
        <w:tab/>
        <w:t>Fee payable under section 147(2) of the Act</w:t>
      </w:r>
      <w:bookmarkEnd w:id="112"/>
    </w:p>
    <w:p w:rsidR="0018346E" w:rsidRPr="00B73ED3" w:rsidRDefault="0018346E" w:rsidP="0018346E">
      <w:pPr>
        <w:pStyle w:val="BodySectionSub"/>
      </w:pPr>
      <w:r w:rsidRPr="00B73ED3">
        <w:t xml:space="preserve">For the purposes of section 147(2) of the Act, an application to the Secretary for advice under section 147(1) of the Act must be accompanied by a fee of </w:t>
      </w:r>
      <w:r w:rsidR="00AA6636">
        <w:t>12</w:t>
      </w:r>
      <w:r w:rsidR="00AA6636" w:rsidRPr="00B73ED3">
        <w:t xml:space="preserve"> </w:t>
      </w:r>
      <w:r w:rsidR="005F2A1A" w:rsidRPr="00B73ED3">
        <w:t>fee units</w:t>
      </w:r>
      <w:r w:rsidRPr="00B73ED3">
        <w:t>.</w:t>
      </w:r>
    </w:p>
    <w:p w:rsidR="00EE5E4A" w:rsidRPr="00B73ED3" w:rsidRDefault="00EE5E4A"/>
    <w:p w:rsidR="005A5D99" w:rsidRPr="00B73ED3" w:rsidRDefault="005A5D99"/>
    <w:p w:rsidR="00EE5E4A" w:rsidRPr="00B73ED3" w:rsidRDefault="00EE5E4A"/>
    <w:p w:rsidR="005A5D99" w:rsidRPr="00B73ED3" w:rsidRDefault="005A5D99"/>
    <w:p w:rsidR="00EE5E4A" w:rsidRPr="00B73ED3" w:rsidRDefault="00EE5E4A">
      <w:pPr>
        <w:suppressLineNumbers w:val="0"/>
        <w:overflowPunct/>
        <w:autoSpaceDE/>
        <w:autoSpaceDN/>
        <w:adjustRightInd/>
        <w:spacing w:before="0"/>
        <w:textAlignment w:val="auto"/>
        <w:rPr>
          <w:b/>
          <w:sz w:val="32"/>
        </w:rPr>
      </w:pPr>
      <w:r w:rsidRPr="00B73ED3">
        <w:rPr>
          <w:caps/>
          <w:sz w:val="32"/>
        </w:rPr>
        <w:br w:type="page"/>
      </w:r>
    </w:p>
    <w:p w:rsidR="0018346E" w:rsidRPr="00B73ED3" w:rsidRDefault="0018346E" w:rsidP="005818E9">
      <w:pPr>
        <w:pStyle w:val="Heading-PART"/>
        <w:rPr>
          <w:caps w:val="0"/>
          <w:sz w:val="32"/>
        </w:rPr>
      </w:pPr>
      <w:bookmarkStart w:id="113" w:name="_Toc506807989"/>
      <w:r w:rsidRPr="00B73ED3">
        <w:rPr>
          <w:caps w:val="0"/>
          <w:sz w:val="32"/>
        </w:rPr>
        <w:t>S</w:t>
      </w:r>
      <w:r w:rsidR="005818E9" w:rsidRPr="00B73ED3">
        <w:rPr>
          <w:caps w:val="0"/>
          <w:sz w:val="32"/>
        </w:rPr>
        <w:t xml:space="preserve">chedule </w:t>
      </w:r>
      <w:r w:rsidRPr="00B73ED3">
        <w:rPr>
          <w:caps w:val="0"/>
          <w:sz w:val="32"/>
        </w:rPr>
        <w:t>1</w:t>
      </w:r>
      <w:bookmarkEnd w:id="113"/>
      <w:r w:rsidR="00AB3B4C">
        <w:rPr>
          <w:caps w:val="0"/>
          <w:sz w:val="32"/>
        </w:rPr>
        <w:t xml:space="preserve"> </w:t>
      </w:r>
      <w:r w:rsidR="00AB3B4C" w:rsidRPr="00AB3B4C">
        <w:rPr>
          <w:caps w:val="0"/>
          <w:sz w:val="32"/>
        </w:rPr>
        <w:t>—</w:t>
      </w:r>
      <w:r w:rsidR="00AB3B4C">
        <w:rPr>
          <w:caps w:val="0"/>
          <w:sz w:val="32"/>
        </w:rPr>
        <w:t xml:space="preserve"> Other areas of cultural heritage sensitivity</w:t>
      </w:r>
    </w:p>
    <w:p w:rsidR="0018346E" w:rsidRPr="00B73ED3" w:rsidRDefault="0018346E" w:rsidP="0018346E">
      <w:pPr>
        <w:pStyle w:val="Normal-Schedule"/>
        <w:spacing w:after="120"/>
        <w:jc w:val="right"/>
      </w:pPr>
      <w:r w:rsidRPr="00B73ED3">
        <w:t xml:space="preserve">Regulations </w:t>
      </w:r>
      <w:r w:rsidR="00B74927" w:rsidRPr="00B73ED3">
        <w:t>2</w:t>
      </w:r>
      <w:r w:rsidR="00B74927">
        <w:t>4</w:t>
      </w:r>
      <w:r w:rsidRPr="00B73ED3">
        <w:t xml:space="preserve">, </w:t>
      </w:r>
      <w:r w:rsidR="00B74927" w:rsidRPr="00B73ED3">
        <w:t>4</w:t>
      </w:r>
      <w:r w:rsidR="00B74927">
        <w:t>3</w:t>
      </w:r>
      <w:r w:rsidR="00B74927" w:rsidRPr="00B73ED3">
        <w:t xml:space="preserve"> </w:t>
      </w:r>
      <w:r w:rsidRPr="00B73ED3">
        <w:t xml:space="preserve">and </w:t>
      </w:r>
      <w:r w:rsidR="00B74927" w:rsidRPr="00B73ED3">
        <w:t>4</w:t>
      </w:r>
      <w:r w:rsidR="00B74927">
        <w:t>4</w:t>
      </w:r>
    </w:p>
    <w:tbl>
      <w:tblPr>
        <w:tblW w:w="6219" w:type="dxa"/>
        <w:jc w:val="center"/>
        <w:tblLayout w:type="fixed"/>
        <w:tblLook w:val="0000" w:firstRow="0" w:lastRow="0" w:firstColumn="0" w:lastColumn="0" w:noHBand="0" w:noVBand="0"/>
      </w:tblPr>
      <w:tblGrid>
        <w:gridCol w:w="607"/>
        <w:gridCol w:w="2219"/>
        <w:gridCol w:w="1659"/>
        <w:gridCol w:w="1734"/>
      </w:tblGrid>
      <w:tr w:rsidR="0018346E" w:rsidRPr="00B73ED3" w:rsidTr="0018346E">
        <w:trPr>
          <w:tblHeader/>
          <w:jc w:val="center"/>
        </w:trPr>
        <w:tc>
          <w:tcPr>
            <w:tcW w:w="607" w:type="dxa"/>
            <w:tcBorders>
              <w:top w:val="single" w:sz="6" w:space="0" w:color="auto"/>
              <w:bottom w:val="single" w:sz="6" w:space="0" w:color="auto"/>
            </w:tcBorders>
          </w:tcPr>
          <w:p w:rsidR="0018346E" w:rsidRPr="00B73ED3" w:rsidRDefault="0018346E" w:rsidP="0018346E">
            <w:pPr>
              <w:pStyle w:val="Normal-Schedule"/>
              <w:spacing w:before="60" w:after="60"/>
              <w:rPr>
                <w:i/>
                <w:iCs/>
              </w:rPr>
            </w:pPr>
            <w:r w:rsidRPr="00B73ED3">
              <w:rPr>
                <w:i/>
                <w:iCs/>
              </w:rPr>
              <w:t>Item</w:t>
            </w:r>
          </w:p>
        </w:tc>
        <w:tc>
          <w:tcPr>
            <w:tcW w:w="2219" w:type="dxa"/>
            <w:tcBorders>
              <w:top w:val="single" w:sz="6" w:space="0" w:color="auto"/>
              <w:bottom w:val="single" w:sz="6" w:space="0" w:color="auto"/>
            </w:tcBorders>
            <w:shd w:val="clear" w:color="auto" w:fill="auto"/>
          </w:tcPr>
          <w:p w:rsidR="0018346E" w:rsidRPr="00B73ED3" w:rsidRDefault="0018346E" w:rsidP="0018346E">
            <w:pPr>
              <w:pStyle w:val="Normal-Schedule"/>
              <w:spacing w:before="60" w:after="60"/>
              <w:rPr>
                <w:i/>
                <w:iCs/>
              </w:rPr>
            </w:pPr>
            <w:r w:rsidRPr="00B73ED3">
              <w:rPr>
                <w:i/>
                <w:iCs/>
              </w:rPr>
              <w:t>Column 1</w:t>
            </w:r>
          </w:p>
          <w:p w:rsidR="0018346E" w:rsidRPr="00B73ED3" w:rsidRDefault="0018346E" w:rsidP="0018346E">
            <w:pPr>
              <w:pStyle w:val="Normal-Schedule"/>
              <w:spacing w:before="0" w:after="60"/>
              <w:rPr>
                <w:i/>
                <w:iCs/>
              </w:rPr>
            </w:pPr>
            <w:r w:rsidRPr="00B73ED3">
              <w:rPr>
                <w:i/>
                <w:iCs/>
              </w:rPr>
              <w:br/>
            </w:r>
            <w:r w:rsidRPr="00B73ED3">
              <w:rPr>
                <w:i/>
                <w:iCs/>
              </w:rPr>
              <w:br/>
              <w:t>Plan description</w:t>
            </w:r>
          </w:p>
        </w:tc>
        <w:tc>
          <w:tcPr>
            <w:tcW w:w="1659" w:type="dxa"/>
            <w:tcBorders>
              <w:top w:val="single" w:sz="6" w:space="0" w:color="auto"/>
              <w:bottom w:val="single" w:sz="6" w:space="0" w:color="auto"/>
            </w:tcBorders>
            <w:shd w:val="clear" w:color="auto" w:fill="auto"/>
          </w:tcPr>
          <w:p w:rsidR="0018346E" w:rsidRPr="00B73ED3" w:rsidRDefault="0018346E" w:rsidP="0018346E">
            <w:pPr>
              <w:pStyle w:val="Normal-Schedule"/>
              <w:spacing w:before="60" w:after="60"/>
              <w:rPr>
                <w:i/>
                <w:iCs/>
              </w:rPr>
            </w:pPr>
            <w:r w:rsidRPr="00B73ED3">
              <w:rPr>
                <w:i/>
                <w:iCs/>
              </w:rPr>
              <w:t>Column 2</w:t>
            </w:r>
          </w:p>
          <w:p w:rsidR="0018346E" w:rsidRPr="00B73ED3" w:rsidRDefault="0018346E" w:rsidP="0018346E">
            <w:pPr>
              <w:pStyle w:val="Normal-Schedule"/>
              <w:spacing w:before="0" w:after="60"/>
              <w:rPr>
                <w:i/>
                <w:iCs/>
              </w:rPr>
            </w:pPr>
            <w:r w:rsidRPr="00B73ED3">
              <w:rPr>
                <w:i/>
                <w:iCs/>
              </w:rPr>
              <w:t>Areas excluded from Division 3 of Part 2</w:t>
            </w:r>
          </w:p>
        </w:tc>
        <w:tc>
          <w:tcPr>
            <w:tcW w:w="1734" w:type="dxa"/>
            <w:tcBorders>
              <w:top w:val="single" w:sz="6" w:space="0" w:color="auto"/>
              <w:bottom w:val="single" w:sz="6" w:space="0" w:color="auto"/>
            </w:tcBorders>
            <w:shd w:val="clear" w:color="auto" w:fill="auto"/>
          </w:tcPr>
          <w:p w:rsidR="0018346E" w:rsidRPr="00B73ED3" w:rsidRDefault="0018346E" w:rsidP="0018346E">
            <w:pPr>
              <w:pStyle w:val="Normal-Schedule"/>
              <w:spacing w:before="60" w:after="60"/>
              <w:rPr>
                <w:i/>
                <w:iCs/>
              </w:rPr>
            </w:pPr>
            <w:r w:rsidRPr="00B73ED3">
              <w:rPr>
                <w:i/>
                <w:iCs/>
              </w:rPr>
              <w:t>Column 3</w:t>
            </w:r>
          </w:p>
          <w:p w:rsidR="0018346E" w:rsidRPr="00B73ED3" w:rsidRDefault="0018346E" w:rsidP="0018346E">
            <w:pPr>
              <w:pStyle w:val="Normal-Schedule"/>
              <w:spacing w:before="0" w:after="60"/>
              <w:rPr>
                <w:i/>
                <w:iCs/>
              </w:rPr>
            </w:pPr>
            <w:r w:rsidRPr="00B73ED3">
              <w:rPr>
                <w:i/>
                <w:iCs/>
              </w:rPr>
              <w:t xml:space="preserve">Specified areas of cultural heritage sensitivity </w:t>
            </w:r>
          </w:p>
        </w:tc>
      </w:tr>
      <w:tr w:rsidR="0018346E" w:rsidRPr="00B73ED3" w:rsidTr="0018346E">
        <w:trPr>
          <w:jc w:val="center"/>
        </w:trPr>
        <w:tc>
          <w:tcPr>
            <w:tcW w:w="607" w:type="dxa"/>
            <w:tcBorders>
              <w:top w:val="single" w:sz="6" w:space="0" w:color="auto"/>
              <w:bottom w:val="single" w:sz="4" w:space="0" w:color="auto"/>
            </w:tcBorders>
          </w:tcPr>
          <w:p w:rsidR="0018346E" w:rsidRPr="00B73ED3" w:rsidRDefault="0018346E" w:rsidP="0018346E">
            <w:pPr>
              <w:pStyle w:val="Normal-Schedule"/>
              <w:spacing w:before="60" w:after="60"/>
            </w:pPr>
            <w:r w:rsidRPr="00B73ED3">
              <w:t>1</w:t>
            </w:r>
          </w:p>
        </w:tc>
        <w:tc>
          <w:tcPr>
            <w:tcW w:w="2219" w:type="dxa"/>
            <w:tcBorders>
              <w:top w:val="single" w:sz="6" w:space="0" w:color="auto"/>
              <w:bottom w:val="single" w:sz="4" w:space="0" w:color="auto"/>
            </w:tcBorders>
            <w:shd w:val="clear" w:color="auto" w:fill="auto"/>
          </w:tcPr>
          <w:p w:rsidR="0018346E" w:rsidRPr="00B73ED3" w:rsidRDefault="0018346E" w:rsidP="0018346E">
            <w:pPr>
              <w:pStyle w:val="Normal-Schedule"/>
              <w:spacing w:before="60" w:after="60"/>
            </w:pPr>
            <w:r w:rsidRPr="00B73ED3">
              <w:t>Plan of Bucks Sandhill published in Commonwealth Government Gazette No. GN 50, 19 December 2001, page 3675</w:t>
            </w:r>
          </w:p>
        </w:tc>
        <w:tc>
          <w:tcPr>
            <w:tcW w:w="1659" w:type="dxa"/>
            <w:tcBorders>
              <w:top w:val="single" w:sz="6" w:space="0" w:color="auto"/>
              <w:bottom w:val="single" w:sz="4" w:space="0" w:color="auto"/>
            </w:tcBorders>
            <w:shd w:val="clear" w:color="auto" w:fill="auto"/>
          </w:tcPr>
          <w:p w:rsidR="0018346E" w:rsidRPr="00B73ED3" w:rsidRDefault="0018346E" w:rsidP="0018346E">
            <w:pPr>
              <w:pStyle w:val="Normal-Schedule"/>
              <w:spacing w:before="60" w:after="60"/>
            </w:pPr>
            <w:r w:rsidRPr="00B73ED3">
              <w:t xml:space="preserve">Area shown on the plan referred to in </w:t>
            </w:r>
            <w:r w:rsidR="00254A88">
              <w:t>C</w:t>
            </w:r>
            <w:r w:rsidRPr="00B73ED3">
              <w:t xml:space="preserve">olumn 1 of </w:t>
            </w:r>
            <w:r w:rsidR="00254A88">
              <w:t>I</w:t>
            </w:r>
            <w:r w:rsidRPr="00B73ED3">
              <w:t>tem 1</w:t>
            </w:r>
          </w:p>
        </w:tc>
        <w:tc>
          <w:tcPr>
            <w:tcW w:w="1734" w:type="dxa"/>
            <w:tcBorders>
              <w:top w:val="single" w:sz="6" w:space="0" w:color="auto"/>
              <w:bottom w:val="single" w:sz="4" w:space="0" w:color="auto"/>
            </w:tcBorders>
            <w:shd w:val="clear" w:color="auto" w:fill="auto"/>
          </w:tcPr>
          <w:p w:rsidR="0018346E" w:rsidRPr="00B73ED3" w:rsidRDefault="0018346E" w:rsidP="0018346E">
            <w:pPr>
              <w:pStyle w:val="Normal-Schedule"/>
              <w:spacing w:before="60" w:after="60"/>
            </w:pPr>
            <w:r w:rsidRPr="00B73ED3">
              <w:t xml:space="preserve">Area shown on the plan referred to in </w:t>
            </w:r>
            <w:r w:rsidR="00254A88">
              <w:t>C</w:t>
            </w:r>
            <w:r w:rsidRPr="00B73ED3">
              <w:t xml:space="preserve">olumn 1 of </w:t>
            </w:r>
            <w:r w:rsidR="00254A88">
              <w:t>I</w:t>
            </w:r>
            <w:r w:rsidRPr="00B73ED3">
              <w:t>tem 1</w:t>
            </w:r>
          </w:p>
        </w:tc>
      </w:tr>
    </w:tbl>
    <w:p w:rsidR="005818E9" w:rsidRPr="00B73ED3" w:rsidRDefault="005818E9" w:rsidP="005818E9">
      <w:r w:rsidRPr="00B73ED3">
        <w:br w:type="page"/>
      </w:r>
    </w:p>
    <w:p w:rsidR="005818E9" w:rsidRPr="00B73ED3" w:rsidRDefault="0018346E" w:rsidP="005818E9">
      <w:pPr>
        <w:pStyle w:val="Heading-PART"/>
        <w:rPr>
          <w:caps w:val="0"/>
          <w:sz w:val="32"/>
        </w:rPr>
      </w:pPr>
      <w:bookmarkStart w:id="114" w:name="_Toc506807990"/>
      <w:r w:rsidRPr="00B73ED3">
        <w:rPr>
          <w:caps w:val="0"/>
          <w:sz w:val="32"/>
        </w:rPr>
        <w:t>S</w:t>
      </w:r>
      <w:r w:rsidR="005818E9" w:rsidRPr="00B73ED3">
        <w:rPr>
          <w:caps w:val="0"/>
          <w:sz w:val="32"/>
        </w:rPr>
        <w:t xml:space="preserve">chedule </w:t>
      </w:r>
      <w:r w:rsidRPr="00B73ED3">
        <w:rPr>
          <w:caps w:val="0"/>
          <w:sz w:val="32"/>
        </w:rPr>
        <w:t>2</w:t>
      </w:r>
      <w:r w:rsidR="005818E9" w:rsidRPr="00B73ED3">
        <w:rPr>
          <w:caps w:val="0"/>
          <w:sz w:val="32"/>
        </w:rPr>
        <w:t>—Cultural heritage management plans</w:t>
      </w:r>
      <w:bookmarkEnd w:id="114"/>
    </w:p>
    <w:p w:rsidR="0018346E" w:rsidRPr="00B73ED3" w:rsidRDefault="0018346E" w:rsidP="0018346E">
      <w:pPr>
        <w:pStyle w:val="Normal-Schedule"/>
        <w:jc w:val="right"/>
      </w:pPr>
      <w:r w:rsidRPr="00B73ED3">
        <w:t xml:space="preserve">Regulation </w:t>
      </w:r>
      <w:r w:rsidR="00B74927" w:rsidRPr="00B73ED3">
        <w:t>6</w:t>
      </w:r>
      <w:r w:rsidR="00B74927">
        <w:t>8</w:t>
      </w:r>
      <w:r w:rsidRPr="00B73ED3">
        <w:t>(b)</w:t>
      </w:r>
    </w:p>
    <w:p w:rsidR="0018346E" w:rsidRPr="00B73ED3" w:rsidRDefault="0018346E" w:rsidP="0018346E">
      <w:pPr>
        <w:pStyle w:val="DraftHeading1"/>
        <w:tabs>
          <w:tab w:val="right" w:pos="680"/>
        </w:tabs>
        <w:ind w:left="850" w:hanging="850"/>
      </w:pPr>
      <w:r w:rsidRPr="00B73ED3">
        <w:tab/>
      </w:r>
      <w:bookmarkStart w:id="115" w:name="_Toc483319584"/>
      <w:bookmarkStart w:id="116" w:name="_Toc506807991"/>
      <w:r w:rsidRPr="00B73ED3">
        <w:t>1</w:t>
      </w:r>
      <w:r w:rsidRPr="00B73ED3">
        <w:tab/>
        <w:t>Sponsor</w:t>
      </w:r>
      <w:bookmarkEnd w:id="115"/>
      <w:bookmarkEnd w:id="116"/>
    </w:p>
    <w:p w:rsidR="0018346E" w:rsidRPr="00B73ED3" w:rsidRDefault="0018346E" w:rsidP="0018346E">
      <w:pPr>
        <w:pStyle w:val="BodySectionSub"/>
      </w:pPr>
      <w:r w:rsidRPr="00B73ED3">
        <w:tab/>
        <w:t>The name of the sponsor.</w:t>
      </w:r>
    </w:p>
    <w:p w:rsidR="0018346E" w:rsidRPr="00B73ED3" w:rsidRDefault="0018346E" w:rsidP="0018346E">
      <w:pPr>
        <w:pStyle w:val="DraftHeading1"/>
        <w:tabs>
          <w:tab w:val="right" w:pos="680"/>
        </w:tabs>
        <w:ind w:left="850" w:hanging="850"/>
      </w:pPr>
      <w:r w:rsidRPr="00B73ED3">
        <w:tab/>
      </w:r>
      <w:bookmarkStart w:id="117" w:name="_Toc483319585"/>
      <w:bookmarkStart w:id="118" w:name="_Toc506807992"/>
      <w:r w:rsidRPr="00B73ED3">
        <w:t>2</w:t>
      </w:r>
      <w:r w:rsidRPr="00B73ED3">
        <w:tab/>
        <w:t>Owner or occupier</w:t>
      </w:r>
      <w:bookmarkEnd w:id="117"/>
      <w:bookmarkEnd w:id="118"/>
    </w:p>
    <w:p w:rsidR="0018346E" w:rsidRPr="00B73ED3" w:rsidRDefault="0018346E" w:rsidP="0018346E">
      <w:pPr>
        <w:pStyle w:val="BodySectionSub"/>
      </w:pPr>
      <w:r w:rsidRPr="00B73ED3">
        <w:t>If different from the sponsor, the name of the owner or occupier of the activity area.</w:t>
      </w:r>
    </w:p>
    <w:p w:rsidR="0018346E" w:rsidRPr="00B73ED3" w:rsidRDefault="006C7ECD" w:rsidP="006C7ECD">
      <w:pPr>
        <w:pStyle w:val="DraftHeading1"/>
        <w:tabs>
          <w:tab w:val="right" w:pos="680"/>
        </w:tabs>
        <w:ind w:left="850" w:hanging="850"/>
      </w:pPr>
      <w:r>
        <w:tab/>
      </w:r>
      <w:bookmarkStart w:id="119" w:name="_Toc483319586"/>
      <w:bookmarkStart w:id="120" w:name="_Toc506807993"/>
      <w:r w:rsidR="0018346E" w:rsidRPr="006C7ECD">
        <w:t>3</w:t>
      </w:r>
      <w:r w:rsidR="0018346E" w:rsidRPr="00B73ED3">
        <w:tab/>
      </w:r>
      <w:r w:rsidR="00793749" w:rsidRPr="00B73ED3">
        <w:t xml:space="preserve">Heritage </w:t>
      </w:r>
      <w:r w:rsidR="0018346E" w:rsidRPr="00B73ED3">
        <w:t>advisor</w:t>
      </w:r>
      <w:bookmarkEnd w:id="119"/>
      <w:bookmarkEnd w:id="120"/>
    </w:p>
    <w:p w:rsidR="0018346E" w:rsidRPr="00B73ED3" w:rsidRDefault="0018346E" w:rsidP="0018346E">
      <w:pPr>
        <w:pStyle w:val="DraftHeading2"/>
        <w:tabs>
          <w:tab w:val="right" w:pos="1247"/>
        </w:tabs>
        <w:ind w:left="1361" w:hanging="1361"/>
      </w:pPr>
      <w:r w:rsidRPr="00B73ED3">
        <w:tab/>
        <w:t>(1)</w:t>
      </w:r>
      <w:r w:rsidRPr="00B73ED3">
        <w:tab/>
        <w:t xml:space="preserve">The name of the </w:t>
      </w:r>
      <w:r w:rsidR="00793749" w:rsidRPr="00B73ED3">
        <w:t xml:space="preserve">heritage advisor </w:t>
      </w:r>
      <w:r w:rsidRPr="00B73ED3">
        <w:t>engaged by the sponsor.</w:t>
      </w:r>
    </w:p>
    <w:p w:rsidR="0018346E" w:rsidRPr="00B73ED3" w:rsidRDefault="0018346E" w:rsidP="0018346E">
      <w:pPr>
        <w:pStyle w:val="DraftHeading2"/>
        <w:tabs>
          <w:tab w:val="right" w:pos="1247"/>
        </w:tabs>
        <w:ind w:left="1361" w:hanging="1361"/>
      </w:pPr>
      <w:r w:rsidRPr="00B73ED3">
        <w:tab/>
        <w:t>(2)</w:t>
      </w:r>
      <w:r w:rsidRPr="00B73ED3">
        <w:tab/>
        <w:t xml:space="preserve">A brief description of the qualifications and experience of that </w:t>
      </w:r>
      <w:r w:rsidR="00793749" w:rsidRPr="00B73ED3">
        <w:t>heritage advisor</w:t>
      </w:r>
      <w:r w:rsidRPr="00B73ED3">
        <w:t>.</w:t>
      </w:r>
    </w:p>
    <w:p w:rsidR="00793749" w:rsidRPr="006C7ECD" w:rsidRDefault="00793749" w:rsidP="006C7ECD">
      <w:pPr>
        <w:pStyle w:val="DraftSectionNote"/>
        <w:tabs>
          <w:tab w:val="right" w:pos="1304"/>
        </w:tabs>
        <w:ind w:left="850"/>
        <w:rPr>
          <w:b/>
        </w:rPr>
      </w:pPr>
      <w:r w:rsidRPr="006C7ECD">
        <w:rPr>
          <w:b/>
        </w:rPr>
        <w:t>Note</w:t>
      </w:r>
    </w:p>
    <w:p w:rsidR="005A5D99" w:rsidRPr="00B73ED3" w:rsidRDefault="00793749" w:rsidP="006C7ECD">
      <w:pPr>
        <w:pStyle w:val="DraftSectionNote"/>
        <w:tabs>
          <w:tab w:val="right" w:pos="1304"/>
        </w:tabs>
        <w:ind w:left="850"/>
      </w:pPr>
      <w:r w:rsidRPr="006C7ECD">
        <w:rPr>
          <w:b/>
          <w:i/>
        </w:rPr>
        <w:t>Heritage advisor</w:t>
      </w:r>
      <w:r w:rsidRPr="00B73ED3">
        <w:t xml:space="preserve"> is defined in section 4(1) of the Act.</w:t>
      </w:r>
    </w:p>
    <w:p w:rsidR="0018346E" w:rsidRPr="00B73ED3" w:rsidRDefault="0018346E" w:rsidP="0018346E">
      <w:pPr>
        <w:pStyle w:val="DraftHeading1"/>
        <w:tabs>
          <w:tab w:val="right" w:pos="680"/>
        </w:tabs>
        <w:ind w:left="850" w:hanging="850"/>
      </w:pPr>
      <w:r w:rsidRPr="00B73ED3">
        <w:tab/>
      </w:r>
      <w:bookmarkStart w:id="121" w:name="_Toc483319587"/>
      <w:bookmarkStart w:id="122" w:name="_Toc506807994"/>
      <w:r w:rsidRPr="00B73ED3">
        <w:t>4</w:t>
      </w:r>
      <w:r w:rsidRPr="00B73ED3">
        <w:tab/>
        <w:t>Registered Aboriginal parties</w:t>
      </w:r>
      <w:bookmarkEnd w:id="121"/>
      <w:bookmarkEnd w:id="122"/>
    </w:p>
    <w:p w:rsidR="0018346E" w:rsidRPr="00B73ED3" w:rsidRDefault="0018346E" w:rsidP="0018346E">
      <w:pPr>
        <w:pStyle w:val="DraftHeading2"/>
        <w:tabs>
          <w:tab w:val="right" w:pos="1247"/>
        </w:tabs>
        <w:ind w:left="1361" w:hanging="1361"/>
      </w:pPr>
      <w:r w:rsidRPr="00B73ED3">
        <w:tab/>
        <w:t>(1)</w:t>
      </w:r>
      <w:r w:rsidRPr="00B73ED3">
        <w:tab/>
        <w:t>The name of each relevant registered Aboriginal party for the activity area.</w:t>
      </w:r>
    </w:p>
    <w:p w:rsidR="0018346E" w:rsidRPr="00B73ED3" w:rsidRDefault="0018346E" w:rsidP="0018346E">
      <w:pPr>
        <w:pStyle w:val="DraftHeading2"/>
        <w:tabs>
          <w:tab w:val="right" w:pos="1247"/>
        </w:tabs>
        <w:ind w:left="1361" w:hanging="1361"/>
      </w:pPr>
      <w:r w:rsidRPr="00B73ED3">
        <w:tab/>
        <w:t>(2)</w:t>
      </w:r>
      <w:r w:rsidRPr="00B73ED3">
        <w:tab/>
        <w:t>Whether a registered Aboriginal party has elected to evaluate the plan.</w:t>
      </w:r>
    </w:p>
    <w:p w:rsidR="0018346E" w:rsidRPr="00B73ED3" w:rsidRDefault="0018346E" w:rsidP="0018346E">
      <w:pPr>
        <w:pStyle w:val="DraftHeading2"/>
        <w:tabs>
          <w:tab w:val="right" w:pos="1247"/>
        </w:tabs>
        <w:ind w:left="1361" w:hanging="1361"/>
      </w:pPr>
      <w:r w:rsidRPr="00B73ED3">
        <w:tab/>
        <w:t>(3)</w:t>
      </w:r>
      <w:r w:rsidRPr="00B73ED3">
        <w:tab/>
        <w:t>If a registered Aboriginal party has elected to evaluate the plan, the names of the representatives appointed by that party and the functions carried out by those representatives.</w:t>
      </w:r>
    </w:p>
    <w:p w:rsidR="0018346E" w:rsidRPr="00B73ED3" w:rsidRDefault="0018346E" w:rsidP="0018346E">
      <w:pPr>
        <w:pStyle w:val="DraftHeading1"/>
        <w:tabs>
          <w:tab w:val="right" w:pos="680"/>
        </w:tabs>
        <w:ind w:left="850" w:hanging="850"/>
      </w:pPr>
      <w:r w:rsidRPr="00B73ED3">
        <w:tab/>
      </w:r>
      <w:bookmarkStart w:id="123" w:name="_Toc483319588"/>
      <w:bookmarkStart w:id="124" w:name="_Toc506807995"/>
      <w:r w:rsidRPr="00B73ED3">
        <w:t>5</w:t>
      </w:r>
      <w:r w:rsidRPr="00B73ED3">
        <w:tab/>
        <w:t>Notices relating to plan</w:t>
      </w:r>
      <w:bookmarkEnd w:id="123"/>
      <w:bookmarkEnd w:id="124"/>
    </w:p>
    <w:p w:rsidR="0018346E" w:rsidRPr="00B73ED3" w:rsidRDefault="0018346E" w:rsidP="0018346E">
      <w:pPr>
        <w:pStyle w:val="DraftHeading2"/>
        <w:tabs>
          <w:tab w:val="right" w:pos="1247"/>
        </w:tabs>
        <w:ind w:left="1361" w:hanging="1361"/>
      </w:pPr>
      <w:r w:rsidRPr="00B73ED3">
        <w:tab/>
        <w:t>(1)</w:t>
      </w:r>
      <w:r w:rsidRPr="00B73ED3">
        <w:tab/>
        <w:t>A copy of the notices given under section 54 of the Act.</w:t>
      </w:r>
    </w:p>
    <w:p w:rsidR="0018346E" w:rsidRPr="00B73ED3" w:rsidRDefault="0018346E" w:rsidP="0018346E">
      <w:pPr>
        <w:pStyle w:val="DraftHeading2"/>
        <w:tabs>
          <w:tab w:val="right" w:pos="1247"/>
        </w:tabs>
        <w:ind w:left="1361" w:hanging="1361"/>
      </w:pPr>
      <w:r w:rsidRPr="00B73ED3">
        <w:tab/>
        <w:t>(2)</w:t>
      </w:r>
      <w:r w:rsidRPr="00B73ED3">
        <w:tab/>
        <w:t>A copy of any notices given under section 55 of the Act.</w:t>
      </w:r>
    </w:p>
    <w:p w:rsidR="0018346E" w:rsidRPr="00B73ED3" w:rsidRDefault="0018346E" w:rsidP="0018346E">
      <w:pPr>
        <w:pStyle w:val="DraftHeading1"/>
        <w:tabs>
          <w:tab w:val="right" w:pos="680"/>
        </w:tabs>
        <w:ind w:left="850" w:hanging="850"/>
      </w:pPr>
      <w:r w:rsidRPr="00B73ED3">
        <w:tab/>
      </w:r>
      <w:bookmarkStart w:id="125" w:name="_Toc483319589"/>
      <w:bookmarkStart w:id="126" w:name="_Toc506807996"/>
      <w:r w:rsidRPr="00B73ED3">
        <w:t>6</w:t>
      </w:r>
      <w:r w:rsidRPr="00B73ED3">
        <w:tab/>
        <w:t>Activity</w:t>
      </w:r>
      <w:bookmarkEnd w:id="125"/>
      <w:bookmarkEnd w:id="126"/>
    </w:p>
    <w:p w:rsidR="0018346E" w:rsidRPr="00B73ED3" w:rsidRDefault="0018346E" w:rsidP="0018346E">
      <w:pPr>
        <w:pStyle w:val="DraftHeading2"/>
        <w:tabs>
          <w:tab w:val="right" w:pos="1247"/>
        </w:tabs>
        <w:ind w:left="1361" w:hanging="1361"/>
      </w:pPr>
      <w:r w:rsidRPr="00B73ED3">
        <w:tab/>
        <w:t>(1)</w:t>
      </w:r>
      <w:r w:rsidRPr="00B73ED3">
        <w:tab/>
        <w:t>A detailed description of the activity setting out—</w:t>
      </w:r>
    </w:p>
    <w:p w:rsidR="0018346E" w:rsidRPr="00B73ED3" w:rsidRDefault="0018346E" w:rsidP="0018346E">
      <w:pPr>
        <w:pStyle w:val="DraftHeading3"/>
        <w:tabs>
          <w:tab w:val="right" w:pos="1757"/>
        </w:tabs>
        <w:ind w:left="1871" w:hanging="1871"/>
      </w:pPr>
      <w:r w:rsidRPr="00B73ED3">
        <w:tab/>
        <w:t>(a)</w:t>
      </w:r>
      <w:r w:rsidRPr="00B73ED3">
        <w:tab/>
        <w:t>the nature and extent of the activity and any ancillary works associated with the activity; and</w:t>
      </w:r>
    </w:p>
    <w:p w:rsidR="0018346E" w:rsidRPr="00B73ED3" w:rsidRDefault="0018346E" w:rsidP="0018346E">
      <w:pPr>
        <w:pStyle w:val="DraftHeading3"/>
        <w:tabs>
          <w:tab w:val="right" w:pos="1757"/>
        </w:tabs>
        <w:ind w:left="1871" w:hanging="1871"/>
      </w:pPr>
      <w:r w:rsidRPr="00B73ED3">
        <w:tab/>
        <w:t>(b)</w:t>
      </w:r>
      <w:r w:rsidRPr="00B73ED3">
        <w:tab/>
        <w:t>the likely impact of the activity on the surface of the land and buried former land surfaces.</w:t>
      </w:r>
    </w:p>
    <w:p w:rsidR="0018346E" w:rsidRPr="00B73ED3" w:rsidRDefault="0018346E" w:rsidP="0018346E">
      <w:pPr>
        <w:pStyle w:val="DraftHeading2"/>
        <w:tabs>
          <w:tab w:val="right" w:pos="1247"/>
        </w:tabs>
        <w:ind w:left="1361" w:hanging="1361"/>
      </w:pPr>
      <w:r w:rsidRPr="00B73ED3">
        <w:tab/>
        <w:t>(2)</w:t>
      </w:r>
      <w:r w:rsidRPr="00B73ED3">
        <w:tab/>
        <w:t xml:space="preserve">If the activity is a subdivision referred to in regulation </w:t>
      </w:r>
      <w:r w:rsidR="00EB135B" w:rsidRPr="00B73ED3">
        <w:t>4</w:t>
      </w:r>
      <w:r w:rsidR="00EB135B">
        <w:t>9</w:t>
      </w:r>
      <w:r w:rsidRPr="00B73ED3">
        <w:t>—</w:t>
      </w:r>
    </w:p>
    <w:p w:rsidR="0018346E" w:rsidRPr="00B73ED3" w:rsidRDefault="0018346E" w:rsidP="0018346E">
      <w:pPr>
        <w:pStyle w:val="DraftHeading3"/>
        <w:tabs>
          <w:tab w:val="right" w:pos="1757"/>
        </w:tabs>
        <w:ind w:left="1871" w:hanging="1871"/>
      </w:pPr>
      <w:r w:rsidRPr="00B73ED3">
        <w:tab/>
        <w:t>(a)</w:t>
      </w:r>
      <w:r w:rsidRPr="00B73ED3">
        <w:tab/>
        <w:t>a description of how each lot is intended to be used or developed; or</w:t>
      </w:r>
    </w:p>
    <w:p w:rsidR="0018346E" w:rsidRPr="00B73ED3" w:rsidRDefault="0018346E" w:rsidP="0018346E">
      <w:pPr>
        <w:pStyle w:val="DraftHeading3"/>
        <w:tabs>
          <w:tab w:val="right" w:pos="1757"/>
        </w:tabs>
        <w:ind w:left="1871" w:hanging="1871"/>
      </w:pPr>
      <w:r w:rsidRPr="00B73ED3">
        <w:tab/>
        <w:t>(b)</w:t>
      </w:r>
      <w:r w:rsidRPr="00B73ED3">
        <w:tab/>
        <w:t>if no description under paragraph (a) is provided in relation to a lot, the use or development of the lot permitted by the relevant planning scheme.</w:t>
      </w:r>
    </w:p>
    <w:p w:rsidR="0018346E" w:rsidRPr="00B73ED3" w:rsidRDefault="0018346E" w:rsidP="0018346E">
      <w:pPr>
        <w:pStyle w:val="DraftHeading1"/>
        <w:tabs>
          <w:tab w:val="right" w:pos="680"/>
        </w:tabs>
        <w:ind w:left="850" w:hanging="850"/>
      </w:pPr>
      <w:r w:rsidRPr="00B73ED3">
        <w:tab/>
      </w:r>
      <w:bookmarkStart w:id="127" w:name="_Toc483319590"/>
      <w:bookmarkStart w:id="128" w:name="_Toc506807997"/>
      <w:r w:rsidRPr="00B73ED3">
        <w:t>7</w:t>
      </w:r>
      <w:r w:rsidRPr="00B73ED3">
        <w:tab/>
        <w:t>Activity area</w:t>
      </w:r>
      <w:bookmarkEnd w:id="127"/>
      <w:bookmarkEnd w:id="128"/>
    </w:p>
    <w:p w:rsidR="0018346E" w:rsidRPr="00B73ED3" w:rsidRDefault="0018346E" w:rsidP="0018346E">
      <w:pPr>
        <w:pStyle w:val="DraftHeading2"/>
        <w:tabs>
          <w:tab w:val="right" w:pos="1247"/>
        </w:tabs>
        <w:ind w:left="1361" w:hanging="1361"/>
      </w:pPr>
      <w:r w:rsidRPr="00B73ED3">
        <w:tab/>
        <w:t>(1)</w:t>
      </w:r>
      <w:r w:rsidRPr="00B73ED3">
        <w:tab/>
        <w:t>A detailed description of the activity area, including a map in a form approved by the Secretary indicating—</w:t>
      </w:r>
    </w:p>
    <w:p w:rsidR="0018346E" w:rsidRPr="00B73ED3" w:rsidRDefault="0018346E" w:rsidP="0018346E">
      <w:pPr>
        <w:pStyle w:val="DraftHeading3"/>
        <w:tabs>
          <w:tab w:val="right" w:pos="1757"/>
        </w:tabs>
        <w:ind w:left="1871" w:hanging="1871"/>
      </w:pPr>
      <w:r w:rsidRPr="00B73ED3">
        <w:tab/>
        <w:t>(a)</w:t>
      </w:r>
      <w:r w:rsidRPr="00B73ED3">
        <w:tab/>
        <w:t>the location of the activity area; and</w:t>
      </w:r>
    </w:p>
    <w:p w:rsidR="0018346E" w:rsidRPr="00B73ED3" w:rsidRDefault="0018346E" w:rsidP="0018346E">
      <w:pPr>
        <w:pStyle w:val="DraftHeading3"/>
        <w:tabs>
          <w:tab w:val="right" w:pos="1757"/>
        </w:tabs>
        <w:ind w:left="1871" w:hanging="1871"/>
      </w:pPr>
      <w:r w:rsidRPr="00B73ED3">
        <w:tab/>
        <w:t>(b)</w:t>
      </w:r>
      <w:r w:rsidRPr="00B73ED3">
        <w:tab/>
        <w:t>the municipal district (if any) in which the area is located; and</w:t>
      </w:r>
    </w:p>
    <w:p w:rsidR="0018346E" w:rsidRPr="00B73ED3" w:rsidRDefault="0018346E" w:rsidP="0018346E">
      <w:pPr>
        <w:pStyle w:val="DraftHeading3"/>
        <w:tabs>
          <w:tab w:val="right" w:pos="1757"/>
        </w:tabs>
        <w:ind w:left="1871" w:hanging="1871"/>
      </w:pPr>
      <w:r w:rsidRPr="00B73ED3">
        <w:tab/>
        <w:t>(c)</w:t>
      </w:r>
      <w:r w:rsidRPr="00B73ED3">
        <w:tab/>
        <w:t>the prominent structures and works in, and natural features of, the activity area.</w:t>
      </w:r>
    </w:p>
    <w:p w:rsidR="0018346E" w:rsidRPr="00B73ED3" w:rsidRDefault="0018346E" w:rsidP="0018346E">
      <w:pPr>
        <w:pStyle w:val="DraftHeading2"/>
        <w:tabs>
          <w:tab w:val="right" w:pos="1247"/>
        </w:tabs>
        <w:ind w:left="1361" w:hanging="1361"/>
      </w:pPr>
      <w:r w:rsidRPr="00B73ED3">
        <w:tab/>
        <w:t>(2)</w:t>
      </w:r>
      <w:r w:rsidRPr="00B73ED3">
        <w:tab/>
        <w:t>If the map relates to part of the activity area, a detailed description of that part of the activity area.</w:t>
      </w:r>
    </w:p>
    <w:p w:rsidR="0018346E" w:rsidRPr="00B73ED3" w:rsidRDefault="0018346E" w:rsidP="0018346E">
      <w:pPr>
        <w:pStyle w:val="DraftHeading1"/>
        <w:tabs>
          <w:tab w:val="right" w:pos="680"/>
        </w:tabs>
        <w:ind w:left="850" w:hanging="850"/>
      </w:pPr>
      <w:r w:rsidRPr="00B73ED3">
        <w:tab/>
      </w:r>
      <w:bookmarkStart w:id="129" w:name="_Toc483319591"/>
      <w:bookmarkStart w:id="130" w:name="_Toc506807998"/>
      <w:r w:rsidRPr="00B73ED3">
        <w:t>8</w:t>
      </w:r>
      <w:r w:rsidRPr="00B73ED3">
        <w:tab/>
        <w:t>Details of assessment</w:t>
      </w:r>
      <w:bookmarkEnd w:id="129"/>
      <w:bookmarkEnd w:id="130"/>
    </w:p>
    <w:p w:rsidR="0018346E" w:rsidRPr="00B73ED3" w:rsidRDefault="0018346E" w:rsidP="0018346E">
      <w:pPr>
        <w:pStyle w:val="DraftHeading2"/>
        <w:tabs>
          <w:tab w:val="right" w:pos="1247"/>
        </w:tabs>
        <w:ind w:left="1361" w:hanging="1361"/>
      </w:pPr>
      <w:r w:rsidRPr="00B73ED3">
        <w:tab/>
        <w:t>(1)</w:t>
      </w:r>
      <w:r w:rsidRPr="00B73ED3">
        <w:tab/>
        <w:t>The method by which the Aboriginal cultural heritage present in the activity area was assessed.</w:t>
      </w:r>
    </w:p>
    <w:p w:rsidR="0018346E" w:rsidRPr="00B73ED3" w:rsidRDefault="0018346E" w:rsidP="0018346E">
      <w:pPr>
        <w:pStyle w:val="DraftHeading2"/>
        <w:tabs>
          <w:tab w:val="right" w:pos="1247"/>
        </w:tabs>
        <w:ind w:left="1361" w:hanging="1361"/>
      </w:pPr>
      <w:r w:rsidRPr="00B73ED3">
        <w:tab/>
        <w:t>(2)</w:t>
      </w:r>
      <w:r w:rsidRPr="00B73ED3">
        <w:tab/>
        <w:t>The names of the persons involved in the assessment.</w:t>
      </w:r>
    </w:p>
    <w:p w:rsidR="0018346E" w:rsidRPr="00B73ED3" w:rsidRDefault="0018346E" w:rsidP="0018346E">
      <w:pPr>
        <w:pStyle w:val="DraftHeading2"/>
        <w:tabs>
          <w:tab w:val="right" w:pos="1247"/>
        </w:tabs>
        <w:ind w:left="1361" w:hanging="1361"/>
      </w:pPr>
      <w:r w:rsidRPr="00B73ED3">
        <w:tab/>
        <w:t>(3)</w:t>
      </w:r>
      <w:r w:rsidRPr="00B73ED3">
        <w:tab/>
        <w:t>Details of the reasonable efforts made by the sponsor to consult with the registered Aboriginal party in accordance with section 59(2) of the Act.</w:t>
      </w:r>
    </w:p>
    <w:p w:rsidR="0018346E" w:rsidRPr="00B73ED3" w:rsidRDefault="0018346E" w:rsidP="0018346E">
      <w:pPr>
        <w:pStyle w:val="DraftHeading2"/>
        <w:tabs>
          <w:tab w:val="right" w:pos="1247"/>
        </w:tabs>
        <w:ind w:left="1361" w:hanging="1361"/>
      </w:pPr>
      <w:r w:rsidRPr="00B73ED3">
        <w:tab/>
        <w:t>(4)</w:t>
      </w:r>
      <w:r w:rsidRPr="00B73ED3">
        <w:tab/>
        <w:t>A summary of any information provided by a representative of a relevant registered Aboriginal party or other person about the Aboriginal cultural heritage in the activity area.</w:t>
      </w:r>
    </w:p>
    <w:p w:rsidR="0018346E" w:rsidRPr="00B73ED3" w:rsidRDefault="0018346E" w:rsidP="0018346E">
      <w:pPr>
        <w:pStyle w:val="DraftHeading2"/>
        <w:tabs>
          <w:tab w:val="right" w:pos="1247"/>
        </w:tabs>
        <w:ind w:left="1361" w:hanging="1361"/>
      </w:pPr>
      <w:r w:rsidRPr="00B73ED3">
        <w:tab/>
        <w:t>(5)</w:t>
      </w:r>
      <w:r w:rsidRPr="00B73ED3">
        <w:tab/>
      </w:r>
      <w:r w:rsidRPr="00B73ED3">
        <w:tab/>
        <w:t>An accurate transcript of any oral information provided by a representative of a relevant registered Aboriginal party or other person about the Aboriginal cultural heritage in the activity area, if the person who provided the information consents.</w:t>
      </w:r>
    </w:p>
    <w:p w:rsidR="0018346E" w:rsidRPr="00B73ED3" w:rsidRDefault="0018346E" w:rsidP="0018346E">
      <w:pPr>
        <w:pStyle w:val="DraftHeading2"/>
        <w:tabs>
          <w:tab w:val="right" w:pos="1247"/>
        </w:tabs>
        <w:ind w:left="1361" w:hanging="1361"/>
      </w:pPr>
      <w:r w:rsidRPr="00B73ED3">
        <w:tab/>
        <w:t>(6)</w:t>
      </w:r>
      <w:r w:rsidRPr="00B73ED3">
        <w:tab/>
        <w:t>Details of any obstacles encountered in completing the assessment.</w:t>
      </w:r>
    </w:p>
    <w:p w:rsidR="0018346E" w:rsidRPr="00B73ED3" w:rsidRDefault="0018346E" w:rsidP="0018346E">
      <w:pPr>
        <w:pStyle w:val="DraftHeading1"/>
        <w:tabs>
          <w:tab w:val="right" w:pos="680"/>
        </w:tabs>
        <w:ind w:left="850" w:hanging="850"/>
      </w:pPr>
      <w:r w:rsidRPr="00B73ED3">
        <w:tab/>
      </w:r>
      <w:bookmarkStart w:id="131" w:name="_Toc483319592"/>
      <w:bookmarkStart w:id="132" w:name="_Toc506807999"/>
      <w:r w:rsidRPr="00B73ED3">
        <w:t>9</w:t>
      </w:r>
      <w:r w:rsidRPr="00B73ED3">
        <w:tab/>
        <w:t>Details of subsurface testing and excavation</w:t>
      </w:r>
      <w:bookmarkEnd w:id="131"/>
      <w:bookmarkEnd w:id="132"/>
    </w:p>
    <w:p w:rsidR="0018346E" w:rsidRPr="00B73ED3" w:rsidRDefault="0018346E" w:rsidP="0018346E">
      <w:pPr>
        <w:pStyle w:val="BodySectionSub"/>
      </w:pPr>
      <w:r w:rsidRPr="00B73ED3">
        <w:t>If the cultural heritage assessment included subsurface testing or excavation—</w:t>
      </w:r>
    </w:p>
    <w:p w:rsidR="0018346E" w:rsidRPr="00B73ED3" w:rsidRDefault="0018346E" w:rsidP="0018346E">
      <w:pPr>
        <w:pStyle w:val="DraftHeading3"/>
        <w:tabs>
          <w:tab w:val="right" w:pos="1757"/>
        </w:tabs>
        <w:ind w:left="1871" w:hanging="1871"/>
      </w:pPr>
      <w:r w:rsidRPr="00B73ED3">
        <w:tab/>
        <w:t>(a)</w:t>
      </w:r>
      <w:r w:rsidRPr="00B73ED3">
        <w:tab/>
        <w:t>the method used for subsurface testing or excavation;</w:t>
      </w:r>
      <w:r w:rsidR="00901D4B">
        <w:t xml:space="preserve"> and</w:t>
      </w:r>
    </w:p>
    <w:p w:rsidR="0018346E" w:rsidRPr="00B73ED3" w:rsidRDefault="0018346E" w:rsidP="0018346E">
      <w:pPr>
        <w:pStyle w:val="DraftHeading3"/>
        <w:tabs>
          <w:tab w:val="right" w:pos="1757"/>
        </w:tabs>
        <w:ind w:left="1871" w:hanging="1871"/>
      </w:pPr>
      <w:r w:rsidRPr="00B73ED3">
        <w:rPr>
          <w:color w:val="000000"/>
        </w:rPr>
        <w:tab/>
        <w:t>(b)</w:t>
      </w:r>
      <w:r w:rsidRPr="00B73ED3">
        <w:rPr>
          <w:color w:val="000000"/>
        </w:rPr>
        <w:tab/>
        <w:t xml:space="preserve">the </w:t>
      </w:r>
      <w:r w:rsidRPr="00B73ED3">
        <w:t>location of subsurface testing or excavation pits or transects, including transect start and end points</w:t>
      </w:r>
      <w:r w:rsidRPr="00B73ED3">
        <w:rPr>
          <w:color w:val="000000"/>
        </w:rPr>
        <w:t>;</w:t>
      </w:r>
      <w:r w:rsidR="00901D4B">
        <w:rPr>
          <w:color w:val="000000"/>
        </w:rPr>
        <w:t xml:space="preserve"> and</w:t>
      </w:r>
    </w:p>
    <w:p w:rsidR="0018346E" w:rsidRPr="00B73ED3" w:rsidRDefault="0018346E" w:rsidP="0018346E">
      <w:pPr>
        <w:pStyle w:val="DraftHeading3"/>
        <w:tabs>
          <w:tab w:val="right" w:pos="1757"/>
        </w:tabs>
        <w:ind w:left="1871" w:hanging="1871"/>
      </w:pPr>
      <w:r w:rsidRPr="00B73ED3">
        <w:tab/>
        <w:t>(c)</w:t>
      </w:r>
      <w:r w:rsidRPr="00B73ED3">
        <w:tab/>
        <w:t>the names of persons taking part in the subsurface testing or excavation;</w:t>
      </w:r>
      <w:r w:rsidR="00901D4B">
        <w:t xml:space="preserve"> and </w:t>
      </w:r>
    </w:p>
    <w:p w:rsidR="0018346E" w:rsidRPr="00B73ED3" w:rsidRDefault="0018346E" w:rsidP="0018346E">
      <w:pPr>
        <w:pStyle w:val="DraftHeading3"/>
        <w:tabs>
          <w:tab w:val="right" w:pos="1757"/>
        </w:tabs>
        <w:ind w:left="1871" w:hanging="1871"/>
      </w:pPr>
      <w:r w:rsidRPr="00B73ED3">
        <w:tab/>
        <w:t>(d)</w:t>
      </w:r>
      <w:r w:rsidRPr="00B73ED3">
        <w:tab/>
        <w:t>the name of the person responsible for supervising the subsurface testing or excavation;</w:t>
      </w:r>
      <w:r w:rsidR="00901D4B">
        <w:t xml:space="preserve"> and</w:t>
      </w:r>
    </w:p>
    <w:p w:rsidR="0018346E" w:rsidRPr="00B73ED3" w:rsidRDefault="0018346E" w:rsidP="0018346E">
      <w:pPr>
        <w:pStyle w:val="DraftHeading3"/>
        <w:tabs>
          <w:tab w:val="right" w:pos="1757"/>
        </w:tabs>
        <w:ind w:left="1871" w:hanging="1871"/>
      </w:pPr>
      <w:r w:rsidRPr="00B73ED3">
        <w:tab/>
        <w:t>(e)</w:t>
      </w:r>
      <w:r w:rsidRPr="00B73ED3">
        <w:tab/>
        <w:t>any physical or other obstacles to the carrying out of the subsurface testing or excavation;</w:t>
      </w:r>
      <w:r w:rsidR="00901D4B">
        <w:t xml:space="preserve"> and </w:t>
      </w:r>
    </w:p>
    <w:p w:rsidR="0018346E" w:rsidRPr="00B73ED3" w:rsidRDefault="0018346E" w:rsidP="0018346E">
      <w:pPr>
        <w:pStyle w:val="DraftHeading3"/>
        <w:tabs>
          <w:tab w:val="right" w:pos="1757"/>
        </w:tabs>
        <w:ind w:left="1871" w:hanging="1871"/>
      </w:pPr>
      <w:r w:rsidRPr="00B73ED3">
        <w:tab/>
        <w:t>(f)</w:t>
      </w:r>
      <w:r w:rsidRPr="00B73ED3">
        <w:tab/>
        <w:t>the results of the subsurface testing or excavation including the results of radiometric dating.</w:t>
      </w:r>
    </w:p>
    <w:p w:rsidR="0018346E" w:rsidRPr="00B73ED3" w:rsidRDefault="0018346E" w:rsidP="0018346E">
      <w:pPr>
        <w:pStyle w:val="DraftHeading1"/>
        <w:tabs>
          <w:tab w:val="right" w:pos="680"/>
        </w:tabs>
        <w:ind w:left="850" w:hanging="850"/>
      </w:pPr>
      <w:r w:rsidRPr="00B73ED3">
        <w:tab/>
      </w:r>
      <w:bookmarkStart w:id="133" w:name="_Toc483319593"/>
      <w:bookmarkStart w:id="134" w:name="_Toc506808000"/>
      <w:r w:rsidRPr="00B73ED3">
        <w:t>10</w:t>
      </w:r>
      <w:r w:rsidRPr="00B73ED3">
        <w:tab/>
        <w:t>Written report</w:t>
      </w:r>
      <w:bookmarkEnd w:id="133"/>
      <w:bookmarkEnd w:id="134"/>
    </w:p>
    <w:p w:rsidR="0018346E" w:rsidRPr="00B73ED3" w:rsidRDefault="0018346E" w:rsidP="0018346E">
      <w:pPr>
        <w:pStyle w:val="BodySectionSub"/>
      </w:pPr>
      <w:r w:rsidRPr="00B73ED3">
        <w:t xml:space="preserve">If the activity is a subdivision referred to in regulation </w:t>
      </w:r>
      <w:r w:rsidR="00EB135B" w:rsidRPr="00B73ED3">
        <w:t>4</w:t>
      </w:r>
      <w:r w:rsidR="00EB135B">
        <w:t>9</w:t>
      </w:r>
      <w:r w:rsidRPr="00B73ED3">
        <w:t>, the written report must set out—</w:t>
      </w:r>
    </w:p>
    <w:p w:rsidR="0018346E" w:rsidRPr="00B73ED3" w:rsidRDefault="0018346E" w:rsidP="0018346E">
      <w:pPr>
        <w:pStyle w:val="DraftHeading3"/>
        <w:tabs>
          <w:tab w:val="right" w:pos="1757"/>
        </w:tabs>
        <w:ind w:left="1871" w:hanging="1871"/>
      </w:pPr>
      <w:r w:rsidRPr="00B73ED3">
        <w:tab/>
        <w:t>(a)</w:t>
      </w:r>
      <w:r w:rsidRPr="00B73ED3">
        <w:tab/>
        <w:t>how each lot is intended to be used or developed by the sponsor; or</w:t>
      </w:r>
    </w:p>
    <w:p w:rsidR="0018346E" w:rsidRPr="00B73ED3" w:rsidRDefault="0018346E" w:rsidP="0018346E">
      <w:pPr>
        <w:pStyle w:val="DraftHeading3"/>
        <w:tabs>
          <w:tab w:val="right" w:pos="1757"/>
        </w:tabs>
        <w:ind w:left="1871" w:hanging="1871"/>
      </w:pPr>
      <w:r w:rsidRPr="00B73ED3">
        <w:tab/>
        <w:t>(b)</w:t>
      </w:r>
      <w:r w:rsidRPr="00B73ED3">
        <w:tab/>
        <w:t>if a lot is not intended to be used or developed by the sponsor, the use or development of the lot permitted by the relevant planning scheme.</w:t>
      </w:r>
    </w:p>
    <w:p w:rsidR="0018346E" w:rsidRPr="00B73ED3" w:rsidRDefault="0018346E" w:rsidP="0018346E">
      <w:pPr>
        <w:pStyle w:val="DraftHeading1"/>
        <w:tabs>
          <w:tab w:val="right" w:pos="680"/>
        </w:tabs>
        <w:ind w:left="850" w:hanging="850"/>
      </w:pPr>
      <w:r w:rsidRPr="00B73ED3">
        <w:tab/>
      </w:r>
      <w:bookmarkStart w:id="135" w:name="_Toc483319594"/>
      <w:bookmarkStart w:id="136" w:name="_Toc506808001"/>
      <w:r w:rsidRPr="00B73ED3">
        <w:t>11</w:t>
      </w:r>
      <w:r w:rsidRPr="00B73ED3">
        <w:tab/>
        <w:t>Aboriginal cultural heritage</w:t>
      </w:r>
      <w:bookmarkEnd w:id="135"/>
      <w:bookmarkEnd w:id="136"/>
    </w:p>
    <w:p w:rsidR="0018346E" w:rsidRPr="00B73ED3" w:rsidRDefault="0018346E" w:rsidP="0018346E">
      <w:pPr>
        <w:pStyle w:val="DraftHeading2"/>
        <w:tabs>
          <w:tab w:val="right" w:pos="1247"/>
        </w:tabs>
        <w:ind w:left="1361" w:hanging="1361"/>
      </w:pPr>
      <w:r w:rsidRPr="00B73ED3">
        <w:tab/>
        <w:t>(1)</w:t>
      </w:r>
      <w:r w:rsidRPr="00B73ED3">
        <w:tab/>
        <w:t xml:space="preserve">A detailed description of any Aboriginal cultural heritage found in the activity area, </w:t>
      </w:r>
      <w:r w:rsidR="00DD37BA" w:rsidRPr="00B73ED3">
        <w:t>consistent with the registration of that Aboriginal cultural heritage and including the registration number</w:t>
      </w:r>
      <w:r w:rsidRPr="00B73ED3">
        <w:t>.</w:t>
      </w:r>
    </w:p>
    <w:p w:rsidR="0018346E" w:rsidRPr="00B73ED3" w:rsidRDefault="00951191" w:rsidP="0018346E">
      <w:pPr>
        <w:pStyle w:val="DraftHeading2"/>
        <w:tabs>
          <w:tab w:val="right" w:pos="1247"/>
        </w:tabs>
        <w:ind w:left="1361" w:hanging="1361"/>
      </w:pPr>
      <w:r>
        <w:tab/>
        <w:t>(2)</w:t>
      </w:r>
      <w:r>
        <w:tab/>
      </w:r>
      <w:r w:rsidR="0018346E" w:rsidRPr="00B73ED3">
        <w:t>A full cadastral description of the land where that Aboriginal cultural heritage is located.</w:t>
      </w:r>
    </w:p>
    <w:p w:rsidR="0018346E" w:rsidRPr="00B73ED3" w:rsidRDefault="0018346E" w:rsidP="0018346E">
      <w:pPr>
        <w:pStyle w:val="DraftHeading2"/>
        <w:tabs>
          <w:tab w:val="right" w:pos="1247"/>
        </w:tabs>
        <w:ind w:left="1361" w:hanging="1361"/>
      </w:pPr>
      <w:r w:rsidRPr="00B73ED3">
        <w:tab/>
        <w:t>(3)</w:t>
      </w:r>
      <w:r w:rsidRPr="00B73ED3">
        <w:tab/>
        <w:t>A statement of the cultural heritage significance of that Aboriginal cultural heritage.</w:t>
      </w:r>
    </w:p>
    <w:p w:rsidR="0018346E" w:rsidRPr="00B73ED3" w:rsidRDefault="0018346E" w:rsidP="0018346E">
      <w:pPr>
        <w:pStyle w:val="DraftHeading2"/>
        <w:tabs>
          <w:tab w:val="right" w:pos="1247"/>
        </w:tabs>
        <w:ind w:left="1361" w:hanging="1361"/>
      </w:pPr>
      <w:r w:rsidRPr="00B73ED3">
        <w:tab/>
        <w:t>(4)</w:t>
      </w:r>
      <w:r w:rsidRPr="00B73ED3">
        <w:tab/>
        <w:t>A concise map or maps of the activity area which show the location of that Aboriginal cultural heritage.</w:t>
      </w:r>
    </w:p>
    <w:p w:rsidR="0018346E" w:rsidRPr="00B73ED3" w:rsidRDefault="0018346E" w:rsidP="0018346E">
      <w:pPr>
        <w:pStyle w:val="DraftHeading2"/>
        <w:tabs>
          <w:tab w:val="right" w:pos="1247"/>
        </w:tabs>
        <w:ind w:left="1361" w:hanging="1361"/>
      </w:pPr>
      <w:r w:rsidRPr="00B73ED3">
        <w:tab/>
        <w:t>(5)</w:t>
      </w:r>
      <w:r w:rsidRPr="00B73ED3">
        <w:tab/>
        <w:t>A detailed plan of each Aboriginal place found in the activity area.</w:t>
      </w:r>
    </w:p>
    <w:p w:rsidR="0018346E" w:rsidRPr="00B73ED3" w:rsidRDefault="0018346E" w:rsidP="0018346E">
      <w:pPr>
        <w:pStyle w:val="DraftHeading2"/>
        <w:tabs>
          <w:tab w:val="right" w:pos="1247"/>
        </w:tabs>
        <w:ind w:left="1361" w:hanging="1361"/>
      </w:pPr>
      <w:r w:rsidRPr="00B73ED3">
        <w:tab/>
        <w:t>(6)</w:t>
      </w:r>
      <w:r w:rsidRPr="00B73ED3">
        <w:tab/>
        <w:t>Photographs or digital images of that Aboriginal cultural heritage.</w:t>
      </w:r>
    </w:p>
    <w:p w:rsidR="0018346E" w:rsidRPr="00B73ED3" w:rsidRDefault="0018346E" w:rsidP="0018346E">
      <w:pPr>
        <w:pStyle w:val="DraftHeading1"/>
        <w:tabs>
          <w:tab w:val="right" w:pos="680"/>
        </w:tabs>
        <w:ind w:left="850" w:hanging="850"/>
      </w:pPr>
      <w:r w:rsidRPr="00B73ED3">
        <w:tab/>
      </w:r>
      <w:bookmarkStart w:id="137" w:name="_Toc483319595"/>
      <w:bookmarkStart w:id="138" w:name="_Toc506808002"/>
      <w:r w:rsidRPr="00B73ED3">
        <w:t>12</w:t>
      </w:r>
      <w:r w:rsidRPr="00B73ED3">
        <w:tab/>
        <w:t>Matters considered in preparation of plan</w:t>
      </w:r>
      <w:bookmarkEnd w:id="137"/>
      <w:bookmarkEnd w:id="138"/>
    </w:p>
    <w:p w:rsidR="0018346E" w:rsidRDefault="0018346E" w:rsidP="0018346E">
      <w:pPr>
        <w:pStyle w:val="BodySectionSub"/>
      </w:pPr>
      <w:r w:rsidRPr="00B73ED3">
        <w:t>A statement of how the matters referred to in section 61 of the Act were considered in preparing the cultural heritage management plan.</w:t>
      </w:r>
    </w:p>
    <w:p w:rsidR="0018346E" w:rsidRPr="00B73ED3" w:rsidRDefault="0018346E" w:rsidP="0018346E">
      <w:pPr>
        <w:pStyle w:val="DraftHeading1"/>
        <w:tabs>
          <w:tab w:val="right" w:pos="680"/>
        </w:tabs>
        <w:ind w:left="850" w:hanging="850"/>
      </w:pPr>
      <w:r w:rsidRPr="00B73ED3">
        <w:tab/>
      </w:r>
      <w:bookmarkStart w:id="139" w:name="_Toc483319596"/>
      <w:bookmarkStart w:id="140" w:name="_Toc506808003"/>
      <w:r w:rsidRPr="00B73ED3">
        <w:t>13</w:t>
      </w:r>
      <w:r w:rsidRPr="00B73ED3">
        <w:tab/>
        <w:t>Contingency plans</w:t>
      </w:r>
      <w:bookmarkEnd w:id="139"/>
      <w:bookmarkEnd w:id="140"/>
    </w:p>
    <w:p w:rsidR="0018346E" w:rsidRPr="00B73ED3" w:rsidRDefault="0018346E" w:rsidP="0018346E">
      <w:pPr>
        <w:pStyle w:val="DraftHeading2"/>
        <w:tabs>
          <w:tab w:val="right" w:pos="1247"/>
        </w:tabs>
        <w:ind w:left="1361" w:hanging="1361"/>
      </w:pPr>
      <w:r w:rsidRPr="00B73ED3">
        <w:tab/>
        <w:t>(1)</w:t>
      </w:r>
      <w:r w:rsidRPr="00B73ED3">
        <w:tab/>
        <w:t>Contingency plans for the following—</w:t>
      </w:r>
    </w:p>
    <w:p w:rsidR="0018346E" w:rsidRPr="00B73ED3" w:rsidRDefault="0018346E" w:rsidP="0018346E">
      <w:pPr>
        <w:pStyle w:val="DraftHeading3"/>
        <w:tabs>
          <w:tab w:val="right" w:pos="1757"/>
        </w:tabs>
        <w:ind w:left="1871" w:hanging="1871"/>
      </w:pPr>
      <w:r w:rsidRPr="00B73ED3">
        <w:tab/>
        <w:t>(a)</w:t>
      </w:r>
      <w:r w:rsidRPr="00B73ED3">
        <w:tab/>
        <w:t>the matters referred to in section 61 of the Act;</w:t>
      </w:r>
    </w:p>
    <w:p w:rsidR="0018346E" w:rsidRPr="00B73ED3" w:rsidRDefault="0018346E" w:rsidP="0018346E">
      <w:pPr>
        <w:pStyle w:val="DraftHeading3"/>
        <w:tabs>
          <w:tab w:val="right" w:pos="1757"/>
        </w:tabs>
        <w:ind w:left="1871" w:hanging="1871"/>
      </w:pPr>
      <w:r w:rsidRPr="00B73ED3">
        <w:tab/>
        <w:t>(b)</w:t>
      </w:r>
      <w:r w:rsidRPr="00B73ED3">
        <w:tab/>
        <w:t>the resolution of any disputes between the sponsor and relevant registered Aboriginal parties in relation to the implementation of the plan or the conduct of the activity;</w:t>
      </w:r>
    </w:p>
    <w:p w:rsidR="0018346E" w:rsidRPr="00B73ED3" w:rsidRDefault="0018346E" w:rsidP="0018346E">
      <w:pPr>
        <w:pStyle w:val="DraftHeading3"/>
        <w:tabs>
          <w:tab w:val="right" w:pos="1757"/>
        </w:tabs>
        <w:ind w:left="1871" w:hanging="1871"/>
      </w:pPr>
      <w:r w:rsidRPr="00B73ED3">
        <w:tab/>
        <w:t>(c)</w:t>
      </w:r>
      <w:r w:rsidRPr="00B73ED3">
        <w:tab/>
        <w:t>reviewing compliance with the cultural heritage management plan and mechanisms for remedying non-compliance;</w:t>
      </w:r>
    </w:p>
    <w:p w:rsidR="0018346E" w:rsidRPr="00B73ED3" w:rsidRDefault="0018346E" w:rsidP="0018346E">
      <w:pPr>
        <w:pStyle w:val="DraftHeading3"/>
        <w:tabs>
          <w:tab w:val="right" w:pos="1757"/>
        </w:tabs>
        <w:ind w:left="1871" w:hanging="1871"/>
      </w:pPr>
      <w:r w:rsidRPr="00B73ED3">
        <w:tab/>
        <w:t>(d)</w:t>
      </w:r>
      <w:r w:rsidRPr="00B73ED3">
        <w:tab/>
        <w:t>the management of Aboriginal cultural heritage found during the activity;</w:t>
      </w:r>
    </w:p>
    <w:p w:rsidR="0018346E" w:rsidRPr="00B73ED3" w:rsidRDefault="0018346E" w:rsidP="0018346E">
      <w:pPr>
        <w:pStyle w:val="DraftHeading3"/>
        <w:tabs>
          <w:tab w:val="right" w:pos="1757"/>
        </w:tabs>
        <w:ind w:left="1871" w:hanging="1871"/>
      </w:pPr>
      <w:r w:rsidRPr="00B73ED3">
        <w:tab/>
        <w:t>(e)</w:t>
      </w:r>
      <w:r w:rsidRPr="00B73ED3">
        <w:tab/>
        <w:t>the notification, in accordance with the Act, of the discovery of Aboriginal cultural heritage during the carrying out of the activity.</w:t>
      </w:r>
    </w:p>
    <w:p w:rsidR="0018346E" w:rsidRPr="00B73ED3" w:rsidRDefault="0018346E" w:rsidP="0018346E">
      <w:pPr>
        <w:pStyle w:val="DraftHeading2"/>
        <w:tabs>
          <w:tab w:val="right" w:pos="1247"/>
        </w:tabs>
        <w:ind w:left="1361" w:hanging="1361"/>
      </w:pPr>
      <w:r w:rsidRPr="00B73ED3">
        <w:tab/>
        <w:t>(2)</w:t>
      </w:r>
      <w:r w:rsidRPr="00B73ED3">
        <w:tab/>
        <w:t xml:space="preserve">If the activity is a subdivision referred to in regulation </w:t>
      </w:r>
      <w:r w:rsidR="00EB135B" w:rsidRPr="00B73ED3">
        <w:t>4</w:t>
      </w:r>
      <w:r w:rsidR="00EB135B">
        <w:t>9</w:t>
      </w:r>
      <w:r w:rsidRPr="00B73ED3">
        <w:t>, the contingency plans must address—</w:t>
      </w:r>
    </w:p>
    <w:p w:rsidR="0018346E" w:rsidRPr="00B73ED3" w:rsidRDefault="0018346E" w:rsidP="0018346E">
      <w:pPr>
        <w:pStyle w:val="DraftHeading3"/>
        <w:tabs>
          <w:tab w:val="right" w:pos="1757"/>
        </w:tabs>
        <w:ind w:left="1871" w:hanging="1871"/>
      </w:pPr>
      <w:r w:rsidRPr="00B73ED3">
        <w:tab/>
        <w:t>(a)</w:t>
      </w:r>
      <w:r w:rsidRPr="00B73ED3">
        <w:tab/>
        <w:t>how each lot is intended to be used or developed by the sponsor; or</w:t>
      </w:r>
    </w:p>
    <w:p w:rsidR="0018346E" w:rsidRPr="00B73ED3" w:rsidRDefault="0018346E" w:rsidP="0018346E">
      <w:pPr>
        <w:pStyle w:val="DraftHeading3"/>
        <w:tabs>
          <w:tab w:val="right" w:pos="1757"/>
        </w:tabs>
        <w:ind w:left="1871" w:hanging="1871"/>
      </w:pPr>
      <w:r w:rsidRPr="00B73ED3">
        <w:tab/>
        <w:t>(b)</w:t>
      </w:r>
      <w:r w:rsidRPr="00B73ED3">
        <w:tab/>
        <w:t>if a lot is not intended to be used or developed by the sponsor, the use or development of the lot permitted by the relevant planning scheme.</w:t>
      </w:r>
    </w:p>
    <w:p w:rsidR="009F6E03" w:rsidRPr="00B73ED3" w:rsidRDefault="009F6E03" w:rsidP="00951191">
      <w:r w:rsidRPr="00B73ED3">
        <w:br w:type="page"/>
      </w:r>
    </w:p>
    <w:p w:rsidR="005A5D99" w:rsidRPr="00B73ED3" w:rsidRDefault="005A49F0">
      <w:pPr>
        <w:pStyle w:val="Heading-PART"/>
        <w:rPr>
          <w:b w:val="0"/>
          <w:sz w:val="32"/>
        </w:rPr>
      </w:pPr>
      <w:bookmarkStart w:id="141" w:name="_Toc506808004"/>
      <w:r w:rsidRPr="00B73ED3">
        <w:rPr>
          <w:caps w:val="0"/>
          <w:sz w:val="32"/>
        </w:rPr>
        <w:t>Schedule 3—A</w:t>
      </w:r>
      <w:r w:rsidRPr="00B73ED3">
        <w:rPr>
          <w:caps w:val="0"/>
          <w:sz w:val="32"/>
          <w:lang w:eastAsia="en-AU"/>
        </w:rPr>
        <w:t>pplications to amend approved cultural heritage management plans</w:t>
      </w:r>
      <w:bookmarkEnd w:id="141"/>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sidRPr="00B73ED3">
        <w:rPr>
          <w:rFonts w:eastAsiaTheme="minorHAnsi"/>
          <w:sz w:val="20"/>
          <w:szCs w:val="22"/>
        </w:rPr>
        <w:t>6</w:t>
      </w:r>
      <w:r w:rsidR="00EB135B">
        <w:rPr>
          <w:rFonts w:eastAsiaTheme="minorHAnsi"/>
          <w:sz w:val="20"/>
          <w:szCs w:val="22"/>
        </w:rPr>
        <w:t>9</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42" w:name="_Toc483319598"/>
      <w:bookmarkStart w:id="143" w:name="_Toc506808005"/>
      <w:r w:rsidRPr="00B73ED3">
        <w:rPr>
          <w:b/>
          <w:szCs w:val="24"/>
        </w:rPr>
        <w:t>1</w:t>
      </w:r>
      <w:r w:rsidRPr="00B73ED3">
        <w:rPr>
          <w:b/>
          <w:szCs w:val="24"/>
        </w:rPr>
        <w:tab/>
        <w:t>Cultural heritage management plan to be amended</w:t>
      </w:r>
      <w:bookmarkEnd w:id="142"/>
      <w:bookmarkEnd w:id="143"/>
    </w:p>
    <w:p w:rsidR="00E9584C" w:rsidRPr="00B73ED3" w:rsidRDefault="00E9584C" w:rsidP="00E9584C">
      <w:pPr>
        <w:suppressLineNumbers w:val="0"/>
        <w:ind w:left="1361"/>
      </w:pPr>
      <w:r w:rsidRPr="00B73ED3">
        <w:t xml:space="preserve">The title and registration number of the approved cultural heritage management plan to be amended. </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44" w:name="_Toc483319599"/>
      <w:bookmarkStart w:id="145" w:name="_Toc506808006"/>
      <w:r w:rsidRPr="00B73ED3">
        <w:rPr>
          <w:b/>
          <w:szCs w:val="24"/>
        </w:rPr>
        <w:t>2</w:t>
      </w:r>
      <w:r w:rsidRPr="00B73ED3">
        <w:rPr>
          <w:b/>
          <w:szCs w:val="24"/>
        </w:rPr>
        <w:tab/>
        <w:t>Sponsor</w:t>
      </w:r>
      <w:bookmarkEnd w:id="144"/>
      <w:bookmarkEnd w:id="145"/>
    </w:p>
    <w:p w:rsidR="00E9584C" w:rsidRPr="00B73ED3" w:rsidRDefault="00E9584C" w:rsidP="00E9584C">
      <w:pPr>
        <w:suppressLineNumbers w:val="0"/>
        <w:ind w:left="1361"/>
      </w:pPr>
      <w:r w:rsidRPr="00B73ED3">
        <w:t>The name of the sponsor.</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46" w:name="_Toc483319600"/>
      <w:bookmarkStart w:id="147" w:name="_Toc506808007"/>
      <w:r w:rsidRPr="00B73ED3">
        <w:rPr>
          <w:b/>
          <w:szCs w:val="24"/>
        </w:rPr>
        <w:t>3</w:t>
      </w:r>
      <w:r w:rsidRPr="00B73ED3">
        <w:rPr>
          <w:b/>
          <w:szCs w:val="24"/>
        </w:rPr>
        <w:tab/>
        <w:t>Heritage advisor</w:t>
      </w:r>
      <w:bookmarkEnd w:id="146"/>
      <w:bookmarkEnd w:id="147"/>
    </w:p>
    <w:p w:rsidR="00E9584C" w:rsidRPr="00B73ED3" w:rsidRDefault="00E9584C" w:rsidP="00E9584C">
      <w:pPr>
        <w:suppressLineNumbers w:val="0"/>
        <w:tabs>
          <w:tab w:val="right" w:pos="1247"/>
        </w:tabs>
        <w:ind w:left="1361" w:hanging="1361"/>
      </w:pPr>
      <w:r w:rsidRPr="00B73ED3">
        <w:tab/>
        <w:t>(1)</w:t>
      </w:r>
      <w:r w:rsidRPr="00B73ED3">
        <w:tab/>
        <w:t>The name of the heritage advisor engaged by the sponsor.</w:t>
      </w:r>
    </w:p>
    <w:p w:rsidR="00E9584C" w:rsidRPr="00B73ED3" w:rsidRDefault="00E9584C" w:rsidP="00E9584C">
      <w:pPr>
        <w:suppressLineNumbers w:val="0"/>
        <w:tabs>
          <w:tab w:val="right" w:pos="1247"/>
        </w:tabs>
        <w:ind w:left="1361" w:hanging="1361"/>
      </w:pPr>
      <w:r w:rsidRPr="00B73ED3">
        <w:tab/>
        <w:t>(2)</w:t>
      </w:r>
      <w:r w:rsidRPr="00B73ED3">
        <w:tab/>
        <w:t>A brief description of the qualifications and experience of that heritage advisor.</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48" w:name="_Toc483319601"/>
      <w:bookmarkStart w:id="149" w:name="_Toc506808008"/>
      <w:r w:rsidRPr="00B73ED3">
        <w:rPr>
          <w:b/>
          <w:szCs w:val="24"/>
        </w:rPr>
        <w:t>4</w:t>
      </w:r>
      <w:r w:rsidRPr="00B73ED3">
        <w:rPr>
          <w:b/>
          <w:szCs w:val="24"/>
        </w:rPr>
        <w:tab/>
        <w:t>Registered Aboriginal parties</w:t>
      </w:r>
      <w:bookmarkEnd w:id="148"/>
      <w:bookmarkEnd w:id="149"/>
    </w:p>
    <w:p w:rsidR="00E9584C" w:rsidRPr="00B73ED3" w:rsidRDefault="00E9584C" w:rsidP="00E9584C">
      <w:pPr>
        <w:suppressLineNumbers w:val="0"/>
        <w:tabs>
          <w:tab w:val="right" w:pos="1247"/>
        </w:tabs>
        <w:ind w:left="1361" w:hanging="1361"/>
      </w:pPr>
      <w:r w:rsidRPr="00B73ED3">
        <w:tab/>
        <w:t>(1)</w:t>
      </w:r>
      <w:r w:rsidRPr="00B73ED3">
        <w:tab/>
        <w:t>The name of each relevant registered Aboriginal party for the activity area.</w:t>
      </w:r>
    </w:p>
    <w:p w:rsidR="00E9584C" w:rsidRPr="00B73ED3" w:rsidRDefault="00E9584C" w:rsidP="00E9584C">
      <w:pPr>
        <w:suppressLineNumbers w:val="0"/>
        <w:tabs>
          <w:tab w:val="right" w:pos="1247"/>
        </w:tabs>
        <w:ind w:left="1361" w:hanging="1361"/>
      </w:pPr>
      <w:r w:rsidRPr="00B73ED3">
        <w:tab/>
        <w:t>(2)</w:t>
      </w:r>
      <w:r w:rsidRPr="00B73ED3">
        <w:tab/>
        <w:t>Whether a registered Aboriginal party has elected to evaluate the amendment.</w:t>
      </w:r>
    </w:p>
    <w:p w:rsidR="00E9584C" w:rsidRPr="00B73ED3" w:rsidRDefault="00E9584C" w:rsidP="00E9584C">
      <w:pPr>
        <w:suppressLineNumbers w:val="0"/>
        <w:tabs>
          <w:tab w:val="right" w:pos="1247"/>
        </w:tabs>
        <w:ind w:left="1361" w:hanging="1361"/>
      </w:pPr>
      <w:r w:rsidRPr="00B73ED3">
        <w:tab/>
        <w:t>(3)</w:t>
      </w:r>
      <w:r w:rsidRPr="00B73ED3">
        <w:tab/>
        <w:t>If a registered Aboriginal party has elected to evaluate the amendment, the names of the representatives appointed by that party and the functions carried out by those representatives.</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50" w:name="_Toc483319602"/>
      <w:bookmarkStart w:id="151" w:name="_Toc506808009"/>
      <w:r w:rsidRPr="00B73ED3">
        <w:rPr>
          <w:b/>
          <w:szCs w:val="24"/>
        </w:rPr>
        <w:t>5</w:t>
      </w:r>
      <w:r w:rsidRPr="00B73ED3">
        <w:rPr>
          <w:b/>
          <w:szCs w:val="24"/>
        </w:rPr>
        <w:tab/>
        <w:t>Notices relating to amendment</w:t>
      </w:r>
      <w:bookmarkEnd w:id="150"/>
      <w:bookmarkEnd w:id="151"/>
    </w:p>
    <w:p w:rsidR="00E9584C" w:rsidRPr="00B73ED3" w:rsidRDefault="00E9584C" w:rsidP="00E9584C">
      <w:pPr>
        <w:suppressLineNumbers w:val="0"/>
        <w:tabs>
          <w:tab w:val="right" w:pos="1247"/>
        </w:tabs>
        <w:ind w:left="1361" w:hanging="1361"/>
      </w:pPr>
      <w:r w:rsidRPr="00B73ED3">
        <w:tab/>
        <w:t>(1)</w:t>
      </w:r>
      <w:r w:rsidRPr="00B73ED3">
        <w:tab/>
        <w:t>A copy of the notices given under section 54 of the Act.</w:t>
      </w:r>
    </w:p>
    <w:p w:rsidR="00E9584C" w:rsidRPr="00B73ED3" w:rsidRDefault="00E9584C" w:rsidP="00E9584C">
      <w:pPr>
        <w:suppressLineNumbers w:val="0"/>
        <w:tabs>
          <w:tab w:val="right" w:pos="1247"/>
        </w:tabs>
        <w:ind w:left="1361" w:hanging="1361"/>
      </w:pPr>
      <w:r w:rsidRPr="00B73ED3">
        <w:tab/>
        <w:t>(2)</w:t>
      </w:r>
      <w:r w:rsidRPr="00B73ED3">
        <w:tab/>
        <w:t>A copy of any notices given under section 55 of the Act.</w:t>
      </w:r>
    </w:p>
    <w:p w:rsidR="00E9584C" w:rsidRPr="00B73ED3" w:rsidRDefault="00E9584C" w:rsidP="00481681"/>
    <w:p w:rsidR="00E9584C" w:rsidRPr="00B73ED3" w:rsidRDefault="00E9584C" w:rsidP="00481681"/>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52" w:name="_Toc483319603"/>
      <w:bookmarkStart w:id="153" w:name="_Toc506808010"/>
      <w:r w:rsidRPr="00B73ED3">
        <w:rPr>
          <w:b/>
          <w:szCs w:val="24"/>
        </w:rPr>
        <w:t>6</w:t>
      </w:r>
      <w:r w:rsidRPr="00B73ED3">
        <w:rPr>
          <w:b/>
          <w:szCs w:val="24"/>
        </w:rPr>
        <w:tab/>
        <w:t>Details of proposed amendment</w:t>
      </w:r>
      <w:bookmarkEnd w:id="152"/>
      <w:bookmarkEnd w:id="153"/>
    </w:p>
    <w:p w:rsidR="00E9584C" w:rsidRPr="00B73ED3" w:rsidRDefault="00E9584C" w:rsidP="00E9584C">
      <w:pPr>
        <w:suppressLineNumbers w:val="0"/>
        <w:ind w:left="1361"/>
      </w:pPr>
      <w:r w:rsidRPr="00B73ED3">
        <w:t xml:space="preserve">A detailed description of the proposed amendment to the approved cultural heritage management plan. </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54" w:name="_Toc483319604"/>
      <w:bookmarkStart w:id="155" w:name="_Toc506808011"/>
      <w:r w:rsidRPr="00B73ED3">
        <w:rPr>
          <w:b/>
          <w:szCs w:val="24"/>
        </w:rPr>
        <w:t>7</w:t>
      </w:r>
      <w:r w:rsidRPr="00B73ED3">
        <w:rPr>
          <w:b/>
          <w:szCs w:val="24"/>
        </w:rPr>
        <w:tab/>
        <w:t>Matters considered in preparation of amendment</w:t>
      </w:r>
      <w:bookmarkEnd w:id="154"/>
      <w:bookmarkEnd w:id="155"/>
    </w:p>
    <w:p w:rsidR="00E9584C" w:rsidRPr="00B73ED3" w:rsidRDefault="00E9584C" w:rsidP="00E9584C">
      <w:pPr>
        <w:suppressLineNumbers w:val="0"/>
        <w:ind w:left="1361"/>
      </w:pPr>
      <w:r w:rsidRPr="00B73ED3">
        <w:t>A statement of how the matters referred to in section 61 of the Act were considered in preparing the application to amend the approved cultural heritage management plan.</w:t>
      </w:r>
    </w:p>
    <w:p w:rsidR="00016EBE" w:rsidRPr="00B73ED3" w:rsidRDefault="00016EBE">
      <w:pPr>
        <w:suppressLineNumbers w:val="0"/>
        <w:overflowPunct/>
        <w:autoSpaceDE/>
        <w:autoSpaceDN/>
        <w:adjustRightInd/>
        <w:spacing w:before="0"/>
        <w:textAlignment w:val="auto"/>
        <w:rPr>
          <w:caps/>
          <w:sz w:val="32"/>
        </w:rPr>
      </w:pPr>
      <w:r w:rsidRPr="00B73ED3">
        <w:rPr>
          <w:b/>
          <w:caps/>
          <w:sz w:val="32"/>
        </w:rPr>
        <w:br w:type="page"/>
      </w:r>
    </w:p>
    <w:p w:rsidR="005A5D99" w:rsidRPr="00B73ED3" w:rsidRDefault="005A49F0">
      <w:pPr>
        <w:pStyle w:val="Heading-PART"/>
        <w:rPr>
          <w:b w:val="0"/>
          <w:sz w:val="32"/>
          <w:lang w:eastAsia="en-AU"/>
        </w:rPr>
      </w:pPr>
      <w:bookmarkStart w:id="156" w:name="_Toc506808012"/>
      <w:r w:rsidRPr="00B73ED3">
        <w:rPr>
          <w:caps w:val="0"/>
          <w:sz w:val="32"/>
        </w:rPr>
        <w:t>Schedule 4—A</w:t>
      </w:r>
      <w:r w:rsidRPr="00B73ED3">
        <w:rPr>
          <w:caps w:val="0"/>
          <w:sz w:val="32"/>
          <w:lang w:eastAsia="en-AU"/>
        </w:rPr>
        <w:t>boriginal cultural heritage land management agreements</w:t>
      </w:r>
      <w:bookmarkEnd w:id="156"/>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Pr>
          <w:rFonts w:eastAsiaTheme="minorHAnsi"/>
          <w:sz w:val="20"/>
          <w:szCs w:val="22"/>
        </w:rPr>
        <w:t>75</w:t>
      </w:r>
      <w:r w:rsidRPr="00B73ED3">
        <w:rPr>
          <w:rFonts w:eastAsiaTheme="minorHAnsi"/>
          <w:sz w:val="20"/>
          <w:szCs w:val="22"/>
        </w:rPr>
        <w:t>(b)</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57" w:name="_Toc483319606"/>
      <w:bookmarkStart w:id="158" w:name="_Toc506808013"/>
      <w:r w:rsidRPr="00B73ED3">
        <w:rPr>
          <w:b/>
          <w:szCs w:val="24"/>
        </w:rPr>
        <w:t>1</w:t>
      </w:r>
      <w:r w:rsidRPr="00B73ED3">
        <w:rPr>
          <w:b/>
          <w:szCs w:val="24"/>
        </w:rPr>
        <w:tab/>
        <w:t>Parties to agreement</w:t>
      </w:r>
      <w:bookmarkEnd w:id="157"/>
      <w:bookmarkEnd w:id="158"/>
    </w:p>
    <w:p w:rsidR="00E9584C" w:rsidRPr="00B73ED3" w:rsidRDefault="00E9584C" w:rsidP="00E9584C">
      <w:pPr>
        <w:suppressLineNumbers w:val="0"/>
        <w:ind w:left="1361"/>
      </w:pPr>
      <w:r w:rsidRPr="00B73ED3">
        <w:t xml:space="preserve">The name of the public land manager and registered Aboriginal party who are parties to the agreement. </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59" w:name="_Toc483319607"/>
      <w:bookmarkStart w:id="160" w:name="_Toc506808014"/>
      <w:r w:rsidRPr="00B73ED3">
        <w:rPr>
          <w:b/>
          <w:szCs w:val="24"/>
        </w:rPr>
        <w:t>2</w:t>
      </w:r>
      <w:r w:rsidRPr="00B73ED3">
        <w:rPr>
          <w:b/>
          <w:szCs w:val="24"/>
        </w:rPr>
        <w:tab/>
        <w:t>Agreement area</w:t>
      </w:r>
      <w:bookmarkEnd w:id="159"/>
      <w:bookmarkEnd w:id="160"/>
    </w:p>
    <w:p w:rsidR="00E9584C" w:rsidRPr="00B73ED3" w:rsidRDefault="00E9584C" w:rsidP="00E9584C">
      <w:pPr>
        <w:suppressLineNumbers w:val="0"/>
        <w:ind w:left="1361"/>
      </w:pPr>
      <w:r w:rsidRPr="00B73ED3">
        <w:t>A description of the agreement area and the boundaries of that area, including a map, location of the agreement area in a regional context, and a list of prominent structures, natural features and infrastructure within the agreement area.</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61" w:name="_Toc483319608"/>
      <w:bookmarkStart w:id="162" w:name="_Toc506808015"/>
      <w:r w:rsidRPr="00B73ED3">
        <w:rPr>
          <w:b/>
          <w:szCs w:val="24"/>
        </w:rPr>
        <w:t>3</w:t>
      </w:r>
      <w:r w:rsidRPr="00B73ED3">
        <w:rPr>
          <w:b/>
          <w:szCs w:val="24"/>
        </w:rPr>
        <w:tab/>
        <w:t>Land management activities</w:t>
      </w:r>
      <w:bookmarkEnd w:id="161"/>
      <w:bookmarkEnd w:id="162"/>
    </w:p>
    <w:p w:rsidR="00E9584C" w:rsidRPr="00B73ED3" w:rsidRDefault="00E9584C" w:rsidP="00E9584C">
      <w:pPr>
        <w:suppressLineNumbers w:val="0"/>
        <w:ind w:left="1361"/>
      </w:pPr>
      <w:r w:rsidRPr="00B73ED3">
        <w:t>A list of land management activities which are permissible under the agreement, including for each activity—</w:t>
      </w:r>
    </w:p>
    <w:p w:rsidR="00E9584C" w:rsidRPr="00B73ED3" w:rsidRDefault="00E9584C" w:rsidP="00E9584C">
      <w:pPr>
        <w:suppressLineNumbers w:val="0"/>
        <w:tabs>
          <w:tab w:val="right" w:pos="1757"/>
        </w:tabs>
        <w:ind w:left="1871" w:hanging="1871"/>
      </w:pPr>
      <w:r w:rsidRPr="00B73ED3">
        <w:tab/>
        <w:t>(a)</w:t>
      </w:r>
      <w:r w:rsidRPr="00B73ED3">
        <w:tab/>
        <w:t>a description of the activity; and</w:t>
      </w:r>
    </w:p>
    <w:p w:rsidR="00E9584C" w:rsidRPr="00B73ED3" w:rsidRDefault="00E9584C" w:rsidP="00E9584C">
      <w:pPr>
        <w:suppressLineNumbers w:val="0"/>
        <w:tabs>
          <w:tab w:val="right" w:pos="1757"/>
        </w:tabs>
        <w:ind w:left="1871" w:hanging="1871"/>
      </w:pPr>
      <w:r w:rsidRPr="00B73ED3">
        <w:tab/>
        <w:t>(b)</w:t>
      </w:r>
      <w:r w:rsidRPr="00B73ED3">
        <w:tab/>
        <w:t>a description of permissible ancillary works associated with the activity; and</w:t>
      </w:r>
    </w:p>
    <w:p w:rsidR="00E9584C" w:rsidRPr="00B73ED3" w:rsidRDefault="00E9584C" w:rsidP="00E9584C">
      <w:pPr>
        <w:suppressLineNumbers w:val="0"/>
        <w:tabs>
          <w:tab w:val="right" w:pos="1757"/>
        </w:tabs>
        <w:ind w:left="1871" w:hanging="1871"/>
      </w:pPr>
      <w:r w:rsidRPr="00B73ED3">
        <w:tab/>
        <w:t>(c)</w:t>
      </w:r>
      <w:r w:rsidRPr="00B73ED3">
        <w:tab/>
        <w:t>a description of the likely impact on the land of the activity and any associated ancillary works.</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63" w:name="_Toc483319609"/>
      <w:bookmarkStart w:id="164" w:name="_Toc506808016"/>
      <w:r w:rsidRPr="00B73ED3">
        <w:rPr>
          <w:b/>
          <w:szCs w:val="24"/>
        </w:rPr>
        <w:t>4</w:t>
      </w:r>
      <w:r w:rsidRPr="00B73ED3">
        <w:rPr>
          <w:b/>
          <w:szCs w:val="24"/>
        </w:rPr>
        <w:tab/>
      </w:r>
      <w:r w:rsidRPr="00B73ED3">
        <w:rPr>
          <w:b/>
          <w:szCs w:val="24"/>
          <w:lang w:eastAsia="en-AU"/>
        </w:rPr>
        <w:t>Details of assessment</w:t>
      </w:r>
      <w:bookmarkEnd w:id="163"/>
      <w:bookmarkEnd w:id="164"/>
    </w:p>
    <w:p w:rsidR="00E9584C" w:rsidRPr="00B73ED3" w:rsidRDefault="00E9584C" w:rsidP="00E9584C">
      <w:pPr>
        <w:suppressLineNumbers w:val="0"/>
        <w:tabs>
          <w:tab w:val="right" w:pos="1247"/>
        </w:tabs>
        <w:ind w:left="1361" w:hanging="1361"/>
      </w:pPr>
      <w:r w:rsidRPr="00B73ED3">
        <w:tab/>
        <w:t>(1)</w:t>
      </w:r>
      <w:r w:rsidRPr="00B73ED3">
        <w:tab/>
        <w:t>The method by which the Aboriginal cultural heritage present in the agreement area was assessed.</w:t>
      </w:r>
    </w:p>
    <w:p w:rsidR="00E9584C" w:rsidRPr="00B73ED3" w:rsidRDefault="00E9584C" w:rsidP="00E9584C">
      <w:pPr>
        <w:suppressLineNumbers w:val="0"/>
        <w:tabs>
          <w:tab w:val="right" w:pos="1247"/>
        </w:tabs>
        <w:ind w:left="1361" w:hanging="1361"/>
        <w:rPr>
          <w:rFonts w:ascii="TimesNewRomanPSMT" w:hAnsi="TimesNewRomanPSMT" w:cs="TimesNewRomanPSMT"/>
          <w:szCs w:val="24"/>
          <w:lang w:eastAsia="en-AU"/>
        </w:rPr>
      </w:pPr>
      <w:r w:rsidRPr="00B73ED3">
        <w:rPr>
          <w:lang w:eastAsia="en-AU"/>
        </w:rPr>
        <w:tab/>
        <w:t>(2)</w:t>
      </w:r>
      <w:r w:rsidRPr="00B73ED3">
        <w:rPr>
          <w:lang w:eastAsia="en-AU"/>
        </w:rPr>
        <w:tab/>
        <w:t xml:space="preserve">The names of the persons involved in the </w:t>
      </w:r>
      <w:r w:rsidRPr="00B73ED3">
        <w:rPr>
          <w:rFonts w:ascii="TimesNewRomanPSMT" w:hAnsi="TimesNewRomanPSMT" w:cs="TimesNewRomanPSMT"/>
          <w:szCs w:val="24"/>
          <w:lang w:eastAsia="en-AU"/>
        </w:rPr>
        <w:t>assessment.</w:t>
      </w:r>
    </w:p>
    <w:p w:rsidR="00E9584C" w:rsidRPr="00B73ED3" w:rsidRDefault="00E9584C" w:rsidP="00481681">
      <w:pPr>
        <w:rPr>
          <w:lang w:eastAsia="en-AU"/>
        </w:rPr>
      </w:pPr>
    </w:p>
    <w:p w:rsidR="00E9584C" w:rsidRPr="00B73ED3" w:rsidRDefault="00E9584C" w:rsidP="00481681"/>
    <w:p w:rsidR="00E9584C" w:rsidRPr="00B73ED3" w:rsidRDefault="00E9584C" w:rsidP="00E9584C">
      <w:pPr>
        <w:suppressLineNumbers w:val="0"/>
        <w:tabs>
          <w:tab w:val="right" w:pos="1247"/>
        </w:tabs>
        <w:ind w:left="1361" w:hanging="1361"/>
      </w:pPr>
      <w:r w:rsidRPr="00B73ED3">
        <w:tab/>
        <w:t>(3)</w:t>
      </w:r>
      <w:r w:rsidRPr="00B73ED3">
        <w:tab/>
        <w:t>A summary of any information provided by a representative of a relevant registered Aboriginal party or other person about the Aboriginal cultural heritage in the agreement area.</w:t>
      </w:r>
    </w:p>
    <w:p w:rsidR="00E9584C" w:rsidRPr="00B73ED3" w:rsidRDefault="00E9584C" w:rsidP="00E9584C">
      <w:pPr>
        <w:suppressLineNumbers w:val="0"/>
        <w:tabs>
          <w:tab w:val="right" w:pos="1247"/>
        </w:tabs>
        <w:ind w:left="1361" w:hanging="1361"/>
      </w:pPr>
      <w:r w:rsidRPr="00B73ED3">
        <w:tab/>
        <w:t>(4)</w:t>
      </w:r>
      <w:r w:rsidRPr="00B73ED3">
        <w:tab/>
        <w:t>An accurate transcript of any oral information provided by a representative of a relevant registered Aboriginal party, or other person, about the Aboriginal cultural heritage in the agreement area, if the person who provided the information consents.</w:t>
      </w:r>
    </w:p>
    <w:p w:rsidR="00E9584C" w:rsidRPr="00B73ED3" w:rsidRDefault="00E9584C" w:rsidP="00E9584C">
      <w:pPr>
        <w:suppressLineNumbers w:val="0"/>
        <w:tabs>
          <w:tab w:val="right" w:pos="1247"/>
        </w:tabs>
        <w:ind w:left="1361" w:hanging="1361"/>
      </w:pPr>
      <w:r w:rsidRPr="00B73ED3">
        <w:tab/>
        <w:t>(5)</w:t>
      </w:r>
      <w:r w:rsidRPr="00B73ED3">
        <w:tab/>
        <w:t>Details of any obstacles encountered in completing the assessment.</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65" w:name="_Toc483319610"/>
      <w:bookmarkStart w:id="166" w:name="_Toc506808017"/>
      <w:r w:rsidRPr="00B73ED3">
        <w:rPr>
          <w:b/>
          <w:szCs w:val="24"/>
        </w:rPr>
        <w:t>5</w:t>
      </w:r>
      <w:r w:rsidRPr="00B73ED3">
        <w:rPr>
          <w:b/>
          <w:szCs w:val="24"/>
        </w:rPr>
        <w:tab/>
        <w:t>Details of subsurface testing and excavation</w:t>
      </w:r>
      <w:bookmarkEnd w:id="165"/>
      <w:bookmarkEnd w:id="166"/>
    </w:p>
    <w:p w:rsidR="00E9584C" w:rsidRPr="00B73ED3" w:rsidRDefault="00E9584C" w:rsidP="00E9584C">
      <w:pPr>
        <w:suppressLineNumbers w:val="0"/>
        <w:ind w:left="1361"/>
      </w:pPr>
      <w:r w:rsidRPr="00B73ED3">
        <w:t>If the cultural heritage assessment included subsurface testing or excavation—</w:t>
      </w:r>
    </w:p>
    <w:p w:rsidR="00E9584C" w:rsidRPr="00B73ED3" w:rsidRDefault="00E9584C" w:rsidP="00E9584C">
      <w:pPr>
        <w:suppressLineNumbers w:val="0"/>
        <w:tabs>
          <w:tab w:val="right" w:pos="1757"/>
        </w:tabs>
        <w:ind w:left="1871" w:hanging="1871"/>
      </w:pPr>
      <w:r w:rsidRPr="00B73ED3">
        <w:tab/>
        <w:t>(a)</w:t>
      </w:r>
      <w:r w:rsidRPr="00B73ED3">
        <w:tab/>
        <w:t>the method used for subsurface testing or excavation; and</w:t>
      </w:r>
    </w:p>
    <w:p w:rsidR="00E9584C" w:rsidRPr="00B73ED3" w:rsidRDefault="00E9584C" w:rsidP="00E9584C">
      <w:pPr>
        <w:suppressLineNumbers w:val="0"/>
        <w:tabs>
          <w:tab w:val="right" w:pos="1757"/>
        </w:tabs>
        <w:ind w:left="1871" w:hanging="1871"/>
      </w:pPr>
      <w:r w:rsidRPr="00B73ED3">
        <w:tab/>
        <w:t>(b)</w:t>
      </w:r>
      <w:r w:rsidRPr="00B73ED3">
        <w:tab/>
        <w:t>the location of subsurface testing or excavation pits or transects, including transect start and end points; and</w:t>
      </w:r>
    </w:p>
    <w:p w:rsidR="00E9584C" w:rsidRPr="00B73ED3" w:rsidRDefault="00E9584C" w:rsidP="00E9584C">
      <w:pPr>
        <w:suppressLineNumbers w:val="0"/>
        <w:tabs>
          <w:tab w:val="right" w:pos="1757"/>
        </w:tabs>
        <w:ind w:left="1871" w:hanging="1871"/>
      </w:pPr>
      <w:r w:rsidRPr="00B73ED3">
        <w:tab/>
        <w:t>(c)</w:t>
      </w:r>
      <w:r w:rsidRPr="00B73ED3">
        <w:tab/>
        <w:t>the names of persons taking part in the subsurface testing or excavation; and</w:t>
      </w:r>
    </w:p>
    <w:p w:rsidR="00E9584C" w:rsidRPr="00B73ED3" w:rsidRDefault="00E9584C" w:rsidP="00E9584C">
      <w:pPr>
        <w:suppressLineNumbers w:val="0"/>
        <w:tabs>
          <w:tab w:val="right" w:pos="1757"/>
        </w:tabs>
        <w:ind w:left="1871" w:hanging="1871"/>
      </w:pPr>
      <w:r w:rsidRPr="00B73ED3">
        <w:tab/>
        <w:t>(d)</w:t>
      </w:r>
      <w:r w:rsidRPr="00B73ED3">
        <w:tab/>
        <w:t>the name of the person responsible for supervising the subsurface testing or excavation; and</w:t>
      </w:r>
    </w:p>
    <w:p w:rsidR="00E9584C" w:rsidRPr="00B73ED3" w:rsidRDefault="00E9584C" w:rsidP="00E9584C">
      <w:pPr>
        <w:suppressLineNumbers w:val="0"/>
        <w:tabs>
          <w:tab w:val="right" w:pos="1757"/>
        </w:tabs>
        <w:ind w:left="1871" w:hanging="1871"/>
      </w:pPr>
      <w:r w:rsidRPr="00B73ED3">
        <w:tab/>
        <w:t>(e)</w:t>
      </w:r>
      <w:r w:rsidRPr="00B73ED3">
        <w:tab/>
        <w:t>any physical or other obstacles to the carrying out of the subsurface testing or excavation;</w:t>
      </w:r>
      <w:r w:rsidRPr="00B73ED3" w:rsidDel="00231472">
        <w:t xml:space="preserve"> </w:t>
      </w:r>
      <w:r w:rsidRPr="00B73ED3">
        <w:t>and</w:t>
      </w:r>
    </w:p>
    <w:p w:rsidR="00E9584C" w:rsidRPr="00B73ED3" w:rsidRDefault="00E9584C" w:rsidP="00E9584C">
      <w:pPr>
        <w:suppressLineNumbers w:val="0"/>
        <w:tabs>
          <w:tab w:val="right" w:pos="1757"/>
        </w:tabs>
        <w:ind w:left="1871" w:hanging="1871"/>
      </w:pPr>
      <w:r w:rsidRPr="00B73ED3">
        <w:tab/>
        <w:t>(f)</w:t>
      </w:r>
      <w:r w:rsidRPr="00B73ED3">
        <w:tab/>
        <w:t>the results of the subsurface testing or excavation including the results of radiometric dating.</w:t>
      </w:r>
    </w:p>
    <w:p w:rsidR="00E9584C" w:rsidRPr="00B73ED3" w:rsidRDefault="00E9584C" w:rsidP="00481681"/>
    <w:p w:rsidR="00E9584C" w:rsidRPr="00B73ED3" w:rsidRDefault="00E9584C" w:rsidP="00481681"/>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67" w:name="_Toc483319611"/>
      <w:bookmarkStart w:id="168" w:name="_Toc506808018"/>
      <w:r w:rsidRPr="00B73ED3">
        <w:rPr>
          <w:b/>
          <w:szCs w:val="24"/>
        </w:rPr>
        <w:t>6</w:t>
      </w:r>
      <w:r w:rsidRPr="00B73ED3">
        <w:rPr>
          <w:b/>
          <w:szCs w:val="24"/>
        </w:rPr>
        <w:tab/>
        <w:t>Aboriginal cultural heritage</w:t>
      </w:r>
      <w:bookmarkEnd w:id="167"/>
      <w:bookmarkEnd w:id="168"/>
    </w:p>
    <w:p w:rsidR="00E9584C" w:rsidRPr="00B73ED3" w:rsidRDefault="00E9584C" w:rsidP="00E9584C">
      <w:pPr>
        <w:suppressLineNumbers w:val="0"/>
        <w:tabs>
          <w:tab w:val="right" w:pos="1247"/>
        </w:tabs>
        <w:ind w:left="1361" w:hanging="1361"/>
        <w:rPr>
          <w:lang w:eastAsia="en-AU"/>
        </w:rPr>
      </w:pPr>
      <w:r w:rsidRPr="00B73ED3">
        <w:rPr>
          <w:lang w:eastAsia="en-AU"/>
        </w:rPr>
        <w:tab/>
        <w:t>(1)</w:t>
      </w:r>
      <w:r w:rsidRPr="00B73ED3">
        <w:rPr>
          <w:lang w:eastAsia="en-AU"/>
        </w:rPr>
        <w:tab/>
        <w:t>A detailed description of any Aboriginal cultural heritage found in the agreement area consistent with the registration of that Aboriginal cultural heritage and including the registration number.</w:t>
      </w:r>
    </w:p>
    <w:p w:rsidR="00E9584C" w:rsidRPr="00B73ED3" w:rsidRDefault="00E9584C" w:rsidP="00E9584C">
      <w:pPr>
        <w:suppressLineNumbers w:val="0"/>
        <w:tabs>
          <w:tab w:val="right" w:pos="1247"/>
        </w:tabs>
        <w:ind w:left="1361" w:hanging="1361"/>
        <w:rPr>
          <w:lang w:eastAsia="en-AU"/>
        </w:rPr>
      </w:pPr>
      <w:r w:rsidRPr="00B73ED3">
        <w:rPr>
          <w:lang w:eastAsia="en-AU"/>
        </w:rPr>
        <w:tab/>
        <w:t>(2)</w:t>
      </w:r>
      <w:r w:rsidRPr="00B73ED3">
        <w:rPr>
          <w:lang w:eastAsia="en-AU"/>
        </w:rPr>
        <w:tab/>
        <w:t>A statement of the cultural heritage significance of that Aboriginal cultural heritage.</w:t>
      </w:r>
    </w:p>
    <w:p w:rsidR="00E9584C" w:rsidRPr="00B73ED3" w:rsidRDefault="00E9584C" w:rsidP="00E9584C">
      <w:pPr>
        <w:suppressLineNumbers w:val="0"/>
        <w:tabs>
          <w:tab w:val="right" w:pos="1247"/>
        </w:tabs>
        <w:ind w:left="1361" w:hanging="1361"/>
        <w:rPr>
          <w:lang w:eastAsia="en-AU"/>
        </w:rPr>
      </w:pPr>
      <w:r w:rsidRPr="00B73ED3">
        <w:rPr>
          <w:lang w:eastAsia="en-AU"/>
        </w:rPr>
        <w:tab/>
        <w:t>(3)</w:t>
      </w:r>
      <w:r w:rsidRPr="00B73ED3">
        <w:rPr>
          <w:lang w:eastAsia="en-AU"/>
        </w:rPr>
        <w:tab/>
        <w:t>A concise map or maps of the agreement area which show the location of that Aboriginal cultural heritage.</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69" w:name="_Toc483319612"/>
      <w:bookmarkStart w:id="170" w:name="_Toc506808019"/>
      <w:r w:rsidRPr="00B73ED3">
        <w:rPr>
          <w:b/>
          <w:szCs w:val="24"/>
        </w:rPr>
        <w:t>7</w:t>
      </w:r>
      <w:r w:rsidRPr="00B73ED3">
        <w:rPr>
          <w:b/>
          <w:szCs w:val="24"/>
        </w:rPr>
        <w:tab/>
        <w:t>Payments</w:t>
      </w:r>
      <w:bookmarkEnd w:id="169"/>
      <w:bookmarkEnd w:id="170"/>
    </w:p>
    <w:p w:rsidR="00E9584C" w:rsidRPr="00B73ED3" w:rsidRDefault="00E9584C" w:rsidP="00E9584C">
      <w:pPr>
        <w:suppressLineNumbers w:val="0"/>
        <w:ind w:left="1361"/>
      </w:pPr>
      <w:r w:rsidRPr="00B73ED3">
        <w:t>Details of any payments required to be made by the public land manager to a registered Aboriginal party.</w:t>
      </w:r>
    </w:p>
    <w:p w:rsidR="00E9584C" w:rsidRPr="00B73ED3" w:rsidRDefault="00E9584C" w:rsidP="00E9584C">
      <w:pPr>
        <w:suppressLineNumbers w:val="0"/>
        <w:tabs>
          <w:tab w:val="right" w:pos="680"/>
        </w:tabs>
        <w:ind w:left="850" w:hanging="850"/>
        <w:outlineLvl w:val="2"/>
        <w:rPr>
          <w:b/>
          <w:szCs w:val="24"/>
          <w:lang w:eastAsia="en-AU"/>
        </w:rPr>
      </w:pPr>
      <w:r w:rsidRPr="00B73ED3">
        <w:rPr>
          <w:b/>
          <w:szCs w:val="24"/>
          <w:lang w:eastAsia="en-AU"/>
        </w:rPr>
        <w:tab/>
      </w:r>
      <w:bookmarkStart w:id="171" w:name="_Toc483319613"/>
      <w:bookmarkStart w:id="172" w:name="_Toc506808020"/>
      <w:r w:rsidRPr="00B73ED3">
        <w:rPr>
          <w:b/>
          <w:szCs w:val="24"/>
          <w:lang w:eastAsia="en-AU"/>
        </w:rPr>
        <w:t>8</w:t>
      </w:r>
      <w:r w:rsidRPr="00B73ED3">
        <w:rPr>
          <w:b/>
          <w:szCs w:val="24"/>
          <w:lang w:eastAsia="en-AU"/>
        </w:rPr>
        <w:tab/>
        <w:t>Cultural heritage management actions</w:t>
      </w:r>
      <w:bookmarkEnd w:id="171"/>
      <w:bookmarkEnd w:id="172"/>
    </w:p>
    <w:p w:rsidR="00E9584C" w:rsidRPr="00B73ED3" w:rsidRDefault="00E9584C" w:rsidP="00E9584C">
      <w:pPr>
        <w:suppressLineNumbers w:val="0"/>
        <w:ind w:left="1361"/>
      </w:pPr>
      <w:r w:rsidRPr="00B73ED3">
        <w:t>Details of any cultural heritage management actions required to be undertaken by the public land manager or any other person.</w:t>
      </w:r>
    </w:p>
    <w:p w:rsidR="00E9584C" w:rsidRPr="00B73ED3" w:rsidRDefault="00E9584C" w:rsidP="00E9584C">
      <w:pPr>
        <w:suppressLineNumbers w:val="0"/>
        <w:tabs>
          <w:tab w:val="right" w:pos="680"/>
        </w:tabs>
        <w:ind w:left="850" w:hanging="850"/>
        <w:outlineLvl w:val="2"/>
        <w:rPr>
          <w:b/>
          <w:szCs w:val="24"/>
          <w:lang w:eastAsia="en-AU"/>
        </w:rPr>
      </w:pPr>
      <w:r w:rsidRPr="00B73ED3">
        <w:rPr>
          <w:b/>
          <w:szCs w:val="24"/>
          <w:lang w:eastAsia="en-AU"/>
        </w:rPr>
        <w:tab/>
      </w:r>
      <w:bookmarkStart w:id="173" w:name="_Toc483319614"/>
      <w:bookmarkStart w:id="174" w:name="_Toc506808021"/>
      <w:r w:rsidRPr="00B73ED3">
        <w:rPr>
          <w:b/>
          <w:szCs w:val="24"/>
          <w:lang w:eastAsia="en-AU"/>
        </w:rPr>
        <w:t>9</w:t>
      </w:r>
      <w:r w:rsidRPr="00B73ED3">
        <w:rPr>
          <w:b/>
          <w:szCs w:val="24"/>
          <w:lang w:eastAsia="en-AU"/>
        </w:rPr>
        <w:tab/>
        <w:t>Consultation</w:t>
      </w:r>
      <w:bookmarkEnd w:id="173"/>
      <w:bookmarkEnd w:id="174"/>
    </w:p>
    <w:p w:rsidR="00E9584C" w:rsidRPr="00B73ED3" w:rsidRDefault="00E9584C" w:rsidP="00E9584C">
      <w:pPr>
        <w:suppressLineNumbers w:val="0"/>
        <w:ind w:left="1361"/>
      </w:pPr>
      <w:r w:rsidRPr="00B73ED3">
        <w:t>Details of any consultation that must be undertaken by the public land manager or some other person with a registered Aboriginal party.</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75" w:name="_Toc483319615"/>
      <w:bookmarkStart w:id="176" w:name="_Toc506808022"/>
      <w:r w:rsidRPr="00B73ED3">
        <w:rPr>
          <w:b/>
          <w:szCs w:val="24"/>
        </w:rPr>
        <w:t>10</w:t>
      </w:r>
      <w:r w:rsidRPr="00B73ED3">
        <w:rPr>
          <w:b/>
          <w:szCs w:val="24"/>
        </w:rPr>
        <w:tab/>
        <w:t>Other matters</w:t>
      </w:r>
      <w:bookmarkEnd w:id="175"/>
      <w:bookmarkEnd w:id="176"/>
    </w:p>
    <w:p w:rsidR="00E9584C" w:rsidRPr="00B73ED3" w:rsidRDefault="00E9584C" w:rsidP="00E9584C">
      <w:pPr>
        <w:suppressLineNumbers w:val="0"/>
        <w:ind w:left="1361" w:hanging="1361"/>
      </w:pPr>
      <w:r w:rsidRPr="00B73ED3">
        <w:tab/>
        <w:t>Details of any other matters agreed between the parties to the agreement.</w:t>
      </w:r>
    </w:p>
    <w:p w:rsidR="00E9584C" w:rsidRPr="00B73ED3" w:rsidRDefault="00E9584C">
      <w:pPr>
        <w:suppressLineNumbers w:val="0"/>
        <w:overflowPunct/>
        <w:autoSpaceDE/>
        <w:autoSpaceDN/>
        <w:adjustRightInd/>
        <w:spacing w:before="0"/>
        <w:textAlignment w:val="auto"/>
        <w:rPr>
          <w:b/>
          <w:sz w:val="32"/>
        </w:rPr>
      </w:pPr>
      <w:r w:rsidRPr="00B73ED3">
        <w:rPr>
          <w:caps/>
          <w:sz w:val="32"/>
        </w:rPr>
        <w:br w:type="page"/>
      </w:r>
    </w:p>
    <w:p w:rsidR="005A5D99" w:rsidRPr="00B73ED3" w:rsidRDefault="005A49F0">
      <w:pPr>
        <w:pStyle w:val="Heading-PART"/>
        <w:rPr>
          <w:b w:val="0"/>
          <w:sz w:val="32"/>
          <w:szCs w:val="24"/>
        </w:rPr>
      </w:pPr>
      <w:bookmarkStart w:id="177" w:name="_Toc506808023"/>
      <w:r w:rsidRPr="00B73ED3">
        <w:rPr>
          <w:caps w:val="0"/>
          <w:sz w:val="32"/>
        </w:rPr>
        <w:t>Schedule 5—Report on Aboriginal ancestral remains</w:t>
      </w:r>
      <w:bookmarkEnd w:id="177"/>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Pr>
          <w:rFonts w:eastAsiaTheme="minorHAnsi"/>
          <w:sz w:val="20"/>
          <w:szCs w:val="22"/>
        </w:rPr>
        <w:t>76</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78" w:name="_Toc483319617"/>
      <w:bookmarkStart w:id="179" w:name="_Toc506808024"/>
      <w:r w:rsidRPr="00B73ED3">
        <w:rPr>
          <w:b/>
          <w:szCs w:val="24"/>
        </w:rPr>
        <w:t>1</w:t>
      </w:r>
      <w:r w:rsidRPr="00B73ED3">
        <w:rPr>
          <w:b/>
          <w:szCs w:val="24"/>
        </w:rPr>
        <w:tab/>
        <w:t>Name of public entity or university</w:t>
      </w:r>
      <w:bookmarkEnd w:id="178"/>
      <w:bookmarkEnd w:id="179"/>
    </w:p>
    <w:p w:rsidR="00E9584C" w:rsidRPr="00B73ED3" w:rsidRDefault="00E9584C" w:rsidP="00E9584C">
      <w:pPr>
        <w:suppressLineNumbers w:val="0"/>
        <w:ind w:left="1361"/>
      </w:pPr>
      <w:r w:rsidRPr="00B73ED3">
        <w:t>The name of the public entity or university</w:t>
      </w:r>
      <w:r w:rsidRPr="00B73ED3" w:rsidDel="002A2A2C">
        <w:t xml:space="preserve"> </w:t>
      </w:r>
      <w:r w:rsidRPr="00B73ED3">
        <w:t>making the report.</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80" w:name="_Toc483319618"/>
      <w:bookmarkStart w:id="181" w:name="_Toc506808025"/>
      <w:r w:rsidRPr="00B73ED3">
        <w:rPr>
          <w:b/>
          <w:szCs w:val="24"/>
        </w:rPr>
        <w:t>2</w:t>
      </w:r>
      <w:r w:rsidRPr="00B73ED3">
        <w:rPr>
          <w:b/>
          <w:szCs w:val="24"/>
        </w:rPr>
        <w:tab/>
        <w:t>Table of Aboriginal ancestral remains in possession of public entity or university</w:t>
      </w:r>
      <w:bookmarkEnd w:id="180"/>
      <w:bookmarkEnd w:id="181"/>
    </w:p>
    <w:p w:rsidR="00E9584C" w:rsidRPr="00B73ED3" w:rsidRDefault="00E9584C" w:rsidP="00E9584C">
      <w:pPr>
        <w:suppressLineNumbers w:val="0"/>
        <w:ind w:left="1361"/>
      </w:pPr>
      <w:r w:rsidRPr="00B73ED3">
        <w:t>A table of Aboriginal ancestral remains in the possession of the public entity or university, including—</w:t>
      </w:r>
    </w:p>
    <w:p w:rsidR="00E9584C" w:rsidRPr="00B73ED3" w:rsidRDefault="00E9584C" w:rsidP="00E9584C">
      <w:pPr>
        <w:suppressLineNumbers w:val="0"/>
        <w:tabs>
          <w:tab w:val="right" w:pos="1757"/>
        </w:tabs>
        <w:ind w:left="1871" w:hanging="1871"/>
      </w:pPr>
      <w:r w:rsidRPr="00B73ED3">
        <w:tab/>
        <w:t>(a)</w:t>
      </w:r>
      <w:r w:rsidRPr="00B73ED3">
        <w:tab/>
        <w:t>a description of the remains; and</w:t>
      </w:r>
    </w:p>
    <w:p w:rsidR="00E9584C" w:rsidRPr="00B73ED3" w:rsidRDefault="00E9584C" w:rsidP="00E9584C">
      <w:pPr>
        <w:suppressLineNumbers w:val="0"/>
        <w:tabs>
          <w:tab w:val="right" w:pos="1757"/>
        </w:tabs>
        <w:ind w:left="1871" w:hanging="1871"/>
      </w:pPr>
      <w:r w:rsidRPr="00B73ED3">
        <w:tab/>
        <w:t>(b)</w:t>
      </w:r>
      <w:r w:rsidRPr="00B73ED3">
        <w:tab/>
        <w:t>the origin of the remains (if known); and</w:t>
      </w:r>
    </w:p>
    <w:p w:rsidR="00E9584C" w:rsidRPr="00B73ED3" w:rsidRDefault="00E9584C" w:rsidP="00E9584C">
      <w:pPr>
        <w:suppressLineNumbers w:val="0"/>
        <w:tabs>
          <w:tab w:val="right" w:pos="1757"/>
        </w:tabs>
        <w:ind w:left="1871" w:hanging="1871"/>
      </w:pPr>
      <w:r w:rsidRPr="00B73ED3">
        <w:tab/>
        <w:t>(c)</w:t>
      </w:r>
      <w:r w:rsidRPr="00B73ED3">
        <w:tab/>
        <w:t>the current location of the remains; and</w:t>
      </w:r>
    </w:p>
    <w:p w:rsidR="00E9584C" w:rsidRPr="00B73ED3" w:rsidRDefault="00E9584C" w:rsidP="00E9584C">
      <w:pPr>
        <w:suppressLineNumbers w:val="0"/>
        <w:tabs>
          <w:tab w:val="right" w:pos="1757"/>
        </w:tabs>
        <w:ind w:left="1871" w:hanging="1871"/>
      </w:pPr>
      <w:r w:rsidRPr="00B73ED3">
        <w:tab/>
        <w:t>(d)</w:t>
      </w:r>
      <w:r w:rsidRPr="00B73ED3">
        <w:tab/>
        <w:t>the minimum number of individuals; and</w:t>
      </w:r>
    </w:p>
    <w:p w:rsidR="00E9584C" w:rsidRPr="00B73ED3" w:rsidRDefault="00E9584C" w:rsidP="00E9584C">
      <w:pPr>
        <w:suppressLineNumbers w:val="0"/>
        <w:tabs>
          <w:tab w:val="right" w:pos="1757"/>
        </w:tabs>
        <w:ind w:left="1871" w:hanging="1871"/>
      </w:pPr>
      <w:r w:rsidRPr="00B73ED3">
        <w:tab/>
        <w:t>(e)</w:t>
      </w:r>
      <w:r w:rsidRPr="00B73ED3">
        <w:tab/>
        <w:t>any relevant accession number or catalogue entry; and</w:t>
      </w:r>
    </w:p>
    <w:p w:rsidR="00E9584C" w:rsidRPr="00B73ED3" w:rsidRDefault="00E9584C" w:rsidP="00E9584C">
      <w:pPr>
        <w:suppressLineNumbers w:val="0"/>
        <w:tabs>
          <w:tab w:val="right" w:pos="1757"/>
        </w:tabs>
        <w:ind w:left="1871" w:hanging="1871"/>
      </w:pPr>
      <w:r w:rsidRPr="00B73ED3">
        <w:tab/>
        <w:t>(f)</w:t>
      </w:r>
      <w:r w:rsidRPr="00B73ED3">
        <w:tab/>
        <w:t>any associated Aboriginal objects.</w:t>
      </w:r>
    </w:p>
    <w:p w:rsidR="00E9584C" w:rsidRPr="00B73ED3" w:rsidRDefault="00E9584C" w:rsidP="00E9584C">
      <w:pPr>
        <w:suppressLineNumbers w:val="0"/>
        <w:tabs>
          <w:tab w:val="right" w:pos="680"/>
        </w:tabs>
        <w:ind w:left="850" w:hanging="850"/>
        <w:outlineLvl w:val="2"/>
        <w:rPr>
          <w:b/>
          <w:szCs w:val="24"/>
          <w:lang w:eastAsia="en-AU"/>
        </w:rPr>
      </w:pPr>
      <w:r w:rsidRPr="00B73ED3">
        <w:rPr>
          <w:b/>
          <w:szCs w:val="24"/>
        </w:rPr>
        <w:tab/>
      </w:r>
      <w:bookmarkStart w:id="182" w:name="_Toc483319619"/>
      <w:bookmarkStart w:id="183" w:name="_Toc506808026"/>
      <w:r w:rsidRPr="00B73ED3">
        <w:rPr>
          <w:b/>
          <w:szCs w:val="24"/>
        </w:rPr>
        <w:t>3</w:t>
      </w:r>
      <w:r w:rsidRPr="00B73ED3">
        <w:rPr>
          <w:b/>
          <w:szCs w:val="24"/>
        </w:rPr>
        <w:tab/>
      </w:r>
      <w:r w:rsidRPr="00B73ED3">
        <w:rPr>
          <w:b/>
          <w:szCs w:val="24"/>
          <w:lang w:eastAsia="en-AU"/>
        </w:rPr>
        <w:t>Details of Aboriginal ancestral remains</w:t>
      </w:r>
      <w:bookmarkEnd w:id="182"/>
      <w:bookmarkEnd w:id="183"/>
    </w:p>
    <w:p w:rsidR="00E9584C" w:rsidRPr="00B73ED3" w:rsidRDefault="00E9584C" w:rsidP="00E9584C">
      <w:pPr>
        <w:suppressLineNumbers w:val="0"/>
        <w:tabs>
          <w:tab w:val="right" w:pos="1247"/>
        </w:tabs>
        <w:ind w:left="1361" w:hanging="1361"/>
      </w:pPr>
      <w:r w:rsidRPr="00B73ED3">
        <w:tab/>
        <w:t>(1)</w:t>
      </w:r>
      <w:r w:rsidRPr="00B73ED3">
        <w:tab/>
        <w:t>The dimensions, materials, and, if appropriate, photographic documentation, and the antiquity of Aboriginal ancestral remains or associated Aboriginal objects, if known.</w:t>
      </w:r>
    </w:p>
    <w:p w:rsidR="00E9584C" w:rsidRPr="00B73ED3" w:rsidRDefault="00E9584C" w:rsidP="00E9584C">
      <w:pPr>
        <w:suppressLineNumbers w:val="0"/>
        <w:tabs>
          <w:tab w:val="right" w:pos="1247"/>
        </w:tabs>
        <w:ind w:left="1361" w:hanging="1361"/>
      </w:pPr>
      <w:r w:rsidRPr="00B73ED3">
        <w:tab/>
        <w:t>(2)</w:t>
      </w:r>
      <w:r w:rsidRPr="00B73ED3">
        <w:tab/>
        <w:t>Information relating to the acquisition of the remains, including—</w:t>
      </w:r>
    </w:p>
    <w:p w:rsidR="00E9584C" w:rsidRPr="00B73ED3" w:rsidRDefault="00E9584C" w:rsidP="00E9584C">
      <w:pPr>
        <w:suppressLineNumbers w:val="0"/>
        <w:tabs>
          <w:tab w:val="right" w:pos="1757"/>
        </w:tabs>
        <w:ind w:left="1871" w:hanging="1871"/>
        <w:rPr>
          <w:lang w:eastAsia="en-AU"/>
        </w:rPr>
      </w:pPr>
      <w:r w:rsidRPr="00B73ED3">
        <w:rPr>
          <w:lang w:eastAsia="en-AU"/>
        </w:rPr>
        <w:tab/>
        <w:t>(a)</w:t>
      </w:r>
      <w:r w:rsidRPr="00B73ED3">
        <w:rPr>
          <w:lang w:eastAsia="en-AU"/>
        </w:rPr>
        <w:tab/>
        <w:t>the name of the person or organisation from which the remains were obtained (if known); and</w:t>
      </w:r>
    </w:p>
    <w:p w:rsidR="00E9584C" w:rsidRPr="00B73ED3" w:rsidRDefault="00E9584C" w:rsidP="00481681">
      <w:pPr>
        <w:rPr>
          <w:lang w:eastAsia="en-AU"/>
        </w:rPr>
      </w:pPr>
    </w:p>
    <w:p w:rsidR="00E9584C" w:rsidRPr="00B73ED3" w:rsidRDefault="00E9584C" w:rsidP="00481681">
      <w:pPr>
        <w:rPr>
          <w:lang w:eastAsia="en-AU"/>
        </w:rPr>
      </w:pPr>
    </w:p>
    <w:p w:rsidR="00E9584C" w:rsidRPr="00B73ED3" w:rsidRDefault="00E9584C" w:rsidP="00E9584C">
      <w:pPr>
        <w:suppressLineNumbers w:val="0"/>
        <w:tabs>
          <w:tab w:val="right" w:pos="1757"/>
        </w:tabs>
        <w:ind w:left="1871" w:hanging="1871"/>
        <w:rPr>
          <w:lang w:eastAsia="en-AU"/>
        </w:rPr>
      </w:pPr>
      <w:r w:rsidRPr="00B73ED3">
        <w:rPr>
          <w:lang w:eastAsia="en-AU"/>
        </w:rPr>
        <w:tab/>
        <w:t>(b)</w:t>
      </w:r>
      <w:r w:rsidRPr="00B73ED3">
        <w:rPr>
          <w:lang w:eastAsia="en-AU"/>
        </w:rPr>
        <w:tab/>
        <w:t>the date of acquisition of the remains (if known); and</w:t>
      </w:r>
    </w:p>
    <w:p w:rsidR="00E9584C" w:rsidRPr="00B73ED3" w:rsidRDefault="00E9584C" w:rsidP="00E9584C">
      <w:pPr>
        <w:suppressLineNumbers w:val="0"/>
        <w:tabs>
          <w:tab w:val="right" w:pos="1757"/>
        </w:tabs>
        <w:ind w:left="1871" w:hanging="1871"/>
      </w:pPr>
      <w:r w:rsidRPr="00B73ED3">
        <w:rPr>
          <w:lang w:eastAsia="en-AU"/>
        </w:rPr>
        <w:tab/>
        <w:t>(c)</w:t>
      </w:r>
      <w:r w:rsidRPr="00B73ED3">
        <w:rPr>
          <w:lang w:eastAsia="en-AU"/>
        </w:rPr>
        <w:tab/>
        <w:t>the means of acquisition of the remains (e.</w:t>
      </w:r>
      <w:r w:rsidR="00481681" w:rsidRPr="00B73ED3">
        <w:rPr>
          <w:lang w:eastAsia="en-AU"/>
        </w:rPr>
        <w:t>g. gift, excavation, purchase).</w:t>
      </w:r>
    </w:p>
    <w:p w:rsidR="00E9584C" w:rsidRPr="00B73ED3" w:rsidRDefault="00E9584C" w:rsidP="00E9584C">
      <w:pPr>
        <w:suppressLineNumbers w:val="0"/>
        <w:tabs>
          <w:tab w:val="right" w:pos="1247"/>
        </w:tabs>
        <w:ind w:left="1361" w:hanging="1361"/>
      </w:pPr>
      <w:r w:rsidRPr="00B73ED3">
        <w:tab/>
        <w:t>(3)</w:t>
      </w:r>
      <w:r w:rsidRPr="00B73ED3">
        <w:tab/>
        <w:t xml:space="preserve">Any consultation undertaken with traditional owners in compiling the report. </w:t>
      </w:r>
    </w:p>
    <w:p w:rsidR="00E9584C" w:rsidRPr="00B73ED3" w:rsidRDefault="00E9584C" w:rsidP="00E9584C">
      <w:pPr>
        <w:suppressLineNumbers w:val="0"/>
        <w:tabs>
          <w:tab w:val="right" w:pos="1247"/>
        </w:tabs>
        <w:ind w:left="1361" w:hanging="1361"/>
      </w:pPr>
      <w:r w:rsidRPr="00B73ED3">
        <w:tab/>
        <w:t>(4)</w:t>
      </w:r>
      <w:r w:rsidRPr="00B73ED3">
        <w:tab/>
        <w:t>A summary of the evidence, including the results of consultation, used to determine the origin of the remains and associated Aboriginal objects.</w:t>
      </w:r>
    </w:p>
    <w:p w:rsidR="00E9584C" w:rsidRPr="00B73ED3" w:rsidRDefault="00E9584C">
      <w:pPr>
        <w:suppressLineNumbers w:val="0"/>
        <w:overflowPunct/>
        <w:autoSpaceDE/>
        <w:autoSpaceDN/>
        <w:adjustRightInd/>
        <w:spacing w:before="0"/>
        <w:textAlignment w:val="auto"/>
        <w:rPr>
          <w:b/>
          <w:sz w:val="32"/>
        </w:rPr>
      </w:pPr>
      <w:r w:rsidRPr="00B73ED3">
        <w:rPr>
          <w:caps/>
          <w:sz w:val="32"/>
        </w:rPr>
        <w:br w:type="page"/>
      </w:r>
    </w:p>
    <w:p w:rsidR="005A5D99" w:rsidRPr="00B73ED3" w:rsidRDefault="005A49F0">
      <w:pPr>
        <w:pStyle w:val="Heading-PART"/>
        <w:rPr>
          <w:rFonts w:ascii="TimesNewRomanPS-BoldMT" w:hAnsi="TimesNewRomanPS-BoldMT" w:cs="TimesNewRomanPS-BoldMT"/>
          <w:b w:val="0"/>
          <w:bCs/>
          <w:sz w:val="32"/>
          <w:lang w:eastAsia="en-AU"/>
        </w:rPr>
      </w:pPr>
      <w:bookmarkStart w:id="184" w:name="_Toc506808027"/>
      <w:r w:rsidRPr="00B73ED3">
        <w:rPr>
          <w:caps w:val="0"/>
          <w:sz w:val="32"/>
        </w:rPr>
        <w:t>Schedule 6—Application for certification of preliminary Aboriginal heritage test</w:t>
      </w:r>
      <w:bookmarkEnd w:id="184"/>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Pr>
          <w:rFonts w:eastAsiaTheme="minorHAnsi"/>
          <w:sz w:val="20"/>
          <w:szCs w:val="22"/>
        </w:rPr>
        <w:t>77</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85" w:name="_Toc483319621"/>
      <w:bookmarkStart w:id="186" w:name="_Toc506808028"/>
      <w:r w:rsidRPr="00B73ED3">
        <w:rPr>
          <w:b/>
          <w:szCs w:val="24"/>
        </w:rPr>
        <w:t>1</w:t>
      </w:r>
      <w:r w:rsidRPr="00B73ED3">
        <w:rPr>
          <w:b/>
          <w:szCs w:val="24"/>
        </w:rPr>
        <w:tab/>
        <w:t>Name of applicant</w:t>
      </w:r>
      <w:bookmarkEnd w:id="185"/>
      <w:bookmarkEnd w:id="186"/>
    </w:p>
    <w:p w:rsidR="00E9584C" w:rsidRPr="00B73ED3" w:rsidRDefault="00E9584C" w:rsidP="00E9584C">
      <w:pPr>
        <w:suppressLineNumbers w:val="0"/>
        <w:ind w:left="1361"/>
      </w:pPr>
      <w:r w:rsidRPr="00B73ED3">
        <w:t>The name of the person proposing the activity.</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87" w:name="_Toc483319622"/>
      <w:bookmarkStart w:id="188" w:name="_Toc506808029"/>
      <w:r w:rsidRPr="00B73ED3">
        <w:rPr>
          <w:b/>
          <w:szCs w:val="24"/>
        </w:rPr>
        <w:t>2</w:t>
      </w:r>
      <w:r w:rsidRPr="00B73ED3">
        <w:rPr>
          <w:b/>
          <w:szCs w:val="24"/>
        </w:rPr>
        <w:tab/>
        <w:t>Who prepared the test</w:t>
      </w:r>
      <w:bookmarkEnd w:id="187"/>
      <w:bookmarkEnd w:id="188"/>
    </w:p>
    <w:p w:rsidR="00E9584C" w:rsidRPr="00B73ED3" w:rsidRDefault="00E9584C" w:rsidP="00E9584C">
      <w:pPr>
        <w:suppressLineNumbers w:val="0"/>
        <w:ind w:left="1361"/>
      </w:pPr>
      <w:r w:rsidRPr="00B73ED3">
        <w:t>The names of the persons involved in the preparation of the test, including the ground inspection (if any).</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89" w:name="_Toc483319623"/>
      <w:bookmarkStart w:id="190" w:name="_Toc506808030"/>
      <w:r w:rsidRPr="00B73ED3">
        <w:rPr>
          <w:b/>
          <w:szCs w:val="24"/>
        </w:rPr>
        <w:t>3</w:t>
      </w:r>
      <w:r w:rsidRPr="00B73ED3">
        <w:rPr>
          <w:b/>
          <w:szCs w:val="24"/>
        </w:rPr>
        <w:tab/>
        <w:t>Proposed activity area</w:t>
      </w:r>
      <w:bookmarkEnd w:id="189"/>
      <w:bookmarkEnd w:id="190"/>
      <w:r w:rsidRPr="00B73ED3">
        <w:rPr>
          <w:b/>
          <w:szCs w:val="24"/>
        </w:rPr>
        <w:tab/>
      </w:r>
    </w:p>
    <w:p w:rsidR="00E9584C" w:rsidRPr="00B73ED3" w:rsidRDefault="00E9584C" w:rsidP="00E9584C">
      <w:pPr>
        <w:suppressLineNumbers w:val="0"/>
        <w:tabs>
          <w:tab w:val="right" w:pos="1247"/>
        </w:tabs>
        <w:ind w:left="1361" w:hanging="1361"/>
      </w:pPr>
      <w:r w:rsidRPr="00B73ED3">
        <w:tab/>
        <w:t>(1)</w:t>
      </w:r>
      <w:r w:rsidRPr="00B73ED3">
        <w:tab/>
        <w:t>A detailed description of the proposed activity area, including a map indicating the location of the proposed activity area.</w:t>
      </w:r>
    </w:p>
    <w:p w:rsidR="00E9584C" w:rsidRPr="00B73ED3" w:rsidRDefault="00E9584C" w:rsidP="00E9584C">
      <w:pPr>
        <w:suppressLineNumbers w:val="0"/>
        <w:tabs>
          <w:tab w:val="right" w:pos="1247"/>
        </w:tabs>
        <w:ind w:left="1361" w:hanging="1361"/>
      </w:pPr>
      <w:r w:rsidRPr="00B73ED3">
        <w:tab/>
        <w:t>(2)</w:t>
      </w:r>
      <w:r w:rsidRPr="00B73ED3">
        <w:tab/>
        <w:t>A statement detailing the previous land use of the proposed activity area.</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91" w:name="_Toc483319624"/>
      <w:bookmarkStart w:id="192" w:name="_Toc506808031"/>
      <w:r w:rsidRPr="00B73ED3">
        <w:rPr>
          <w:b/>
          <w:szCs w:val="24"/>
        </w:rPr>
        <w:t>4</w:t>
      </w:r>
      <w:r w:rsidRPr="00B73ED3">
        <w:rPr>
          <w:b/>
          <w:szCs w:val="24"/>
        </w:rPr>
        <w:tab/>
        <w:t>Background assessment</w:t>
      </w:r>
      <w:bookmarkEnd w:id="191"/>
      <w:bookmarkEnd w:id="192"/>
    </w:p>
    <w:p w:rsidR="00E9584C" w:rsidRPr="00B73ED3" w:rsidRDefault="00E9584C" w:rsidP="00E9584C">
      <w:pPr>
        <w:suppressLineNumbers w:val="0"/>
        <w:ind w:left="1361"/>
      </w:pPr>
      <w:r w:rsidRPr="00B73ED3">
        <w:t>A background assessment of the proposed activity area, including—</w:t>
      </w:r>
    </w:p>
    <w:p w:rsidR="00E9584C" w:rsidRPr="00B73ED3" w:rsidRDefault="00E9584C" w:rsidP="00E9584C">
      <w:pPr>
        <w:suppressLineNumbers w:val="0"/>
        <w:tabs>
          <w:tab w:val="right" w:pos="1757"/>
        </w:tabs>
        <w:ind w:left="1871" w:hanging="1871"/>
      </w:pPr>
      <w:r w:rsidRPr="00B73ED3">
        <w:tab/>
        <w:t>(a)</w:t>
      </w:r>
      <w:r w:rsidRPr="00B73ED3">
        <w:tab/>
        <w:t>the results of the Register search, including a list of reports and cultural heritage management plans relevant to the proposed activity area; and</w:t>
      </w:r>
    </w:p>
    <w:p w:rsidR="00E9584C" w:rsidRPr="00B73ED3" w:rsidRDefault="00E9584C" w:rsidP="00E9584C">
      <w:pPr>
        <w:suppressLineNumbers w:val="0"/>
        <w:tabs>
          <w:tab w:val="right" w:pos="1757"/>
        </w:tabs>
        <w:ind w:left="1871" w:hanging="1871"/>
      </w:pPr>
      <w:r w:rsidRPr="00B73ED3">
        <w:tab/>
        <w:t>(b)</w:t>
      </w:r>
      <w:r w:rsidRPr="00B73ED3">
        <w:tab/>
        <w:t>the details of the geographic region, landforms and geomorphology of which the proposed activity area forms a part; and</w:t>
      </w:r>
    </w:p>
    <w:p w:rsidR="00E9584C" w:rsidRPr="00B73ED3" w:rsidRDefault="00E9584C" w:rsidP="00E9584C">
      <w:pPr>
        <w:suppressLineNumbers w:val="0"/>
        <w:tabs>
          <w:tab w:val="right" w:pos="1757"/>
        </w:tabs>
        <w:ind w:left="1871" w:hanging="1871"/>
      </w:pPr>
      <w:r w:rsidRPr="00B73ED3">
        <w:tab/>
        <w:t>(c)</w:t>
      </w:r>
      <w:r w:rsidRPr="00B73ED3">
        <w:tab/>
        <w:t>if a survey for Aboriginal cultural heritage is undertaken for the test, the results of that survey, and any details required under section 34A of the</w:t>
      </w:r>
      <w:r w:rsidR="00372090">
        <w:t xml:space="preserve"> Act</w:t>
      </w:r>
      <w:r w:rsidRPr="00B73ED3">
        <w:t>.</w:t>
      </w:r>
    </w:p>
    <w:p w:rsidR="00E9584C" w:rsidRPr="00B73ED3" w:rsidRDefault="00E9584C" w:rsidP="00FB60C2"/>
    <w:p w:rsidR="00E9584C" w:rsidRPr="00B73ED3" w:rsidRDefault="00E9584C" w:rsidP="00FB60C2"/>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93" w:name="_Toc483319625"/>
      <w:bookmarkStart w:id="194" w:name="_Toc506808032"/>
      <w:r w:rsidRPr="00B73ED3">
        <w:rPr>
          <w:b/>
          <w:szCs w:val="24"/>
        </w:rPr>
        <w:t>5</w:t>
      </w:r>
      <w:r w:rsidRPr="00B73ED3">
        <w:rPr>
          <w:b/>
          <w:szCs w:val="24"/>
        </w:rPr>
        <w:tab/>
        <w:t>Ground inspection</w:t>
      </w:r>
      <w:bookmarkEnd w:id="193"/>
      <w:bookmarkEnd w:id="194"/>
    </w:p>
    <w:p w:rsidR="00E9584C" w:rsidRPr="00B73ED3" w:rsidRDefault="00E9584C" w:rsidP="00E9584C">
      <w:pPr>
        <w:suppressLineNumbers w:val="0"/>
        <w:ind w:left="1361"/>
        <w:rPr>
          <w:lang w:eastAsia="en-AU"/>
        </w:rPr>
      </w:pPr>
      <w:r w:rsidRPr="00B73ED3">
        <w:rPr>
          <w:lang w:eastAsia="en-AU"/>
        </w:rPr>
        <w:t>A statement of the method and conduct of the ground inspection of the proposed activity area (if any).</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95" w:name="_Toc483319626"/>
      <w:bookmarkStart w:id="196" w:name="_Toc506808033"/>
      <w:r w:rsidRPr="00B73ED3">
        <w:rPr>
          <w:b/>
          <w:szCs w:val="24"/>
        </w:rPr>
        <w:t>6</w:t>
      </w:r>
      <w:r w:rsidRPr="00B73ED3">
        <w:rPr>
          <w:b/>
          <w:szCs w:val="24"/>
        </w:rPr>
        <w:tab/>
        <w:t>Aboriginal cultural heritage</w:t>
      </w:r>
      <w:bookmarkEnd w:id="195"/>
      <w:bookmarkEnd w:id="196"/>
    </w:p>
    <w:p w:rsidR="00E9584C" w:rsidRPr="00B73ED3" w:rsidRDefault="00E9584C" w:rsidP="00E9584C">
      <w:pPr>
        <w:suppressLineNumbers w:val="0"/>
        <w:ind w:left="1361"/>
        <w:rPr>
          <w:lang w:eastAsia="en-AU"/>
        </w:rPr>
      </w:pPr>
      <w:r w:rsidRPr="00B73ED3">
        <w:rPr>
          <w:lang w:eastAsia="en-AU"/>
        </w:rPr>
        <w:t>A detailed description of any Aboriginal cultural heritage in the activity area consistent with the registration of that Aboriginal cultural heritage and including the registration number.</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97" w:name="_Toc483319627"/>
      <w:bookmarkStart w:id="198" w:name="_Toc506808034"/>
      <w:r w:rsidRPr="00B73ED3">
        <w:rPr>
          <w:b/>
          <w:szCs w:val="24"/>
        </w:rPr>
        <w:t>7</w:t>
      </w:r>
      <w:r w:rsidRPr="00B73ED3">
        <w:rPr>
          <w:b/>
          <w:szCs w:val="24"/>
        </w:rPr>
        <w:tab/>
        <w:t>Consultation</w:t>
      </w:r>
      <w:bookmarkEnd w:id="197"/>
      <w:bookmarkEnd w:id="198"/>
    </w:p>
    <w:p w:rsidR="00E9584C" w:rsidRPr="00B73ED3" w:rsidRDefault="00E9584C" w:rsidP="00E9584C">
      <w:pPr>
        <w:suppressLineNumbers w:val="0"/>
        <w:tabs>
          <w:tab w:val="right" w:pos="1247"/>
        </w:tabs>
        <w:ind w:left="1361" w:hanging="1361"/>
      </w:pPr>
      <w:r w:rsidRPr="00B73ED3">
        <w:tab/>
        <w:t>(1)</w:t>
      </w:r>
      <w:r w:rsidRPr="00B73ED3">
        <w:tab/>
        <w:t>Details of any consultation undertaken with a relevant registered Aboriginal party or traditional owner.</w:t>
      </w:r>
    </w:p>
    <w:p w:rsidR="00E9584C" w:rsidRPr="00B73ED3" w:rsidRDefault="00E9584C" w:rsidP="00E9584C">
      <w:pPr>
        <w:suppressLineNumbers w:val="0"/>
        <w:tabs>
          <w:tab w:val="right" w:pos="1247"/>
        </w:tabs>
        <w:ind w:left="1361" w:hanging="1361"/>
      </w:pPr>
      <w:r w:rsidRPr="00B73ED3">
        <w:tab/>
        <w:t>(2)</w:t>
      </w:r>
      <w:r w:rsidRPr="00B73ED3">
        <w:tab/>
      </w:r>
      <w:r w:rsidRPr="00B73ED3">
        <w:tab/>
        <w:t>A summary of any information provided by a relevant registered Aboriginal party or other person about the Aboriginal cultural heritage in the proposed activity area.</w:t>
      </w:r>
    </w:p>
    <w:p w:rsidR="00E9584C" w:rsidRPr="00B73ED3" w:rsidRDefault="00E9584C" w:rsidP="00E9584C">
      <w:pPr>
        <w:suppressLineNumbers w:val="0"/>
        <w:tabs>
          <w:tab w:val="right" w:pos="1247"/>
        </w:tabs>
        <w:ind w:left="1361" w:hanging="1361"/>
      </w:pPr>
      <w:r w:rsidRPr="00B73ED3">
        <w:tab/>
        <w:t>(3)</w:t>
      </w:r>
      <w:r w:rsidRPr="00B73ED3">
        <w:tab/>
      </w:r>
      <w:r w:rsidRPr="00B73ED3">
        <w:tab/>
        <w:t>Any oral information provided by a relevant registered Aboriginal party or other person about the Aboriginal cultural heritage in the proposed activity area, if the person who provided the information consents.</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199" w:name="_Toc483319628"/>
      <w:bookmarkStart w:id="200" w:name="_Toc506808035"/>
      <w:r w:rsidRPr="00B73ED3">
        <w:rPr>
          <w:b/>
          <w:szCs w:val="24"/>
        </w:rPr>
        <w:t>8</w:t>
      </w:r>
      <w:r w:rsidRPr="00B73ED3">
        <w:rPr>
          <w:b/>
          <w:szCs w:val="24"/>
        </w:rPr>
        <w:tab/>
      </w:r>
      <w:r w:rsidRPr="00B73ED3">
        <w:rPr>
          <w:b/>
          <w:szCs w:val="24"/>
          <w:lang w:eastAsia="en-AU"/>
        </w:rPr>
        <w:t>Conclusions</w:t>
      </w:r>
      <w:bookmarkEnd w:id="199"/>
      <w:bookmarkEnd w:id="200"/>
    </w:p>
    <w:p w:rsidR="00E9584C" w:rsidRPr="00B73ED3" w:rsidRDefault="00E9584C" w:rsidP="00E9584C">
      <w:pPr>
        <w:suppressLineNumbers w:val="0"/>
        <w:tabs>
          <w:tab w:val="right" w:pos="1247"/>
        </w:tabs>
        <w:ind w:left="1361" w:hanging="1361"/>
      </w:pPr>
      <w:r w:rsidRPr="00B73ED3">
        <w:tab/>
        <w:t>(1)</w:t>
      </w:r>
      <w:r w:rsidRPr="00B73ED3">
        <w:tab/>
        <w:t>A statement of whether a cultural heritage management plan is required in relation to the proposed activity.</w:t>
      </w:r>
    </w:p>
    <w:p w:rsidR="00E9584C" w:rsidRPr="00B73ED3" w:rsidRDefault="00E9584C" w:rsidP="00E9584C">
      <w:pPr>
        <w:suppressLineNumbers w:val="0"/>
        <w:tabs>
          <w:tab w:val="right" w:pos="1247"/>
        </w:tabs>
        <w:ind w:left="1361" w:hanging="1361"/>
      </w:pPr>
      <w:r w:rsidRPr="00B73ED3">
        <w:tab/>
        <w:t>(2)</w:t>
      </w:r>
      <w:r w:rsidRPr="00B73ED3">
        <w:tab/>
        <w:t>A statement of whether there has been significant ground disturbance in the proposed activity area and, if so, the nature and extent of that disturbance.</w:t>
      </w:r>
    </w:p>
    <w:p w:rsidR="00E9584C" w:rsidRPr="00B73ED3" w:rsidRDefault="00E9584C" w:rsidP="00FB60C2"/>
    <w:p w:rsidR="00E9584C" w:rsidRPr="00B73ED3" w:rsidRDefault="00E9584C" w:rsidP="00FB60C2"/>
    <w:p w:rsidR="00E9584C" w:rsidRPr="00B73ED3" w:rsidRDefault="00E9584C" w:rsidP="00E9584C">
      <w:pPr>
        <w:suppressLineNumbers w:val="0"/>
        <w:tabs>
          <w:tab w:val="right" w:pos="1247"/>
        </w:tabs>
        <w:ind w:left="1361" w:hanging="1361"/>
      </w:pPr>
      <w:r w:rsidRPr="00B73ED3">
        <w:tab/>
        <w:t>(3)</w:t>
      </w:r>
      <w:r w:rsidRPr="00B73ED3">
        <w:tab/>
        <w:t>Details of any other action recommended to protect or preserve any Aboriginal cultural heritage in the proposed activity area.</w:t>
      </w:r>
    </w:p>
    <w:p w:rsidR="00E9584C" w:rsidRPr="00B73ED3" w:rsidRDefault="00E9584C" w:rsidP="00E9584C">
      <w:pPr>
        <w:suppressLineNumbers w:val="0"/>
        <w:tabs>
          <w:tab w:val="right" w:pos="1247"/>
        </w:tabs>
        <w:ind w:left="1361" w:hanging="1361"/>
      </w:pPr>
      <w:r w:rsidRPr="00B73ED3">
        <w:tab/>
        <w:t>(4)</w:t>
      </w:r>
      <w:r w:rsidRPr="00B73ED3">
        <w:tab/>
        <w:t>The details of any obstacles encountered in preparing the test.</w:t>
      </w:r>
    </w:p>
    <w:p w:rsidR="00E9584C" w:rsidRPr="00B73ED3" w:rsidRDefault="00E9584C">
      <w:pPr>
        <w:suppressLineNumbers w:val="0"/>
        <w:overflowPunct/>
        <w:autoSpaceDE/>
        <w:autoSpaceDN/>
        <w:adjustRightInd/>
        <w:spacing w:before="0"/>
        <w:textAlignment w:val="auto"/>
        <w:rPr>
          <w:b/>
          <w:sz w:val="32"/>
        </w:rPr>
      </w:pPr>
      <w:r w:rsidRPr="00B73ED3">
        <w:rPr>
          <w:caps/>
          <w:sz w:val="32"/>
        </w:rPr>
        <w:br w:type="page"/>
      </w:r>
    </w:p>
    <w:p w:rsidR="005A5D99" w:rsidRPr="00B73ED3" w:rsidRDefault="005A49F0">
      <w:pPr>
        <w:pStyle w:val="Heading-PART"/>
        <w:rPr>
          <w:rFonts w:ascii="TimesNewRomanPS-BoldMT" w:hAnsi="TimesNewRomanPS-BoldMT" w:cs="TimesNewRomanPS-BoldMT"/>
          <w:b w:val="0"/>
          <w:bCs/>
          <w:sz w:val="32"/>
          <w:lang w:eastAsia="en-AU"/>
        </w:rPr>
      </w:pPr>
      <w:bookmarkStart w:id="201" w:name="_Toc506808036"/>
      <w:r w:rsidRPr="00B73ED3">
        <w:rPr>
          <w:caps w:val="0"/>
          <w:sz w:val="32"/>
        </w:rPr>
        <w:t>Schedule 7—Application for registration of Aboriginal intangible heritage</w:t>
      </w:r>
      <w:bookmarkEnd w:id="201"/>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Pr>
          <w:rFonts w:eastAsiaTheme="minorHAnsi"/>
          <w:sz w:val="20"/>
          <w:szCs w:val="22"/>
        </w:rPr>
        <w:t>78</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02" w:name="_Toc483319630"/>
      <w:bookmarkStart w:id="203" w:name="_Toc506808037"/>
      <w:r w:rsidRPr="00B73ED3">
        <w:rPr>
          <w:b/>
          <w:szCs w:val="24"/>
        </w:rPr>
        <w:t>1</w:t>
      </w:r>
      <w:r w:rsidRPr="00B73ED3">
        <w:rPr>
          <w:b/>
          <w:szCs w:val="24"/>
        </w:rPr>
        <w:tab/>
        <w:t>Name of applicant</w:t>
      </w:r>
      <w:bookmarkEnd w:id="202"/>
      <w:bookmarkEnd w:id="203"/>
    </w:p>
    <w:p w:rsidR="00E9584C" w:rsidRPr="00B73ED3" w:rsidRDefault="00E9584C" w:rsidP="00E9584C">
      <w:pPr>
        <w:suppressLineNumbers w:val="0"/>
        <w:ind w:left="1361"/>
      </w:pPr>
      <w:r w:rsidRPr="00B73ED3">
        <w:t>The name of the registered Aboriginal party, registered native title holder or traditional owner group entity.</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04" w:name="_Toc483319631"/>
      <w:bookmarkStart w:id="205" w:name="_Toc506808038"/>
      <w:r w:rsidRPr="00B73ED3">
        <w:rPr>
          <w:b/>
          <w:szCs w:val="24"/>
        </w:rPr>
        <w:t>2</w:t>
      </w:r>
      <w:r w:rsidRPr="00B73ED3">
        <w:rPr>
          <w:b/>
          <w:szCs w:val="24"/>
        </w:rPr>
        <w:tab/>
        <w:t>Aboriginal intangible heritage</w:t>
      </w:r>
      <w:bookmarkEnd w:id="204"/>
      <w:bookmarkEnd w:id="205"/>
    </w:p>
    <w:p w:rsidR="00E9584C" w:rsidRPr="00B73ED3" w:rsidRDefault="00E9584C" w:rsidP="00E9584C">
      <w:pPr>
        <w:suppressLineNumbers w:val="0"/>
        <w:ind w:left="1361"/>
      </w:pPr>
      <w:r w:rsidRPr="00B73ED3">
        <w:t>Details of the knowledge of, or expression of, Aboriginal tradition proposed to be registered as Aboriginal intangible heritage, including—</w:t>
      </w:r>
    </w:p>
    <w:p w:rsidR="00E9584C" w:rsidRPr="00B73ED3" w:rsidRDefault="00E9584C" w:rsidP="00E9584C">
      <w:pPr>
        <w:suppressLineNumbers w:val="0"/>
        <w:tabs>
          <w:tab w:val="right" w:pos="1757"/>
        </w:tabs>
        <w:ind w:left="1871" w:hanging="1871"/>
      </w:pPr>
      <w:r w:rsidRPr="00B73ED3">
        <w:tab/>
        <w:t>(a)</w:t>
      </w:r>
      <w:r w:rsidRPr="00B73ED3">
        <w:tab/>
        <w:t>the category of Aboriginal intangible heritage applicable to the application; and</w:t>
      </w:r>
    </w:p>
    <w:p w:rsidR="00E9584C" w:rsidRPr="00B73ED3" w:rsidRDefault="00E9584C" w:rsidP="00E9584C">
      <w:pPr>
        <w:suppressLineNumbers w:val="0"/>
        <w:tabs>
          <w:tab w:val="right" w:pos="1757"/>
        </w:tabs>
        <w:ind w:left="1871" w:hanging="1871"/>
      </w:pPr>
      <w:r w:rsidRPr="00B73ED3">
        <w:tab/>
        <w:t>(b)</w:t>
      </w:r>
      <w:r w:rsidRPr="00B73ED3">
        <w:tab/>
        <w:t>details of any additional evidence supporting the application, including the contact details of corroborative informants, associated Aboriginal cultural heritage and documentary evidence (if any).</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06" w:name="_Toc483319632"/>
      <w:bookmarkStart w:id="207" w:name="_Toc506808039"/>
      <w:r w:rsidRPr="00B73ED3">
        <w:rPr>
          <w:b/>
          <w:szCs w:val="24"/>
        </w:rPr>
        <w:t>3</w:t>
      </w:r>
      <w:r w:rsidRPr="00B73ED3">
        <w:rPr>
          <w:b/>
          <w:szCs w:val="24"/>
        </w:rPr>
        <w:tab/>
        <w:t>Consultation</w:t>
      </w:r>
      <w:bookmarkEnd w:id="206"/>
      <w:bookmarkEnd w:id="207"/>
    </w:p>
    <w:p w:rsidR="00E9584C" w:rsidRPr="00B73ED3" w:rsidRDefault="00E9584C" w:rsidP="00E9584C">
      <w:pPr>
        <w:suppressLineNumbers w:val="0"/>
        <w:overflowPunct/>
        <w:autoSpaceDE/>
        <w:autoSpaceDN/>
        <w:adjustRightInd/>
        <w:ind w:left="1361"/>
        <w:textAlignment w:val="auto"/>
        <w:rPr>
          <w:rFonts w:eastAsiaTheme="minorHAnsi"/>
          <w:szCs w:val="22"/>
        </w:rPr>
      </w:pPr>
      <w:r w:rsidRPr="00B73ED3">
        <w:rPr>
          <w:rFonts w:eastAsiaTheme="minorHAnsi"/>
          <w:szCs w:val="22"/>
        </w:rPr>
        <w:t>Details of any consultation undertaken by the applicant with any relevant traditional owners.</w:t>
      </w:r>
    </w:p>
    <w:p w:rsidR="00E9584C" w:rsidRPr="00B73ED3" w:rsidRDefault="00E9584C">
      <w:pPr>
        <w:suppressLineNumbers w:val="0"/>
        <w:overflowPunct/>
        <w:autoSpaceDE/>
        <w:autoSpaceDN/>
        <w:adjustRightInd/>
        <w:spacing w:before="0"/>
        <w:textAlignment w:val="auto"/>
        <w:rPr>
          <w:b/>
          <w:sz w:val="32"/>
        </w:rPr>
      </w:pPr>
      <w:r w:rsidRPr="00B73ED3">
        <w:rPr>
          <w:caps/>
          <w:sz w:val="32"/>
        </w:rPr>
        <w:br w:type="page"/>
      </w:r>
    </w:p>
    <w:p w:rsidR="005A5D99" w:rsidRPr="00B73ED3" w:rsidRDefault="005A49F0">
      <w:pPr>
        <w:pStyle w:val="Heading-PART"/>
        <w:rPr>
          <w:b w:val="0"/>
          <w:sz w:val="32"/>
          <w:szCs w:val="24"/>
        </w:rPr>
      </w:pPr>
      <w:bookmarkStart w:id="208" w:name="_Toc506808040"/>
      <w:r w:rsidRPr="00B73ED3">
        <w:rPr>
          <w:caps w:val="0"/>
          <w:sz w:val="32"/>
        </w:rPr>
        <w:t>Schedule 8—Aboriginal intangible heritage agreement</w:t>
      </w:r>
      <w:bookmarkEnd w:id="208"/>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Pr>
          <w:rFonts w:eastAsiaTheme="minorHAnsi"/>
          <w:sz w:val="20"/>
          <w:szCs w:val="22"/>
        </w:rPr>
        <w:t>79</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09" w:name="_Toc483319634"/>
      <w:bookmarkStart w:id="210" w:name="_Toc506808041"/>
      <w:r w:rsidRPr="00B73ED3">
        <w:rPr>
          <w:b/>
          <w:szCs w:val="24"/>
        </w:rPr>
        <w:t>1</w:t>
      </w:r>
      <w:r w:rsidRPr="00B73ED3">
        <w:rPr>
          <w:b/>
          <w:szCs w:val="24"/>
        </w:rPr>
        <w:tab/>
        <w:t>Details of agreement</w:t>
      </w:r>
      <w:bookmarkEnd w:id="209"/>
      <w:bookmarkEnd w:id="210"/>
    </w:p>
    <w:p w:rsidR="00E9584C" w:rsidRPr="00B73ED3" w:rsidRDefault="00E9584C" w:rsidP="00E9584C">
      <w:pPr>
        <w:suppressLineNumbers w:val="0"/>
        <w:overflowPunct/>
        <w:autoSpaceDE/>
        <w:autoSpaceDN/>
        <w:adjustRightInd/>
        <w:ind w:left="1361"/>
        <w:textAlignment w:val="auto"/>
        <w:rPr>
          <w:rFonts w:eastAsiaTheme="minorHAnsi"/>
          <w:szCs w:val="22"/>
        </w:rPr>
      </w:pPr>
      <w:r w:rsidRPr="00B73ED3">
        <w:rPr>
          <w:rFonts w:eastAsiaTheme="minorHAnsi"/>
          <w:szCs w:val="22"/>
        </w:rPr>
        <w:t>The details of the agreement, including—</w:t>
      </w:r>
    </w:p>
    <w:p w:rsidR="00E9584C" w:rsidRPr="00B73ED3" w:rsidRDefault="00E9584C" w:rsidP="00E9584C">
      <w:pPr>
        <w:suppressLineNumbers w:val="0"/>
        <w:tabs>
          <w:tab w:val="right" w:pos="1757"/>
        </w:tabs>
        <w:ind w:left="1871" w:hanging="1871"/>
      </w:pPr>
      <w:r w:rsidRPr="00B73ED3">
        <w:tab/>
        <w:t>(a)</w:t>
      </w:r>
      <w:r w:rsidRPr="00B73ED3">
        <w:tab/>
        <w:t>the registration number of the Aboriginal intangible heritage, if applicable; and</w:t>
      </w:r>
    </w:p>
    <w:p w:rsidR="00E9584C" w:rsidRPr="00B73ED3" w:rsidRDefault="00E9584C" w:rsidP="00E9584C">
      <w:pPr>
        <w:suppressLineNumbers w:val="0"/>
        <w:tabs>
          <w:tab w:val="right" w:pos="1757"/>
        </w:tabs>
        <w:ind w:left="1871" w:hanging="1871"/>
      </w:pPr>
      <w:r w:rsidRPr="00B73ED3">
        <w:tab/>
        <w:t>(b)</w:t>
      </w:r>
      <w:r w:rsidRPr="00B73ED3">
        <w:tab/>
        <w:t>the period for which the agreement applies; and</w:t>
      </w:r>
    </w:p>
    <w:p w:rsidR="00E9584C" w:rsidRPr="00B73ED3" w:rsidRDefault="00E9584C" w:rsidP="00E9584C">
      <w:pPr>
        <w:suppressLineNumbers w:val="0"/>
        <w:tabs>
          <w:tab w:val="right" w:pos="1757"/>
        </w:tabs>
        <w:ind w:left="1871" w:hanging="1871"/>
      </w:pPr>
      <w:r w:rsidRPr="00B73ED3">
        <w:tab/>
        <w:t>(c)</w:t>
      </w:r>
      <w:r w:rsidRPr="00B73ED3">
        <w:tab/>
        <w:t>a detailed description of the uses and activities permitted by the agreement; and</w:t>
      </w:r>
    </w:p>
    <w:p w:rsidR="00E9584C" w:rsidRPr="00B73ED3" w:rsidRDefault="00E9584C" w:rsidP="00E9584C">
      <w:pPr>
        <w:suppressLineNumbers w:val="0"/>
        <w:tabs>
          <w:tab w:val="right" w:pos="1757"/>
        </w:tabs>
        <w:ind w:left="1871" w:hanging="1871"/>
      </w:pPr>
      <w:r w:rsidRPr="00B73ED3">
        <w:tab/>
        <w:t>(d)</w:t>
      </w:r>
      <w:r w:rsidRPr="00B73ED3">
        <w:tab/>
        <w:t>details of remuneration, compensation or commercial arrangements to be enforced by the agreement; and</w:t>
      </w:r>
    </w:p>
    <w:p w:rsidR="00E9584C" w:rsidRPr="00B73ED3" w:rsidRDefault="00E9584C" w:rsidP="00E9584C">
      <w:pPr>
        <w:suppressLineNumbers w:val="0"/>
        <w:tabs>
          <w:tab w:val="right" w:pos="1757"/>
        </w:tabs>
        <w:ind w:left="1871" w:hanging="1871"/>
      </w:pPr>
      <w:r w:rsidRPr="00B73ED3">
        <w:tab/>
        <w:t>(e)</w:t>
      </w:r>
      <w:r w:rsidRPr="00B73ED3">
        <w:tab/>
        <w:t>dispute resolution procedures; and</w:t>
      </w:r>
    </w:p>
    <w:p w:rsidR="00E9584C" w:rsidRPr="00B73ED3" w:rsidRDefault="00E9584C" w:rsidP="00E9584C">
      <w:pPr>
        <w:suppressLineNumbers w:val="0"/>
        <w:tabs>
          <w:tab w:val="right" w:pos="1757"/>
        </w:tabs>
        <w:ind w:left="1871" w:hanging="1871"/>
      </w:pPr>
      <w:r w:rsidRPr="00B73ED3">
        <w:tab/>
        <w:t>(f)</w:t>
      </w:r>
      <w:r w:rsidRPr="00B73ED3">
        <w:tab/>
        <w:t>review and variation clauses.</w:t>
      </w:r>
    </w:p>
    <w:p w:rsidR="00E9584C" w:rsidRPr="00B73ED3" w:rsidRDefault="00E9584C">
      <w:pPr>
        <w:suppressLineNumbers w:val="0"/>
        <w:overflowPunct/>
        <w:autoSpaceDE/>
        <w:autoSpaceDN/>
        <w:adjustRightInd/>
        <w:spacing w:before="0"/>
        <w:textAlignment w:val="auto"/>
        <w:rPr>
          <w:b/>
          <w:sz w:val="32"/>
        </w:rPr>
      </w:pPr>
      <w:r w:rsidRPr="00B73ED3">
        <w:rPr>
          <w:caps/>
          <w:sz w:val="32"/>
        </w:rPr>
        <w:br w:type="page"/>
      </w:r>
    </w:p>
    <w:p w:rsidR="005A5D99" w:rsidRPr="00B73ED3" w:rsidRDefault="005A49F0">
      <w:pPr>
        <w:pStyle w:val="Heading-PART"/>
        <w:rPr>
          <w:b w:val="0"/>
          <w:sz w:val="32"/>
        </w:rPr>
      </w:pPr>
      <w:bookmarkStart w:id="211" w:name="_Toc506808042"/>
      <w:r w:rsidRPr="00B73ED3">
        <w:rPr>
          <w:caps w:val="0"/>
          <w:sz w:val="32"/>
        </w:rPr>
        <w:t>Schedule 9—Application for registration as a registered Aboriginal party</w:t>
      </w:r>
      <w:bookmarkEnd w:id="211"/>
    </w:p>
    <w:p w:rsidR="00E9584C" w:rsidRPr="00B73ED3" w:rsidRDefault="00E9584C" w:rsidP="00E9584C">
      <w:pPr>
        <w:suppressLineNumbers w:val="0"/>
        <w:tabs>
          <w:tab w:val="left" w:pos="454"/>
          <w:tab w:val="left" w:pos="907"/>
          <w:tab w:val="left" w:pos="1361"/>
          <w:tab w:val="left" w:pos="1814"/>
          <w:tab w:val="left" w:pos="2722"/>
        </w:tabs>
        <w:overflowPunct/>
        <w:autoSpaceDE/>
        <w:autoSpaceDN/>
        <w:adjustRightInd/>
        <w:spacing w:after="120"/>
        <w:jc w:val="right"/>
        <w:textAlignment w:val="auto"/>
        <w:rPr>
          <w:rFonts w:eastAsiaTheme="minorHAnsi"/>
          <w:sz w:val="20"/>
          <w:szCs w:val="22"/>
        </w:rPr>
      </w:pPr>
      <w:r w:rsidRPr="00B73ED3">
        <w:rPr>
          <w:rFonts w:eastAsiaTheme="minorHAnsi"/>
          <w:sz w:val="20"/>
          <w:szCs w:val="22"/>
        </w:rPr>
        <w:t xml:space="preserve">Regulation </w:t>
      </w:r>
      <w:r w:rsidR="00EB135B">
        <w:rPr>
          <w:rFonts w:eastAsiaTheme="minorHAnsi"/>
          <w:sz w:val="20"/>
          <w:szCs w:val="22"/>
        </w:rPr>
        <w:t>80</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12" w:name="_Toc483319636"/>
      <w:bookmarkStart w:id="213" w:name="_Toc506808043"/>
      <w:r w:rsidRPr="00B73ED3">
        <w:rPr>
          <w:b/>
          <w:szCs w:val="24"/>
        </w:rPr>
        <w:t>1</w:t>
      </w:r>
      <w:r w:rsidRPr="00B73ED3">
        <w:rPr>
          <w:b/>
          <w:szCs w:val="24"/>
        </w:rPr>
        <w:tab/>
        <w:t>Name of applicant</w:t>
      </w:r>
      <w:bookmarkEnd w:id="212"/>
      <w:bookmarkEnd w:id="213"/>
    </w:p>
    <w:p w:rsidR="00E9584C" w:rsidRPr="00B73ED3" w:rsidRDefault="00E9584C" w:rsidP="00E9584C">
      <w:pPr>
        <w:suppressLineNumbers w:val="0"/>
        <w:ind w:left="1361"/>
      </w:pPr>
      <w:r w:rsidRPr="00B73ED3">
        <w:t xml:space="preserve">The name of the applicant for registration </w:t>
      </w:r>
      <w:r w:rsidRPr="00B73ED3">
        <w:br/>
        <w:t>as a registered Aboriginal party, including details of registration under the Corporations (Aboriginal and Torres Strait Islander) Act 2006 of the Commonwealth.</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14" w:name="_Toc483319637"/>
      <w:bookmarkStart w:id="215" w:name="_Toc506808044"/>
      <w:r w:rsidRPr="00B73ED3">
        <w:rPr>
          <w:b/>
          <w:szCs w:val="24"/>
        </w:rPr>
        <w:t>2</w:t>
      </w:r>
      <w:r w:rsidRPr="00B73ED3">
        <w:rPr>
          <w:b/>
          <w:szCs w:val="24"/>
        </w:rPr>
        <w:tab/>
        <w:t>Evidence of details of applicant</w:t>
      </w:r>
      <w:bookmarkEnd w:id="214"/>
      <w:bookmarkEnd w:id="215"/>
    </w:p>
    <w:p w:rsidR="00E9584C" w:rsidRPr="00B73ED3" w:rsidRDefault="00E9584C" w:rsidP="00E9584C">
      <w:pPr>
        <w:suppressLineNumbers w:val="0"/>
        <w:overflowPunct/>
        <w:autoSpaceDE/>
        <w:autoSpaceDN/>
        <w:adjustRightInd/>
        <w:ind w:left="1361"/>
        <w:textAlignment w:val="auto"/>
        <w:rPr>
          <w:rFonts w:eastAsiaTheme="minorHAnsi"/>
          <w:szCs w:val="22"/>
        </w:rPr>
      </w:pPr>
      <w:r w:rsidRPr="00B73ED3">
        <w:rPr>
          <w:rFonts w:eastAsiaTheme="minorHAnsi"/>
          <w:szCs w:val="22"/>
        </w:rPr>
        <w:t>The details of the applicant, including—</w:t>
      </w:r>
    </w:p>
    <w:p w:rsidR="00E9584C" w:rsidRPr="00B73ED3" w:rsidRDefault="00E9584C" w:rsidP="00E9584C">
      <w:pPr>
        <w:suppressLineNumbers w:val="0"/>
        <w:tabs>
          <w:tab w:val="right" w:pos="1757"/>
        </w:tabs>
        <w:ind w:left="1871" w:hanging="1871"/>
      </w:pPr>
      <w:r w:rsidRPr="00B73ED3">
        <w:tab/>
        <w:t>(a)</w:t>
      </w:r>
      <w:r w:rsidRPr="00B73ED3">
        <w:tab/>
        <w:t>evidence of any native title determination made relating to the applicant and the application area; and</w:t>
      </w:r>
    </w:p>
    <w:p w:rsidR="00E9584C" w:rsidRPr="00B73ED3" w:rsidRDefault="00E9584C" w:rsidP="00E9584C">
      <w:pPr>
        <w:suppressLineNumbers w:val="0"/>
        <w:tabs>
          <w:tab w:val="right" w:pos="1757"/>
        </w:tabs>
        <w:ind w:left="1871" w:hanging="1871"/>
      </w:pPr>
      <w:r w:rsidRPr="00B73ED3">
        <w:tab/>
        <w:t>(b)</w:t>
      </w:r>
      <w:r w:rsidRPr="00B73ED3">
        <w:tab/>
        <w:t>evidence of any recognition and settlement agreement in relation to the application area; and</w:t>
      </w:r>
    </w:p>
    <w:p w:rsidR="00E9584C" w:rsidRPr="00B73ED3" w:rsidRDefault="00E9584C" w:rsidP="00E9584C">
      <w:pPr>
        <w:suppressLineNumbers w:val="0"/>
        <w:tabs>
          <w:tab w:val="right" w:pos="1757"/>
        </w:tabs>
        <w:ind w:left="1871" w:hanging="1871"/>
      </w:pPr>
      <w:r w:rsidRPr="00B73ED3">
        <w:tab/>
        <w:t>(c)</w:t>
      </w:r>
      <w:r w:rsidRPr="00B73ED3">
        <w:tab/>
        <w:t>evidence of the status of the applicant as a native title party (if applicable); and</w:t>
      </w:r>
    </w:p>
    <w:p w:rsidR="00E9584C" w:rsidRPr="00B73ED3" w:rsidRDefault="00E9584C" w:rsidP="00E9584C">
      <w:pPr>
        <w:suppressLineNumbers w:val="0"/>
        <w:tabs>
          <w:tab w:val="right" w:pos="1757"/>
        </w:tabs>
        <w:ind w:left="1871" w:hanging="1871"/>
      </w:pPr>
      <w:r w:rsidRPr="00B73ED3">
        <w:tab/>
        <w:t>(d)</w:t>
      </w:r>
      <w:r w:rsidRPr="00B73ED3">
        <w:tab/>
        <w:t>any terms of any native title agreement the applicant wishes to make available to the Council (if applicable); and</w:t>
      </w:r>
    </w:p>
    <w:p w:rsidR="00E9584C" w:rsidRPr="00B73ED3" w:rsidRDefault="00E9584C" w:rsidP="00E9584C">
      <w:pPr>
        <w:suppressLineNumbers w:val="0"/>
        <w:tabs>
          <w:tab w:val="right" w:pos="1757"/>
        </w:tabs>
        <w:ind w:left="1871" w:hanging="1871"/>
      </w:pPr>
      <w:r w:rsidRPr="00B73ED3">
        <w:tab/>
        <w:t>(e)</w:t>
      </w:r>
      <w:r w:rsidRPr="00B73ED3">
        <w:tab/>
        <w:t>evidence of any grant of land in fee simple made by the State or the Commonwealth to the applicant under a specific power in a State or Commonwealth Act (if applicable); and</w:t>
      </w:r>
    </w:p>
    <w:p w:rsidR="00E9584C" w:rsidRPr="00B73ED3" w:rsidRDefault="00E9584C" w:rsidP="00E9584C">
      <w:pPr>
        <w:suppressLineNumbers w:val="0"/>
        <w:tabs>
          <w:tab w:val="right" w:pos="1757"/>
        </w:tabs>
        <w:ind w:left="1871" w:hanging="1871"/>
      </w:pPr>
      <w:r w:rsidRPr="00B73ED3">
        <w:tab/>
        <w:t>(f)</w:t>
      </w:r>
      <w:r w:rsidRPr="00B73ED3">
        <w:tab/>
        <w:t>evidence of any agreement between the applicant and the State in relation to land and natural resource management in the application area (if applicable).</w:t>
      </w:r>
    </w:p>
    <w:p w:rsidR="00E9584C" w:rsidRPr="00B73ED3" w:rsidRDefault="00E9584C" w:rsidP="00FB60C2"/>
    <w:p w:rsidR="00E9584C" w:rsidRPr="00B73ED3" w:rsidRDefault="00E9584C" w:rsidP="00FB60C2"/>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16" w:name="_Toc483319638"/>
      <w:bookmarkStart w:id="217" w:name="_Toc506808045"/>
      <w:r w:rsidRPr="00B73ED3">
        <w:rPr>
          <w:b/>
          <w:szCs w:val="24"/>
        </w:rPr>
        <w:t>3</w:t>
      </w:r>
      <w:r w:rsidRPr="00B73ED3">
        <w:rPr>
          <w:b/>
          <w:szCs w:val="24"/>
        </w:rPr>
        <w:tab/>
        <w:t>Application area</w:t>
      </w:r>
      <w:bookmarkEnd w:id="216"/>
      <w:bookmarkEnd w:id="217"/>
    </w:p>
    <w:p w:rsidR="00E9584C" w:rsidRPr="00B73ED3" w:rsidRDefault="00E9584C" w:rsidP="00E9584C">
      <w:pPr>
        <w:suppressLineNumbers w:val="0"/>
        <w:ind w:left="1361"/>
      </w:pPr>
      <w:r w:rsidRPr="00B73ED3">
        <w:t>A description of the area in respect of which the application is made, including details, in the form of an attached map, or a written description, of the boundaries of that area.</w:t>
      </w:r>
    </w:p>
    <w:p w:rsidR="00E9584C" w:rsidRPr="00B73ED3" w:rsidRDefault="00E9584C" w:rsidP="00E9584C">
      <w:pPr>
        <w:suppressLineNumbers w:val="0"/>
        <w:tabs>
          <w:tab w:val="right" w:pos="680"/>
        </w:tabs>
        <w:ind w:left="850" w:hanging="850"/>
        <w:outlineLvl w:val="2"/>
        <w:rPr>
          <w:b/>
          <w:szCs w:val="24"/>
          <w:lang w:eastAsia="en-AU"/>
        </w:rPr>
      </w:pPr>
      <w:r w:rsidRPr="00B73ED3">
        <w:rPr>
          <w:b/>
          <w:szCs w:val="24"/>
        </w:rPr>
        <w:tab/>
      </w:r>
      <w:bookmarkStart w:id="218" w:name="_Toc483319639"/>
      <w:bookmarkStart w:id="219" w:name="_Toc506808046"/>
      <w:r w:rsidRPr="00B73ED3">
        <w:rPr>
          <w:b/>
          <w:szCs w:val="24"/>
        </w:rPr>
        <w:t>4</w:t>
      </w:r>
      <w:r w:rsidRPr="00B73ED3">
        <w:rPr>
          <w:b/>
          <w:szCs w:val="24"/>
        </w:rPr>
        <w:tab/>
      </w:r>
      <w:r w:rsidRPr="00B73ED3">
        <w:rPr>
          <w:b/>
          <w:szCs w:val="24"/>
          <w:lang w:eastAsia="en-AU"/>
        </w:rPr>
        <w:t>Consultation</w:t>
      </w:r>
      <w:bookmarkEnd w:id="218"/>
      <w:bookmarkEnd w:id="219"/>
    </w:p>
    <w:p w:rsidR="00E9584C" w:rsidRPr="00B73ED3" w:rsidRDefault="00E9584C" w:rsidP="00E9584C">
      <w:pPr>
        <w:suppressLineNumbers w:val="0"/>
        <w:tabs>
          <w:tab w:val="right" w:pos="1247"/>
        </w:tabs>
        <w:ind w:left="1361" w:hanging="1361"/>
      </w:pPr>
      <w:r w:rsidRPr="00B73ED3">
        <w:tab/>
        <w:t>(1)</w:t>
      </w:r>
      <w:r w:rsidRPr="00B73ED3">
        <w:tab/>
        <w:t>Evidence of any consultation or agreement with other traditional owner group entities regarding the boundary of the application area.</w:t>
      </w:r>
    </w:p>
    <w:p w:rsidR="00E9584C" w:rsidRPr="00B73ED3" w:rsidRDefault="00E9584C" w:rsidP="00E9584C">
      <w:pPr>
        <w:suppressLineNumbers w:val="0"/>
        <w:tabs>
          <w:tab w:val="right" w:pos="1247"/>
        </w:tabs>
        <w:ind w:left="1361" w:hanging="1361"/>
      </w:pPr>
      <w:r w:rsidRPr="00B73ED3">
        <w:tab/>
        <w:t>(2)</w:t>
      </w:r>
      <w:r w:rsidRPr="00B73ED3">
        <w:tab/>
        <w:t>If the applicant is not a traditional owner group entity, the written consent of the traditional owner group entity to which the application relates that the applicant may apply to be a registered Aboriginal party for that area.</w:t>
      </w:r>
    </w:p>
    <w:p w:rsidR="00E9584C" w:rsidRPr="00B73ED3" w:rsidRDefault="00E9584C" w:rsidP="00E9584C">
      <w:pPr>
        <w:suppressLineNumbers w:val="0"/>
        <w:tabs>
          <w:tab w:val="right" w:pos="680"/>
        </w:tabs>
        <w:ind w:left="850" w:hanging="850"/>
        <w:outlineLvl w:val="2"/>
        <w:rPr>
          <w:b/>
          <w:szCs w:val="24"/>
        </w:rPr>
      </w:pPr>
      <w:r w:rsidRPr="00B73ED3">
        <w:rPr>
          <w:b/>
          <w:szCs w:val="24"/>
        </w:rPr>
        <w:tab/>
      </w:r>
      <w:bookmarkStart w:id="220" w:name="_Toc483319640"/>
      <w:bookmarkStart w:id="221" w:name="_Toc506808047"/>
      <w:r w:rsidRPr="00B73ED3">
        <w:rPr>
          <w:b/>
          <w:szCs w:val="24"/>
        </w:rPr>
        <w:t>5</w:t>
      </w:r>
      <w:r w:rsidRPr="00B73ED3">
        <w:rPr>
          <w:b/>
          <w:szCs w:val="24"/>
        </w:rPr>
        <w:tab/>
        <w:t>Supporting documentation</w:t>
      </w:r>
      <w:bookmarkEnd w:id="220"/>
      <w:bookmarkEnd w:id="221"/>
    </w:p>
    <w:p w:rsidR="00E9584C" w:rsidRPr="00B73ED3" w:rsidRDefault="00E9584C" w:rsidP="00E9584C">
      <w:pPr>
        <w:suppressLineNumbers w:val="0"/>
        <w:tabs>
          <w:tab w:val="right" w:pos="1247"/>
        </w:tabs>
        <w:ind w:left="1361" w:hanging="1361"/>
      </w:pPr>
      <w:r w:rsidRPr="00B73ED3">
        <w:tab/>
        <w:t>(1)</w:t>
      </w:r>
      <w:r w:rsidRPr="00B73ED3">
        <w:tab/>
        <w:t>Attach a statement outlining the nature of, and evidence supporting—</w:t>
      </w:r>
    </w:p>
    <w:p w:rsidR="00E9584C" w:rsidRPr="00B73ED3" w:rsidRDefault="00E9584C" w:rsidP="00E9584C">
      <w:pPr>
        <w:suppressLineNumbers w:val="0"/>
        <w:tabs>
          <w:tab w:val="right" w:pos="1757"/>
        </w:tabs>
        <w:ind w:left="1871" w:hanging="1871"/>
      </w:pPr>
      <w:r w:rsidRPr="00B73ED3">
        <w:tab/>
        <w:t>(a)</w:t>
      </w:r>
      <w:r w:rsidRPr="00B73ED3">
        <w:tab/>
        <w:t>the relationship or links of the applicant to the area in respect of which the application is made or the applicant's historical or contemporary interest in Aboriginal cultural heritage relating to the area; and</w:t>
      </w:r>
    </w:p>
    <w:p w:rsidR="00E9584C" w:rsidRPr="00B73ED3" w:rsidRDefault="00E9584C" w:rsidP="00E9584C">
      <w:pPr>
        <w:suppressLineNumbers w:val="0"/>
        <w:tabs>
          <w:tab w:val="right" w:pos="1757"/>
        </w:tabs>
        <w:ind w:left="1871" w:hanging="1871"/>
      </w:pPr>
      <w:r w:rsidRPr="00B73ED3">
        <w:tab/>
        <w:t>(b)</w:t>
      </w:r>
      <w:r w:rsidRPr="00B73ED3">
        <w:tab/>
        <w:t>the demonstrated expertise in managing and protecting Aboriginal cultural heritage in that area.</w:t>
      </w:r>
    </w:p>
    <w:p w:rsidR="00E9584C" w:rsidRPr="00B73ED3" w:rsidRDefault="00E9584C" w:rsidP="00E9584C">
      <w:pPr>
        <w:suppressLineNumbers w:val="0"/>
        <w:tabs>
          <w:tab w:val="right" w:pos="1247"/>
        </w:tabs>
        <w:ind w:left="1361" w:hanging="1361"/>
      </w:pPr>
      <w:r w:rsidRPr="00B73ED3">
        <w:tab/>
        <w:t>(2)</w:t>
      </w:r>
      <w:r w:rsidRPr="00B73ED3">
        <w:tab/>
        <w:t>Attach a statement outlining how the applicant intends to consider the interests of any Aboriginal people for whom the area in respect of which the application is made has cultural heritage significance, but who are not the traditional owners of the area.</w:t>
      </w:r>
    </w:p>
    <w:p w:rsidR="00E9584C" w:rsidRPr="00B73ED3" w:rsidRDefault="00E9584C" w:rsidP="00FB60C2"/>
    <w:p w:rsidR="00E9584C" w:rsidRPr="00B73ED3" w:rsidRDefault="00E9584C" w:rsidP="00FB60C2"/>
    <w:p w:rsidR="005A5D99" w:rsidRPr="00B73ED3" w:rsidRDefault="00E9584C">
      <w:pPr>
        <w:suppressLineNumbers w:val="0"/>
        <w:tabs>
          <w:tab w:val="right" w:pos="1247"/>
        </w:tabs>
        <w:ind w:left="1361" w:hanging="1361"/>
      </w:pPr>
      <w:r w:rsidRPr="00B73ED3">
        <w:tab/>
        <w:t>(3)</w:t>
      </w:r>
      <w:r w:rsidRPr="00B73ED3">
        <w:tab/>
        <w:t>If this is a repeat application, attach a statement outlining how the application addresses the reasons Council declined the previous application.</w:t>
      </w:r>
    </w:p>
    <w:p w:rsidR="0018346E" w:rsidRPr="00B73ED3" w:rsidRDefault="00133268" w:rsidP="0018346E">
      <w:pPr>
        <w:pStyle w:val="Lines"/>
      </w:pPr>
      <w:r w:rsidRPr="00B73ED3">
        <w:t xml:space="preserve"> </w:t>
      </w:r>
      <w:bookmarkStart w:id="222" w:name="_Toc483319641"/>
      <w:bookmarkStart w:id="223" w:name="_Toc506808048"/>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r w:rsidR="0018346E" w:rsidRPr="00B73ED3">
        <w:sym w:font="Courier New" w:char="2550"/>
      </w:r>
      <w:bookmarkEnd w:id="222"/>
      <w:bookmarkEnd w:id="223"/>
    </w:p>
    <w:p w:rsidR="005818E9" w:rsidRPr="00B73ED3" w:rsidRDefault="005818E9">
      <w:pPr>
        <w:suppressLineNumbers w:val="0"/>
        <w:overflowPunct/>
        <w:autoSpaceDE/>
        <w:autoSpaceDN/>
        <w:adjustRightInd/>
        <w:spacing w:before="0"/>
        <w:textAlignment w:val="auto"/>
        <w:rPr>
          <w:b/>
          <w:sz w:val="32"/>
        </w:rPr>
      </w:pPr>
      <w:r w:rsidRPr="00B73ED3">
        <w:rPr>
          <w:caps/>
          <w:sz w:val="32"/>
        </w:rPr>
        <w:br w:type="page"/>
      </w:r>
    </w:p>
    <w:p w:rsidR="0018346E" w:rsidRPr="00B73ED3" w:rsidRDefault="0018346E" w:rsidP="005818E9">
      <w:pPr>
        <w:pStyle w:val="Heading-PART"/>
        <w:rPr>
          <w:caps w:val="0"/>
          <w:sz w:val="32"/>
        </w:rPr>
      </w:pPr>
      <w:bookmarkStart w:id="224" w:name="_Toc506808049"/>
      <w:r w:rsidRPr="00B73ED3">
        <w:rPr>
          <w:caps w:val="0"/>
          <w:sz w:val="32"/>
        </w:rPr>
        <w:t>E</w:t>
      </w:r>
      <w:r w:rsidR="00615C81" w:rsidRPr="00B73ED3">
        <w:rPr>
          <w:caps w:val="0"/>
          <w:sz w:val="32"/>
        </w:rPr>
        <w:t>ndnotes</w:t>
      </w:r>
      <w:bookmarkEnd w:id="224"/>
    </w:p>
    <w:p w:rsidR="005C681E" w:rsidRPr="00B73ED3" w:rsidRDefault="00EB135B" w:rsidP="00F957BA">
      <w:pPr>
        <w:pStyle w:val="Heading-ENDNOTES"/>
        <w:ind w:left="0" w:hanging="283"/>
        <w:rPr>
          <w:lang w:val="en-AU"/>
        </w:rPr>
      </w:pPr>
      <w:bookmarkStart w:id="225" w:name="sbTitleNotes"/>
      <w:bookmarkStart w:id="226" w:name="epTableAmend"/>
      <w:bookmarkStart w:id="227" w:name="_Toc506808050"/>
      <w:bookmarkEnd w:id="225"/>
      <w:bookmarkEnd w:id="226"/>
      <w:r>
        <w:t>1</w:t>
      </w:r>
      <w:r w:rsidR="00F957BA" w:rsidRPr="00B73ED3">
        <w:rPr>
          <w:lang w:val="en-AU"/>
        </w:rPr>
        <w:tab/>
        <w:t>Explanatory details</w:t>
      </w:r>
      <w:bookmarkEnd w:id="227"/>
    </w:p>
    <w:p w:rsidR="00F957BA" w:rsidRPr="00B73ED3" w:rsidRDefault="00F957BA" w:rsidP="00F957BA">
      <w:pPr>
        <w:pStyle w:val="EndnoteText"/>
        <w:suppressLineNumbers w:val="0"/>
        <w:jc w:val="center"/>
        <w:rPr>
          <w:b/>
          <w:bCs/>
        </w:rPr>
      </w:pPr>
      <w:r w:rsidRPr="00B73ED3">
        <w:rPr>
          <w:b/>
          <w:bCs/>
        </w:rPr>
        <w:t>Fee Units</w:t>
      </w:r>
    </w:p>
    <w:p w:rsidR="00F957BA" w:rsidRPr="00B73ED3" w:rsidRDefault="00F957BA" w:rsidP="00F957BA">
      <w:pPr>
        <w:pStyle w:val="EndnoteText"/>
        <w:suppressLineNumbers w:val="0"/>
      </w:pPr>
      <w:r w:rsidRPr="00B73ED3">
        <w:t xml:space="preserve">These Regulations provide for fees by reference to fee units within the meaning of the </w:t>
      </w:r>
      <w:r w:rsidRPr="00B73ED3">
        <w:rPr>
          <w:b/>
          <w:bCs/>
        </w:rPr>
        <w:t>Monetary Units Act 2004</w:t>
      </w:r>
      <w:r w:rsidRPr="00B73ED3">
        <w:t>.</w:t>
      </w:r>
    </w:p>
    <w:p w:rsidR="00F957BA" w:rsidRPr="00B73ED3" w:rsidRDefault="00F957BA" w:rsidP="00F957BA">
      <w:pPr>
        <w:pStyle w:val="EndnoteText"/>
        <w:suppressLineNumbers w:val="0"/>
      </w:pPr>
      <w:r w:rsidRPr="00B73ED3">
        <w:t>The amount of the fee is to be calculated, in accordance with section 7 of that Act, by multiplying the number of fee units applicable by the value of a fee unit.</w:t>
      </w:r>
    </w:p>
    <w:p w:rsidR="00F957BA" w:rsidRPr="00B73ED3" w:rsidRDefault="00F957BA" w:rsidP="00F957BA">
      <w:pPr>
        <w:pStyle w:val="EndnoteText"/>
        <w:suppressLineNumbers w:val="0"/>
      </w:pPr>
      <w:r w:rsidRPr="00B73ED3">
        <w:t>The value of a fee unit for the financial year commencing 1 July 201</w:t>
      </w:r>
      <w:r w:rsidR="0073626E">
        <w:t>7</w:t>
      </w:r>
      <w:r w:rsidRPr="00B73ED3">
        <w:t xml:space="preserve"> is $</w:t>
      </w:r>
      <w:r w:rsidR="0073626E">
        <w:t>14.22</w:t>
      </w:r>
      <w:r w:rsidRPr="00B73ED3">
        <w:t>. The amount of the calculated fee may be rounded to the nearest 10 cents.</w:t>
      </w:r>
    </w:p>
    <w:p w:rsidR="00F957BA" w:rsidRPr="00B73ED3" w:rsidRDefault="00F957BA" w:rsidP="00F957BA">
      <w:pPr>
        <w:pStyle w:val="EndnoteText"/>
        <w:suppressLineNumbers w:val="0"/>
      </w:pPr>
      <w:r w:rsidRPr="00B73ED3">
        <w:t xml:space="preserve">The value of a fee unit for future financial years is to be fixed by the Treasurer under section 5 of the </w:t>
      </w:r>
      <w:r w:rsidRPr="00B73ED3">
        <w:rPr>
          <w:b/>
          <w:bCs/>
        </w:rPr>
        <w:t>Monetary Units Act 2004</w:t>
      </w:r>
      <w:r w:rsidRPr="00B73ED3">
        <w:t>. The value of a fee unit for a financial year must be published in the Government Gazette and a Victorian newspaper before 1 June in the preceding financial year.</w:t>
      </w:r>
    </w:p>
    <w:p w:rsidR="00F957BA" w:rsidRPr="00B73ED3" w:rsidRDefault="00F957BA" w:rsidP="00F957BA">
      <w:pPr>
        <w:pStyle w:val="EndnoteText"/>
        <w:jc w:val="center"/>
      </w:pPr>
      <w:r w:rsidRPr="00B73ED3">
        <w:t>——</w:t>
      </w:r>
    </w:p>
    <w:p w:rsidR="00F957BA" w:rsidRPr="00B73ED3" w:rsidRDefault="00F957BA" w:rsidP="00F957BA">
      <w:pPr>
        <w:tabs>
          <w:tab w:val="left" w:pos="-720"/>
        </w:tabs>
        <w:suppressAutoHyphens/>
        <w:jc w:val="center"/>
        <w:rPr>
          <w:b/>
          <w:sz w:val="20"/>
        </w:rPr>
      </w:pPr>
      <w:r w:rsidRPr="00B73ED3">
        <w:rPr>
          <w:b/>
          <w:sz w:val="20"/>
        </w:rPr>
        <w:t>Table of Applied, Adopted or Incorporated Matter Required by the Subordinate Legislation Regulations 20</w:t>
      </w:r>
      <w:r w:rsidR="005205C5">
        <w:rPr>
          <w:b/>
          <w:sz w:val="20"/>
        </w:rPr>
        <w:t>14</w:t>
      </w:r>
    </w:p>
    <w:p w:rsidR="00F957BA" w:rsidRPr="00B73ED3" w:rsidRDefault="00F957BA" w:rsidP="00F957BA">
      <w:pPr>
        <w:tabs>
          <w:tab w:val="left" w:pos="-720"/>
        </w:tabs>
        <w:suppressAutoHyphens/>
        <w:spacing w:after="60"/>
        <w:rPr>
          <w:spacing w:val="-3"/>
          <w:sz w:val="20"/>
        </w:rPr>
      </w:pPr>
      <w:r w:rsidRPr="00B73ED3">
        <w:rPr>
          <w:spacing w:val="-3"/>
          <w:sz w:val="20"/>
        </w:rPr>
        <w:t>Note that the following table of applied, adopted or incorporated matter is included in accordance with the requirements of regulation 5 of the Subordinate Legislation Regulations 20</w:t>
      </w:r>
      <w:r w:rsidR="002D3814">
        <w:rPr>
          <w:spacing w:val="-3"/>
          <w:sz w:val="20"/>
        </w:rPr>
        <w:t>14</w:t>
      </w:r>
      <w:r w:rsidRPr="00B73ED3">
        <w:rPr>
          <w:spacing w:val="-3"/>
          <w:sz w:val="20"/>
        </w:rPr>
        <w:t>.</w:t>
      </w:r>
    </w:p>
    <w:tbl>
      <w:tblPr>
        <w:tblStyle w:val="TableGrid"/>
        <w:tblW w:w="0" w:type="auto"/>
        <w:tblInd w:w="108" w:type="dxa"/>
        <w:tblBorders>
          <w:insideH w:val="single" w:sz="6" w:space="0" w:color="auto"/>
          <w:insideV w:val="single" w:sz="6" w:space="0" w:color="auto"/>
        </w:tblBorders>
        <w:tblLayout w:type="fixed"/>
        <w:tblLook w:val="01E0" w:firstRow="1" w:lastRow="1" w:firstColumn="1" w:lastColumn="1" w:noHBand="0" w:noVBand="0"/>
      </w:tblPr>
      <w:tblGrid>
        <w:gridCol w:w="1978"/>
        <w:gridCol w:w="2682"/>
        <w:gridCol w:w="1577"/>
      </w:tblGrid>
      <w:tr w:rsidR="00F957BA" w:rsidRPr="00B73ED3" w:rsidTr="00CC63D2">
        <w:tc>
          <w:tcPr>
            <w:tcW w:w="1978" w:type="dxa"/>
            <w:tcBorders>
              <w:top w:val="double" w:sz="6" w:space="0" w:color="auto"/>
              <w:left w:val="double" w:sz="6" w:space="0" w:color="auto"/>
              <w:bottom w:val="single" w:sz="6" w:space="0" w:color="auto"/>
            </w:tcBorders>
          </w:tcPr>
          <w:p w:rsidR="00F957BA" w:rsidRPr="00B73ED3" w:rsidRDefault="00F957BA" w:rsidP="00CC63D2">
            <w:pPr>
              <w:tabs>
                <w:tab w:val="left" w:pos="-720"/>
              </w:tabs>
              <w:suppressAutoHyphens/>
              <w:spacing w:before="60" w:after="60"/>
              <w:rPr>
                <w:b/>
                <w:spacing w:val="-3"/>
                <w:sz w:val="20"/>
              </w:rPr>
            </w:pPr>
            <w:r w:rsidRPr="00B73ED3">
              <w:rPr>
                <w:b/>
                <w:spacing w:val="-3"/>
                <w:sz w:val="20"/>
              </w:rPr>
              <w:t>Statutory rule provision</w:t>
            </w:r>
          </w:p>
        </w:tc>
        <w:tc>
          <w:tcPr>
            <w:tcW w:w="2682" w:type="dxa"/>
            <w:tcBorders>
              <w:top w:val="double" w:sz="6" w:space="0" w:color="auto"/>
              <w:bottom w:val="single" w:sz="6" w:space="0" w:color="auto"/>
            </w:tcBorders>
          </w:tcPr>
          <w:p w:rsidR="00F957BA" w:rsidRPr="00B73ED3" w:rsidRDefault="00F957BA" w:rsidP="00CC63D2">
            <w:pPr>
              <w:tabs>
                <w:tab w:val="left" w:pos="-720"/>
              </w:tabs>
              <w:suppressAutoHyphens/>
              <w:spacing w:before="60" w:after="60"/>
              <w:rPr>
                <w:b/>
                <w:spacing w:val="-3"/>
                <w:sz w:val="20"/>
              </w:rPr>
            </w:pPr>
            <w:r w:rsidRPr="00B73ED3">
              <w:rPr>
                <w:b/>
                <w:spacing w:val="-3"/>
                <w:sz w:val="20"/>
              </w:rPr>
              <w:t>Title of applied, adopted or incorporated document</w:t>
            </w:r>
          </w:p>
        </w:tc>
        <w:tc>
          <w:tcPr>
            <w:tcW w:w="1577" w:type="dxa"/>
            <w:tcBorders>
              <w:top w:val="double" w:sz="6" w:space="0" w:color="auto"/>
              <w:bottom w:val="single" w:sz="6" w:space="0" w:color="auto"/>
              <w:right w:val="double" w:sz="6" w:space="0" w:color="auto"/>
            </w:tcBorders>
          </w:tcPr>
          <w:p w:rsidR="00F957BA" w:rsidRPr="00B73ED3" w:rsidRDefault="00F957BA" w:rsidP="00CC63D2">
            <w:pPr>
              <w:tabs>
                <w:tab w:val="left" w:pos="-720"/>
              </w:tabs>
              <w:suppressAutoHyphens/>
              <w:spacing w:before="60" w:after="60"/>
              <w:rPr>
                <w:b/>
                <w:spacing w:val="-3"/>
                <w:sz w:val="20"/>
              </w:rPr>
            </w:pPr>
            <w:r w:rsidRPr="00B73ED3">
              <w:rPr>
                <w:b/>
                <w:spacing w:val="-3"/>
                <w:sz w:val="20"/>
              </w:rPr>
              <w:t>Matter in applied, adopted or incorporated document</w:t>
            </w:r>
          </w:p>
        </w:tc>
      </w:tr>
      <w:tr w:rsidR="00F957BA" w:rsidRPr="00B73ED3" w:rsidTr="00CC63D2">
        <w:tc>
          <w:tcPr>
            <w:tcW w:w="1978" w:type="dxa"/>
            <w:tcBorders>
              <w:top w:val="single" w:sz="6" w:space="0" w:color="auto"/>
              <w:left w:val="double" w:sz="6" w:space="0" w:color="auto"/>
              <w:bottom w:val="single" w:sz="6" w:space="0" w:color="auto"/>
            </w:tcBorders>
          </w:tcPr>
          <w:p w:rsidR="00AF6011" w:rsidRDefault="00F957BA">
            <w:pPr>
              <w:pStyle w:val="Normal-Schedule"/>
              <w:spacing w:before="60" w:after="60"/>
              <w:rPr>
                <w:b/>
                <w:bCs/>
                <w:i/>
                <w:iCs/>
                <w:sz w:val="24"/>
              </w:rPr>
            </w:pPr>
            <w:r w:rsidRPr="00B73ED3">
              <w:t xml:space="preserve">Regulation </w:t>
            </w:r>
            <w:r w:rsidR="003A761F">
              <w:t>5</w:t>
            </w:r>
            <w:r w:rsidR="003A761F" w:rsidRPr="00B73ED3">
              <w:t xml:space="preserve"> </w:t>
            </w:r>
            <w:r w:rsidRPr="00B73ED3">
              <w:t xml:space="preserve">definition of </w:t>
            </w:r>
            <w:r w:rsidRPr="00B73ED3">
              <w:rPr>
                <w:b/>
                <w:bCs/>
                <w:i/>
                <w:iCs/>
              </w:rPr>
              <w:t>prior waterway</w:t>
            </w:r>
          </w:p>
        </w:tc>
        <w:tc>
          <w:tcPr>
            <w:tcW w:w="2682" w:type="dxa"/>
            <w:tcBorders>
              <w:top w:val="single" w:sz="6" w:space="0" w:color="auto"/>
            </w:tcBorders>
          </w:tcPr>
          <w:p w:rsidR="00F957BA" w:rsidRPr="00B73ED3" w:rsidRDefault="00F957BA" w:rsidP="00CC63D2">
            <w:pPr>
              <w:pStyle w:val="Normal-Schedule"/>
              <w:spacing w:before="60" w:after="60"/>
              <w:rPr>
                <w:i/>
              </w:rPr>
            </w:pPr>
            <w:r w:rsidRPr="00B73ED3">
              <w:t>Geological Survey of Victoria map sheet SJ55-2 entitled "Wangaratta" (dated 1974);</w:t>
            </w:r>
          </w:p>
        </w:tc>
        <w:tc>
          <w:tcPr>
            <w:tcW w:w="1577" w:type="dxa"/>
            <w:tcBorders>
              <w:top w:val="single" w:sz="6" w:space="0" w:color="auto"/>
              <w:bottom w:val="single" w:sz="6" w:space="0" w:color="auto"/>
              <w:right w:val="double" w:sz="6" w:space="0" w:color="auto"/>
            </w:tcBorders>
          </w:tcPr>
          <w:p w:rsidR="00F957BA" w:rsidRPr="00B73ED3" w:rsidRDefault="00F957BA" w:rsidP="00CC63D2">
            <w:pPr>
              <w:pStyle w:val="Normal-Schedule"/>
              <w:spacing w:before="60" w:after="60"/>
            </w:pPr>
            <w:r w:rsidRPr="00B73ED3">
              <w:t>The areas identified as a "leveed stream course"</w:t>
            </w:r>
          </w:p>
        </w:tc>
      </w:tr>
      <w:tr w:rsidR="00F957BA" w:rsidRPr="00B73ED3" w:rsidTr="00CC63D2">
        <w:tc>
          <w:tcPr>
            <w:tcW w:w="1978" w:type="dxa"/>
            <w:tcBorders>
              <w:top w:val="single" w:sz="6" w:space="0" w:color="auto"/>
              <w:left w:val="double" w:sz="6" w:space="0" w:color="auto"/>
              <w:bottom w:val="single" w:sz="6" w:space="0" w:color="auto"/>
            </w:tcBorders>
          </w:tcPr>
          <w:p w:rsidR="00AF6011" w:rsidRDefault="00F957BA">
            <w:pPr>
              <w:pStyle w:val="Normal-Schedule"/>
              <w:spacing w:before="60" w:after="60"/>
              <w:rPr>
                <w:sz w:val="24"/>
              </w:rPr>
            </w:pPr>
            <w:r w:rsidRPr="00B73ED3">
              <w:t xml:space="preserve">Regulation </w:t>
            </w:r>
            <w:r w:rsidR="003A761F">
              <w:t>5</w:t>
            </w:r>
            <w:r w:rsidR="003A761F" w:rsidRPr="00B73ED3">
              <w:t xml:space="preserve"> </w:t>
            </w:r>
            <w:r w:rsidRPr="00B73ED3">
              <w:t xml:space="preserve">definition of </w:t>
            </w:r>
            <w:r w:rsidRPr="00B73ED3">
              <w:rPr>
                <w:b/>
                <w:bCs/>
                <w:i/>
                <w:iCs/>
              </w:rPr>
              <w:t>prior waterway</w:t>
            </w:r>
          </w:p>
        </w:tc>
        <w:tc>
          <w:tcPr>
            <w:tcW w:w="2682" w:type="dxa"/>
          </w:tcPr>
          <w:p w:rsidR="00F957BA" w:rsidRPr="00B73ED3" w:rsidRDefault="00F957BA" w:rsidP="00CC63D2">
            <w:pPr>
              <w:pStyle w:val="Normal-Schedule"/>
              <w:spacing w:before="60" w:after="60"/>
            </w:pPr>
            <w:r w:rsidRPr="00B73ED3">
              <w:t xml:space="preserve">Geological Survey of Victoria map sheet SI54-4 entitled </w:t>
            </w:r>
            <w:r w:rsidRPr="00B73ED3">
              <w:br/>
              <w:t>"St Arnaud" (dated 1976)</w:t>
            </w:r>
          </w:p>
        </w:tc>
        <w:tc>
          <w:tcPr>
            <w:tcW w:w="1577" w:type="dxa"/>
            <w:tcBorders>
              <w:top w:val="single" w:sz="6" w:space="0" w:color="auto"/>
              <w:bottom w:val="single" w:sz="6" w:space="0" w:color="auto"/>
              <w:right w:val="double" w:sz="6" w:space="0" w:color="auto"/>
            </w:tcBorders>
          </w:tcPr>
          <w:p w:rsidR="00F957BA" w:rsidRPr="00B73ED3" w:rsidRDefault="00F957BA" w:rsidP="00CC63D2">
            <w:pPr>
              <w:pStyle w:val="Normal-Schedule"/>
              <w:spacing w:before="60" w:after="60"/>
            </w:pPr>
            <w:r w:rsidRPr="00B73ED3">
              <w:t>The areas identified as a "leveed stream"</w:t>
            </w:r>
          </w:p>
        </w:tc>
      </w:tr>
      <w:tr w:rsidR="00F957BA" w:rsidRPr="00B73ED3" w:rsidTr="00CC63D2">
        <w:tc>
          <w:tcPr>
            <w:tcW w:w="1978" w:type="dxa"/>
            <w:tcBorders>
              <w:top w:val="single" w:sz="6" w:space="0" w:color="auto"/>
              <w:left w:val="double" w:sz="6" w:space="0" w:color="auto"/>
              <w:bottom w:val="single" w:sz="6" w:space="0" w:color="auto"/>
            </w:tcBorders>
          </w:tcPr>
          <w:p w:rsidR="00AF6011" w:rsidRDefault="00F957BA">
            <w:pPr>
              <w:pStyle w:val="Normal-Schedule"/>
              <w:spacing w:before="60" w:after="60"/>
              <w:rPr>
                <w:sz w:val="24"/>
              </w:rPr>
            </w:pPr>
            <w:r w:rsidRPr="00B73ED3">
              <w:t xml:space="preserve">Regulation </w:t>
            </w:r>
            <w:r w:rsidR="003A761F">
              <w:t>5</w:t>
            </w:r>
            <w:r w:rsidR="003A761F" w:rsidRPr="00B73ED3">
              <w:t xml:space="preserve"> </w:t>
            </w:r>
            <w:r w:rsidRPr="00B73ED3">
              <w:t xml:space="preserve">definition of </w:t>
            </w:r>
            <w:r w:rsidRPr="00B73ED3">
              <w:rPr>
                <w:b/>
                <w:bCs/>
                <w:i/>
                <w:iCs/>
              </w:rPr>
              <w:t>prior waterway</w:t>
            </w:r>
          </w:p>
        </w:tc>
        <w:tc>
          <w:tcPr>
            <w:tcW w:w="2682" w:type="dxa"/>
          </w:tcPr>
          <w:p w:rsidR="00F957BA" w:rsidRPr="00B73ED3" w:rsidRDefault="00F957BA" w:rsidP="00CC63D2">
            <w:pPr>
              <w:pStyle w:val="Normal-Schedule"/>
              <w:spacing w:before="60" w:after="60"/>
            </w:pPr>
            <w:r w:rsidRPr="00B73ED3">
              <w:t>Geological Survey of Victoria map sheet SI54-16 entitled "Swan Hill" (dated 1974)</w:t>
            </w:r>
          </w:p>
        </w:tc>
        <w:tc>
          <w:tcPr>
            <w:tcW w:w="1577" w:type="dxa"/>
            <w:tcBorders>
              <w:top w:val="single" w:sz="6" w:space="0" w:color="auto"/>
              <w:bottom w:val="single" w:sz="6" w:space="0" w:color="auto"/>
              <w:right w:val="double" w:sz="6" w:space="0" w:color="auto"/>
            </w:tcBorders>
          </w:tcPr>
          <w:p w:rsidR="00F957BA" w:rsidRPr="00B73ED3" w:rsidRDefault="00F957BA" w:rsidP="00CC63D2">
            <w:pPr>
              <w:pStyle w:val="Normal-Schedule"/>
              <w:spacing w:before="60" w:after="60"/>
            </w:pPr>
            <w:r w:rsidRPr="00B73ED3">
              <w:t>The areas identified as a "leveed stream"</w:t>
            </w:r>
          </w:p>
        </w:tc>
      </w:tr>
    </w:tbl>
    <w:p w:rsidR="0002087B" w:rsidRPr="00B73ED3" w:rsidRDefault="0002087B"/>
    <w:tbl>
      <w:tblPr>
        <w:tblStyle w:val="TableGrid"/>
        <w:tblW w:w="0" w:type="auto"/>
        <w:tblInd w:w="108" w:type="dxa"/>
        <w:tblBorders>
          <w:insideH w:val="single" w:sz="6" w:space="0" w:color="auto"/>
          <w:insideV w:val="single" w:sz="6" w:space="0" w:color="auto"/>
        </w:tblBorders>
        <w:tblLayout w:type="fixed"/>
        <w:tblLook w:val="01E0" w:firstRow="1" w:lastRow="1" w:firstColumn="1" w:lastColumn="1" w:noHBand="0" w:noVBand="0"/>
      </w:tblPr>
      <w:tblGrid>
        <w:gridCol w:w="1978"/>
        <w:gridCol w:w="2682"/>
        <w:gridCol w:w="1577"/>
      </w:tblGrid>
      <w:tr w:rsidR="004122B0" w:rsidRPr="00B73ED3" w:rsidTr="00CB750D">
        <w:tc>
          <w:tcPr>
            <w:tcW w:w="1978" w:type="dxa"/>
            <w:tcBorders>
              <w:top w:val="double" w:sz="6" w:space="0" w:color="auto"/>
              <w:left w:val="double" w:sz="6" w:space="0" w:color="auto"/>
              <w:bottom w:val="single" w:sz="6" w:space="0" w:color="auto"/>
            </w:tcBorders>
          </w:tcPr>
          <w:p w:rsidR="004122B0" w:rsidRPr="00B73ED3" w:rsidRDefault="004122B0" w:rsidP="00CB750D">
            <w:pPr>
              <w:tabs>
                <w:tab w:val="left" w:pos="-720"/>
              </w:tabs>
              <w:suppressAutoHyphens/>
              <w:spacing w:before="60" w:after="60"/>
              <w:rPr>
                <w:b/>
                <w:spacing w:val="-3"/>
                <w:sz w:val="20"/>
              </w:rPr>
            </w:pPr>
            <w:r w:rsidRPr="00B73ED3">
              <w:rPr>
                <w:b/>
                <w:spacing w:val="-3"/>
                <w:sz w:val="20"/>
              </w:rPr>
              <w:t>Statutory rule provision</w:t>
            </w:r>
          </w:p>
        </w:tc>
        <w:tc>
          <w:tcPr>
            <w:tcW w:w="2682" w:type="dxa"/>
            <w:tcBorders>
              <w:top w:val="double" w:sz="6" w:space="0" w:color="auto"/>
              <w:bottom w:val="single" w:sz="6" w:space="0" w:color="auto"/>
            </w:tcBorders>
          </w:tcPr>
          <w:p w:rsidR="004122B0" w:rsidRPr="00B73ED3" w:rsidRDefault="004122B0" w:rsidP="00CB750D">
            <w:pPr>
              <w:tabs>
                <w:tab w:val="left" w:pos="-720"/>
              </w:tabs>
              <w:suppressAutoHyphens/>
              <w:spacing w:before="60" w:after="60"/>
              <w:rPr>
                <w:b/>
                <w:spacing w:val="-3"/>
                <w:sz w:val="20"/>
              </w:rPr>
            </w:pPr>
            <w:r w:rsidRPr="00B73ED3">
              <w:rPr>
                <w:b/>
                <w:spacing w:val="-3"/>
                <w:sz w:val="20"/>
              </w:rPr>
              <w:t>Title of applied, adopted or incorporated document</w:t>
            </w:r>
          </w:p>
        </w:tc>
        <w:tc>
          <w:tcPr>
            <w:tcW w:w="1577" w:type="dxa"/>
            <w:tcBorders>
              <w:top w:val="double" w:sz="6" w:space="0" w:color="auto"/>
              <w:bottom w:val="single" w:sz="6" w:space="0" w:color="auto"/>
              <w:right w:val="double" w:sz="6" w:space="0" w:color="auto"/>
            </w:tcBorders>
          </w:tcPr>
          <w:p w:rsidR="004122B0" w:rsidRPr="00B73ED3" w:rsidRDefault="004122B0" w:rsidP="00CB750D">
            <w:pPr>
              <w:tabs>
                <w:tab w:val="left" w:pos="-720"/>
              </w:tabs>
              <w:suppressAutoHyphens/>
              <w:spacing w:before="60" w:after="60"/>
              <w:rPr>
                <w:b/>
                <w:spacing w:val="-3"/>
                <w:sz w:val="20"/>
              </w:rPr>
            </w:pPr>
            <w:r w:rsidRPr="00B73ED3">
              <w:rPr>
                <w:b/>
                <w:spacing w:val="-3"/>
                <w:sz w:val="20"/>
              </w:rPr>
              <w:t>Matter in applied, adopted or incorporated document</w:t>
            </w:r>
          </w:p>
        </w:tc>
      </w:tr>
      <w:tr w:rsidR="004122B0" w:rsidRPr="009E4279" w:rsidTr="00CB750D">
        <w:tc>
          <w:tcPr>
            <w:tcW w:w="1978" w:type="dxa"/>
            <w:tcBorders>
              <w:top w:val="double" w:sz="6" w:space="0" w:color="auto"/>
              <w:left w:val="double" w:sz="6" w:space="0" w:color="auto"/>
              <w:bottom w:val="single" w:sz="6" w:space="0" w:color="auto"/>
            </w:tcBorders>
          </w:tcPr>
          <w:p w:rsidR="00AF6011" w:rsidRDefault="004122B0">
            <w:pPr>
              <w:pStyle w:val="Normal-Schedule"/>
              <w:spacing w:before="60" w:after="60"/>
              <w:rPr>
                <w:sz w:val="24"/>
              </w:rPr>
            </w:pPr>
            <w:r w:rsidRPr="00B73ED3">
              <w:t xml:space="preserve">Regulation </w:t>
            </w:r>
            <w:r w:rsidR="003A761F">
              <w:t>5</w:t>
            </w:r>
            <w:r w:rsidRPr="00B73ED3">
              <w:t xml:space="preserve"> definition of </w:t>
            </w:r>
            <w:r w:rsidRPr="009E4279">
              <w:rPr>
                <w:b/>
                <w:i/>
              </w:rPr>
              <w:t>prior waterway</w:t>
            </w:r>
          </w:p>
        </w:tc>
        <w:tc>
          <w:tcPr>
            <w:tcW w:w="2682" w:type="dxa"/>
            <w:tcBorders>
              <w:top w:val="double" w:sz="6" w:space="0" w:color="auto"/>
              <w:bottom w:val="single" w:sz="6" w:space="0" w:color="auto"/>
            </w:tcBorders>
          </w:tcPr>
          <w:p w:rsidR="004122B0" w:rsidRPr="009E4279" w:rsidRDefault="004122B0" w:rsidP="00CB750D">
            <w:pPr>
              <w:pStyle w:val="Normal-Schedule"/>
              <w:spacing w:before="60" w:after="60"/>
            </w:pPr>
            <w:r w:rsidRPr="00B73ED3">
              <w:t>Geological Survey of Victoria map sheet SI55-13 entitled "Deniliquin" (dated 1974)</w:t>
            </w:r>
          </w:p>
        </w:tc>
        <w:tc>
          <w:tcPr>
            <w:tcW w:w="1577" w:type="dxa"/>
            <w:tcBorders>
              <w:top w:val="double" w:sz="6" w:space="0" w:color="auto"/>
              <w:bottom w:val="single" w:sz="6" w:space="0" w:color="auto"/>
              <w:right w:val="double" w:sz="6" w:space="0" w:color="auto"/>
            </w:tcBorders>
          </w:tcPr>
          <w:p w:rsidR="004122B0" w:rsidRPr="009E4279" w:rsidRDefault="004122B0" w:rsidP="00CB750D">
            <w:pPr>
              <w:pStyle w:val="Normal-Schedule"/>
              <w:spacing w:before="60" w:after="60"/>
            </w:pPr>
            <w:r w:rsidRPr="00B73ED3">
              <w:t>The areas identified as a "leveed stream trace"</w:t>
            </w:r>
          </w:p>
        </w:tc>
      </w:tr>
      <w:tr w:rsidR="004122B0" w:rsidRPr="00B73ED3" w:rsidTr="00CB750D">
        <w:tc>
          <w:tcPr>
            <w:tcW w:w="1978" w:type="dxa"/>
            <w:tcBorders>
              <w:top w:val="single" w:sz="6" w:space="0" w:color="auto"/>
              <w:left w:val="double" w:sz="6" w:space="0" w:color="auto"/>
              <w:bottom w:val="single" w:sz="6" w:space="0" w:color="auto"/>
            </w:tcBorders>
          </w:tcPr>
          <w:p w:rsidR="00AF6011" w:rsidRDefault="004122B0">
            <w:pPr>
              <w:pStyle w:val="Normal-Schedule"/>
              <w:spacing w:before="60" w:after="60"/>
              <w:rPr>
                <w:sz w:val="24"/>
              </w:rPr>
            </w:pPr>
            <w:r w:rsidRPr="00B73ED3">
              <w:t xml:space="preserve">Regulation </w:t>
            </w:r>
            <w:r w:rsidR="003A761F">
              <w:t>5</w:t>
            </w:r>
            <w:r w:rsidRPr="00B73ED3">
              <w:t xml:space="preserve"> definition of </w:t>
            </w:r>
            <w:r w:rsidRPr="00B73ED3">
              <w:rPr>
                <w:b/>
                <w:bCs/>
                <w:i/>
                <w:iCs/>
              </w:rPr>
              <w:t>prior waterway</w:t>
            </w:r>
          </w:p>
        </w:tc>
        <w:tc>
          <w:tcPr>
            <w:tcW w:w="2682" w:type="dxa"/>
          </w:tcPr>
          <w:p w:rsidR="004122B0" w:rsidRPr="00B73ED3" w:rsidRDefault="004122B0" w:rsidP="00CB750D">
            <w:pPr>
              <w:pStyle w:val="Normal-Schedule"/>
              <w:spacing w:before="60" w:after="60"/>
            </w:pPr>
            <w:r w:rsidRPr="00B73ED3">
              <w:t>Geological Survey of Victoria map sheet SJ55-1 entitled "Bendigo" (third edition, 2001)</w:t>
            </w:r>
          </w:p>
        </w:tc>
        <w:tc>
          <w:tcPr>
            <w:tcW w:w="1577" w:type="dxa"/>
            <w:tcBorders>
              <w:top w:val="single" w:sz="6" w:space="0" w:color="auto"/>
              <w:bottom w:val="single" w:sz="6" w:space="0" w:color="auto"/>
              <w:right w:val="double" w:sz="6" w:space="0" w:color="auto"/>
            </w:tcBorders>
          </w:tcPr>
          <w:p w:rsidR="004122B0" w:rsidRPr="00B73ED3" w:rsidRDefault="004122B0" w:rsidP="00CB750D">
            <w:pPr>
              <w:pStyle w:val="Normal-Schedule"/>
              <w:spacing w:before="60" w:after="60"/>
            </w:pPr>
            <w:r w:rsidRPr="00B73ED3">
              <w:t>The areas identified as a "prior stream"</w:t>
            </w:r>
          </w:p>
        </w:tc>
      </w:tr>
      <w:tr w:rsidR="004122B0" w:rsidRPr="00B73ED3" w:rsidTr="00CB750D">
        <w:tc>
          <w:tcPr>
            <w:tcW w:w="1978" w:type="dxa"/>
            <w:tcBorders>
              <w:top w:val="single" w:sz="6" w:space="0" w:color="auto"/>
              <w:left w:val="double" w:sz="6" w:space="0" w:color="auto"/>
              <w:bottom w:val="single" w:sz="6" w:space="0" w:color="auto"/>
            </w:tcBorders>
          </w:tcPr>
          <w:p w:rsidR="00AF6011" w:rsidRDefault="004122B0">
            <w:pPr>
              <w:pStyle w:val="Normal-Schedule"/>
              <w:spacing w:before="60" w:after="60"/>
              <w:rPr>
                <w:sz w:val="24"/>
              </w:rPr>
            </w:pPr>
            <w:r w:rsidRPr="00B73ED3">
              <w:t>Regulation 2</w:t>
            </w:r>
            <w:r w:rsidR="007C0FA1">
              <w:t>8</w:t>
            </w:r>
            <w:r w:rsidRPr="00B73ED3">
              <w:t xml:space="preserve">(3) definition of </w:t>
            </w:r>
            <w:r w:rsidRPr="00B73ED3">
              <w:rPr>
                <w:b/>
                <w:bCs/>
                <w:i/>
                <w:iCs/>
              </w:rPr>
              <w:t>ancient lake</w:t>
            </w:r>
          </w:p>
        </w:tc>
        <w:tc>
          <w:tcPr>
            <w:tcW w:w="2682" w:type="dxa"/>
          </w:tcPr>
          <w:p w:rsidR="004122B0" w:rsidRPr="003B38E6" w:rsidRDefault="004122B0" w:rsidP="00CB750D">
            <w:pPr>
              <w:pStyle w:val="Normal-Schedule"/>
              <w:spacing w:before="60" w:after="60"/>
            </w:pPr>
            <w:r w:rsidRPr="00DF5119">
              <w:t>Surface Geology of Victoria 1:250,000 map book</w:t>
            </w:r>
          </w:p>
        </w:tc>
        <w:tc>
          <w:tcPr>
            <w:tcW w:w="1577" w:type="dxa"/>
            <w:tcBorders>
              <w:top w:val="single" w:sz="6" w:space="0" w:color="auto"/>
              <w:bottom w:val="single" w:sz="6" w:space="0" w:color="auto"/>
              <w:right w:val="double" w:sz="6" w:space="0" w:color="auto"/>
            </w:tcBorders>
          </w:tcPr>
          <w:p w:rsidR="004122B0" w:rsidRPr="00B73ED3" w:rsidRDefault="004122B0" w:rsidP="00CB750D">
            <w:pPr>
              <w:pStyle w:val="Normal-Schedule"/>
              <w:spacing w:before="60" w:after="60"/>
            </w:pPr>
            <w:r w:rsidRPr="00B73ED3">
              <w:t>The areas identified as "</w:t>
            </w:r>
            <w:proofErr w:type="spellStart"/>
            <w:r>
              <w:t>Qxy</w:t>
            </w:r>
            <w:proofErr w:type="spellEnd"/>
            <w:r w:rsidRPr="00B73ED3">
              <w:t>"</w:t>
            </w:r>
          </w:p>
        </w:tc>
      </w:tr>
      <w:tr w:rsidR="004122B0" w:rsidRPr="00B73ED3" w:rsidTr="00CB750D">
        <w:tc>
          <w:tcPr>
            <w:tcW w:w="1978" w:type="dxa"/>
            <w:tcBorders>
              <w:top w:val="single" w:sz="6" w:space="0" w:color="auto"/>
              <w:left w:val="double" w:sz="6" w:space="0" w:color="auto"/>
              <w:bottom w:val="single" w:sz="6" w:space="0" w:color="auto"/>
            </w:tcBorders>
          </w:tcPr>
          <w:p w:rsidR="00AF6011" w:rsidRDefault="004122B0">
            <w:pPr>
              <w:pStyle w:val="Normal-Schedule"/>
              <w:spacing w:before="60" w:after="60"/>
              <w:rPr>
                <w:b/>
                <w:bCs/>
                <w:i/>
                <w:iCs/>
                <w:sz w:val="24"/>
              </w:rPr>
            </w:pPr>
            <w:r w:rsidRPr="00B73ED3">
              <w:t>Regulation 3</w:t>
            </w:r>
            <w:r w:rsidR="007C0FA1">
              <w:t>3</w:t>
            </w:r>
            <w:r w:rsidRPr="00B73ED3">
              <w:t xml:space="preserve">(3) definition of </w:t>
            </w:r>
            <w:r w:rsidRPr="00B73ED3">
              <w:rPr>
                <w:b/>
                <w:bCs/>
                <w:i/>
                <w:iCs/>
              </w:rPr>
              <w:t>high plains</w:t>
            </w:r>
          </w:p>
        </w:tc>
        <w:tc>
          <w:tcPr>
            <w:tcW w:w="2682" w:type="dxa"/>
          </w:tcPr>
          <w:p w:rsidR="004122B0" w:rsidRPr="00B73ED3" w:rsidRDefault="004122B0" w:rsidP="00CB750D">
            <w:pPr>
              <w:pStyle w:val="Normal-Schedule"/>
              <w:spacing w:before="60" w:after="60"/>
            </w:pPr>
            <w:r w:rsidRPr="00B73ED3">
              <w:t>The map entitled "Land Systems and Geomorphic Units", published by the Land Conservation Council in 1988</w:t>
            </w:r>
          </w:p>
        </w:tc>
        <w:tc>
          <w:tcPr>
            <w:tcW w:w="1577" w:type="dxa"/>
            <w:tcBorders>
              <w:top w:val="single" w:sz="6" w:space="0" w:color="auto"/>
              <w:bottom w:val="single" w:sz="6" w:space="0" w:color="auto"/>
              <w:right w:val="double" w:sz="6" w:space="0" w:color="auto"/>
            </w:tcBorders>
          </w:tcPr>
          <w:p w:rsidR="004122B0" w:rsidRPr="00B73ED3" w:rsidRDefault="004122B0" w:rsidP="00CB750D">
            <w:pPr>
              <w:pStyle w:val="Normal-Schedule"/>
              <w:spacing w:before="60" w:after="60"/>
            </w:pPr>
            <w:r w:rsidRPr="00B73ED3">
              <w:t>The areas identified as "High Plains 1.3"</w:t>
            </w:r>
          </w:p>
        </w:tc>
      </w:tr>
      <w:tr w:rsidR="004122B0" w:rsidRPr="00B73ED3" w:rsidTr="00CB750D">
        <w:tc>
          <w:tcPr>
            <w:tcW w:w="1978" w:type="dxa"/>
            <w:tcBorders>
              <w:top w:val="single" w:sz="6" w:space="0" w:color="auto"/>
              <w:left w:val="double" w:sz="6" w:space="0" w:color="auto"/>
              <w:bottom w:val="single" w:sz="6" w:space="0" w:color="auto"/>
            </w:tcBorders>
          </w:tcPr>
          <w:p w:rsidR="00AF6011" w:rsidRDefault="004122B0">
            <w:pPr>
              <w:pStyle w:val="Normal-Schedule"/>
              <w:spacing w:before="60" w:after="60"/>
              <w:rPr>
                <w:b/>
                <w:bCs/>
                <w:i/>
                <w:iCs/>
                <w:sz w:val="24"/>
              </w:rPr>
            </w:pPr>
            <w:r w:rsidRPr="00B73ED3">
              <w:t>Regulation 3</w:t>
            </w:r>
            <w:r w:rsidR="007C0FA1">
              <w:t>4</w:t>
            </w:r>
            <w:r w:rsidRPr="00B73ED3">
              <w:t xml:space="preserve">(3) definition of </w:t>
            </w:r>
            <w:r w:rsidRPr="00B73ED3">
              <w:rPr>
                <w:b/>
                <w:bCs/>
                <w:i/>
                <w:iCs/>
              </w:rPr>
              <w:t>Koo Wee Rup Plain</w:t>
            </w:r>
          </w:p>
        </w:tc>
        <w:tc>
          <w:tcPr>
            <w:tcW w:w="2682" w:type="dxa"/>
          </w:tcPr>
          <w:p w:rsidR="004122B0" w:rsidRPr="00B73ED3" w:rsidRDefault="004122B0" w:rsidP="00CB750D">
            <w:pPr>
              <w:pStyle w:val="Normal-Schedule"/>
              <w:spacing w:before="60" w:after="60"/>
            </w:pPr>
            <w:r w:rsidRPr="00DF5119">
              <w:t>Surface Geology of Victoria 1:250,000 map book</w:t>
            </w:r>
            <w:r w:rsidRPr="00DF5119" w:rsidDel="008746E5">
              <w:t xml:space="preserve"> </w:t>
            </w:r>
          </w:p>
        </w:tc>
        <w:tc>
          <w:tcPr>
            <w:tcW w:w="1577" w:type="dxa"/>
            <w:tcBorders>
              <w:top w:val="single" w:sz="6" w:space="0" w:color="auto"/>
              <w:bottom w:val="single" w:sz="6" w:space="0" w:color="auto"/>
              <w:right w:val="double" w:sz="6" w:space="0" w:color="auto"/>
            </w:tcBorders>
          </w:tcPr>
          <w:p w:rsidR="004122B0" w:rsidRPr="00B73ED3" w:rsidRDefault="004122B0" w:rsidP="00CB750D">
            <w:pPr>
              <w:pStyle w:val="Normal-Schedule"/>
              <w:spacing w:before="60" w:after="60"/>
            </w:pPr>
            <w:r w:rsidRPr="00B73ED3">
              <w:t>The areas identified as "</w:t>
            </w:r>
            <w:proofErr w:type="spellStart"/>
            <w:r>
              <w:t>Qg</w:t>
            </w:r>
            <w:proofErr w:type="spellEnd"/>
            <w:r>
              <w:t xml:space="preserve">" and </w:t>
            </w:r>
            <w:r w:rsidRPr="00B73ED3">
              <w:t>"</w:t>
            </w:r>
            <w:r>
              <w:t>Qm1</w:t>
            </w:r>
            <w:r w:rsidRPr="00B73ED3">
              <w:t>"</w:t>
            </w:r>
          </w:p>
        </w:tc>
      </w:tr>
      <w:tr w:rsidR="004122B0" w:rsidRPr="00B73ED3" w:rsidTr="00CB750D">
        <w:tc>
          <w:tcPr>
            <w:tcW w:w="1978" w:type="dxa"/>
            <w:tcBorders>
              <w:top w:val="single" w:sz="6" w:space="0" w:color="auto"/>
              <w:left w:val="double" w:sz="6" w:space="0" w:color="auto"/>
              <w:bottom w:val="single" w:sz="6" w:space="0" w:color="auto"/>
            </w:tcBorders>
          </w:tcPr>
          <w:p w:rsidR="00AF6011" w:rsidRDefault="004122B0">
            <w:pPr>
              <w:pStyle w:val="Normal-Schedule"/>
              <w:spacing w:before="60" w:after="60"/>
              <w:rPr>
                <w:sz w:val="24"/>
              </w:rPr>
            </w:pPr>
            <w:r w:rsidRPr="00B73ED3">
              <w:t>Regulation 3</w:t>
            </w:r>
            <w:r w:rsidR="007C0FA1">
              <w:t>5</w:t>
            </w:r>
            <w:r w:rsidRPr="00B73ED3">
              <w:t xml:space="preserve">(3) definition of </w:t>
            </w:r>
            <w:r w:rsidRPr="00B73ED3">
              <w:rPr>
                <w:b/>
                <w:bCs/>
                <w:i/>
                <w:iCs/>
              </w:rPr>
              <w:t>greenstone outcrop area</w:t>
            </w:r>
          </w:p>
        </w:tc>
        <w:tc>
          <w:tcPr>
            <w:tcW w:w="2682" w:type="dxa"/>
          </w:tcPr>
          <w:p w:rsidR="004122B0" w:rsidRPr="00B73ED3" w:rsidDel="008746E5" w:rsidRDefault="004122B0" w:rsidP="00CB750D">
            <w:pPr>
              <w:pStyle w:val="Normal-Schedule"/>
              <w:spacing w:before="60" w:after="60"/>
            </w:pPr>
            <w:r w:rsidRPr="00DF5119">
              <w:t>Surface Geology of Victoria 1:250,000 map book</w:t>
            </w:r>
          </w:p>
        </w:tc>
        <w:tc>
          <w:tcPr>
            <w:tcW w:w="1577" w:type="dxa"/>
            <w:tcBorders>
              <w:top w:val="single" w:sz="6" w:space="0" w:color="auto"/>
              <w:bottom w:val="single" w:sz="6" w:space="0" w:color="auto"/>
              <w:right w:val="double" w:sz="6" w:space="0" w:color="auto"/>
            </w:tcBorders>
          </w:tcPr>
          <w:p w:rsidR="004122B0" w:rsidRPr="00B73ED3" w:rsidRDefault="004122B0" w:rsidP="00CB750D">
            <w:pPr>
              <w:pStyle w:val="Normal-Schedule"/>
              <w:spacing w:before="60" w:after="60"/>
            </w:pPr>
            <w:r w:rsidRPr="00B73ED3">
              <w:t>The areas identified as "</w:t>
            </w:r>
            <w:r>
              <w:t>–Chm</w:t>
            </w:r>
            <w:r w:rsidRPr="00B73ED3">
              <w:t>"</w:t>
            </w:r>
            <w:r>
              <w:t xml:space="preserve">, </w:t>
            </w:r>
            <w:r w:rsidRPr="00B73ED3">
              <w:t>"</w:t>
            </w:r>
            <w:r>
              <w:t>–</w:t>
            </w:r>
            <w:proofErr w:type="spellStart"/>
            <w:r>
              <w:t>Chs</w:t>
            </w:r>
            <w:proofErr w:type="spellEnd"/>
            <w:r w:rsidRPr="00B73ED3">
              <w:t>"</w:t>
            </w:r>
            <w:r>
              <w:t xml:space="preserve"> , </w:t>
            </w:r>
            <w:r w:rsidRPr="00B73ED3">
              <w:t>"</w:t>
            </w:r>
            <w:r>
              <w:t>–</w:t>
            </w:r>
            <w:proofErr w:type="spellStart"/>
            <w:r>
              <w:t>Cic</w:t>
            </w:r>
            <w:proofErr w:type="spellEnd"/>
            <w:r w:rsidRPr="00B73ED3">
              <w:t>"</w:t>
            </w:r>
            <w:r>
              <w:t xml:space="preserve">, </w:t>
            </w:r>
            <w:r w:rsidRPr="00B73ED3">
              <w:t>"</w:t>
            </w:r>
            <w:r>
              <w:t>–Cid</w:t>
            </w:r>
            <w:r w:rsidRPr="00B73ED3">
              <w:t>"</w:t>
            </w:r>
            <w:r>
              <w:t xml:space="preserve">,  </w:t>
            </w:r>
            <w:r w:rsidRPr="00B73ED3">
              <w:t>"</w:t>
            </w:r>
            <w:r>
              <w:t>–</w:t>
            </w:r>
            <w:proofErr w:type="spellStart"/>
            <w:r>
              <w:t>Cie</w:t>
            </w:r>
            <w:proofErr w:type="spellEnd"/>
            <w:r w:rsidRPr="00B73ED3">
              <w:t>"</w:t>
            </w:r>
            <w:r>
              <w:t xml:space="preserve">, </w:t>
            </w:r>
            <w:r w:rsidRPr="00B73ED3">
              <w:t>"</w:t>
            </w:r>
            <w:r>
              <w:t>–Cim</w:t>
            </w:r>
            <w:r w:rsidRPr="00B73ED3">
              <w:t>"</w:t>
            </w:r>
            <w:r>
              <w:t xml:space="preserve">, </w:t>
            </w:r>
            <w:r w:rsidRPr="00B73ED3">
              <w:t>"</w:t>
            </w:r>
            <w:r>
              <w:t>–</w:t>
            </w:r>
            <w:proofErr w:type="spellStart"/>
            <w:r>
              <w:t>Cip</w:t>
            </w:r>
            <w:proofErr w:type="spellEnd"/>
            <w:r w:rsidRPr="00B73ED3">
              <w:t>"</w:t>
            </w:r>
            <w:r>
              <w:t xml:space="preserve">, </w:t>
            </w:r>
            <w:r w:rsidRPr="00B73ED3">
              <w:t>"</w:t>
            </w:r>
            <w:r>
              <w:t>–Cis</w:t>
            </w:r>
            <w:r w:rsidRPr="00B73ED3">
              <w:t>"</w:t>
            </w:r>
            <w:r>
              <w:t xml:space="preserve">,  </w:t>
            </w:r>
            <w:r w:rsidRPr="00B73ED3">
              <w:t>"</w:t>
            </w:r>
            <w:r>
              <w:t>–Cj2</w:t>
            </w:r>
            <w:r w:rsidRPr="00B73ED3">
              <w:t>"</w:t>
            </w:r>
            <w:r>
              <w:t xml:space="preserve">, </w:t>
            </w:r>
            <w:r w:rsidRPr="00B73ED3">
              <w:t>"</w:t>
            </w:r>
            <w:r>
              <w:t>–</w:t>
            </w:r>
            <w:proofErr w:type="spellStart"/>
            <w:r>
              <w:t>Cjb</w:t>
            </w:r>
            <w:proofErr w:type="spellEnd"/>
            <w:r w:rsidRPr="00B73ED3">
              <w:t>"</w:t>
            </w:r>
            <w:r>
              <w:t xml:space="preserve">,  </w:t>
            </w:r>
            <w:r w:rsidRPr="00B73ED3">
              <w:t>"</w:t>
            </w:r>
            <w:r>
              <w:t>–</w:t>
            </w:r>
            <w:proofErr w:type="spellStart"/>
            <w:r>
              <w:t>Cjc</w:t>
            </w:r>
            <w:proofErr w:type="spellEnd"/>
            <w:r w:rsidRPr="00B73ED3">
              <w:t>"</w:t>
            </w:r>
            <w:r>
              <w:t xml:space="preserve">,  </w:t>
            </w:r>
            <w:r w:rsidRPr="00B73ED3">
              <w:t>"</w:t>
            </w:r>
            <w:r>
              <w:t>–</w:t>
            </w:r>
            <w:proofErr w:type="spellStart"/>
            <w:r>
              <w:t>Cjh</w:t>
            </w:r>
            <w:proofErr w:type="spellEnd"/>
            <w:r w:rsidRPr="00B73ED3">
              <w:t>"</w:t>
            </w:r>
            <w:r>
              <w:t xml:space="preserve">,  </w:t>
            </w:r>
            <w:r w:rsidRPr="00B73ED3">
              <w:t>"</w:t>
            </w:r>
            <w:r>
              <w:t>–</w:t>
            </w:r>
            <w:proofErr w:type="spellStart"/>
            <w:r>
              <w:t>Cjl</w:t>
            </w:r>
            <w:proofErr w:type="spellEnd"/>
            <w:r w:rsidRPr="00B73ED3">
              <w:t>"</w:t>
            </w:r>
            <w:r>
              <w:t xml:space="preserve">,  </w:t>
            </w:r>
            <w:r w:rsidRPr="00B73ED3">
              <w:t>"</w:t>
            </w:r>
            <w:r>
              <w:t>–</w:t>
            </w:r>
            <w:proofErr w:type="spellStart"/>
            <w:r>
              <w:t>Cjm</w:t>
            </w:r>
            <w:proofErr w:type="spellEnd"/>
            <w:r w:rsidRPr="00B73ED3">
              <w:t>"</w:t>
            </w:r>
            <w:r>
              <w:t xml:space="preserve">,  </w:t>
            </w:r>
            <w:r w:rsidRPr="00B73ED3">
              <w:t>"</w:t>
            </w:r>
            <w:r>
              <w:t>–</w:t>
            </w:r>
            <w:proofErr w:type="spellStart"/>
            <w:r>
              <w:t>Cjr</w:t>
            </w:r>
            <w:proofErr w:type="spellEnd"/>
            <w:r w:rsidRPr="00B73ED3">
              <w:t>"</w:t>
            </w:r>
            <w:r>
              <w:t xml:space="preserve">, </w:t>
            </w:r>
            <w:r w:rsidRPr="00B73ED3">
              <w:t>"</w:t>
            </w:r>
            <w:r>
              <w:t>–</w:t>
            </w:r>
            <w:proofErr w:type="spellStart"/>
            <w:r>
              <w:t>Cjs</w:t>
            </w:r>
            <w:proofErr w:type="spellEnd"/>
            <w:r w:rsidRPr="00B73ED3">
              <w:t>"</w:t>
            </w:r>
            <w:r>
              <w:t xml:space="preserve">,  </w:t>
            </w:r>
            <w:r w:rsidRPr="00B73ED3">
              <w:t>"</w:t>
            </w:r>
            <w:r>
              <w:t>–</w:t>
            </w:r>
            <w:proofErr w:type="spellStart"/>
            <w:r>
              <w:t>Cjt</w:t>
            </w:r>
            <w:proofErr w:type="spellEnd"/>
            <w:r w:rsidRPr="00B73ED3">
              <w:t>"</w:t>
            </w:r>
            <w:r>
              <w:t xml:space="preserve">,  </w:t>
            </w:r>
            <w:r w:rsidRPr="00B73ED3">
              <w:t>"</w:t>
            </w:r>
            <w:r>
              <w:t>–</w:t>
            </w:r>
            <w:proofErr w:type="spellStart"/>
            <w:r>
              <w:t>Cjw</w:t>
            </w:r>
            <w:proofErr w:type="spellEnd"/>
            <w:r w:rsidRPr="00B73ED3">
              <w:t>"</w:t>
            </w:r>
            <w:r>
              <w:t xml:space="preserve">,  </w:t>
            </w:r>
            <w:r w:rsidRPr="00B73ED3">
              <w:t>"</w:t>
            </w:r>
            <w:r>
              <w:t>–</w:t>
            </w:r>
            <w:proofErr w:type="spellStart"/>
            <w:r>
              <w:t>Ctg</w:t>
            </w:r>
            <w:proofErr w:type="spellEnd"/>
            <w:r w:rsidRPr="00B73ED3">
              <w:t>"</w:t>
            </w:r>
            <w:r>
              <w:t xml:space="preserve"> and </w:t>
            </w:r>
            <w:r w:rsidRPr="00B73ED3">
              <w:t>"</w:t>
            </w:r>
            <w:r w:rsidR="00434167">
              <w:t>–C</w:t>
            </w:r>
            <w:r w:rsidR="00434167" w:rsidDel="00434167">
              <w:t xml:space="preserve"> </w:t>
            </w:r>
            <w:proofErr w:type="spellStart"/>
            <w:r>
              <w:t>xk</w:t>
            </w:r>
            <w:proofErr w:type="spellEnd"/>
            <w:r w:rsidRPr="00B73ED3">
              <w:t>"</w:t>
            </w:r>
          </w:p>
        </w:tc>
      </w:tr>
      <w:tr w:rsidR="004122B0" w:rsidRPr="00B73ED3" w:rsidTr="00CB750D">
        <w:tc>
          <w:tcPr>
            <w:tcW w:w="1978" w:type="dxa"/>
            <w:tcBorders>
              <w:top w:val="single" w:sz="6" w:space="0" w:color="auto"/>
              <w:left w:val="double" w:sz="6" w:space="0" w:color="auto"/>
              <w:bottom w:val="single" w:sz="6" w:space="0" w:color="auto"/>
            </w:tcBorders>
          </w:tcPr>
          <w:p w:rsidR="00AF6011" w:rsidRDefault="004122B0">
            <w:pPr>
              <w:pStyle w:val="Normal-Schedule"/>
              <w:spacing w:before="60" w:after="60"/>
              <w:rPr>
                <w:sz w:val="24"/>
              </w:rPr>
            </w:pPr>
            <w:r w:rsidRPr="00B73ED3">
              <w:t>Regulation 3</w:t>
            </w:r>
            <w:r w:rsidR="007C0FA1">
              <w:t>6</w:t>
            </w:r>
            <w:r w:rsidRPr="00B73ED3">
              <w:t xml:space="preserve">(3) definition of </w:t>
            </w:r>
            <w:r w:rsidRPr="00B73ED3">
              <w:rPr>
                <w:b/>
                <w:bCs/>
                <w:i/>
                <w:iCs/>
              </w:rPr>
              <w:t>stony rises associated with the Mt Eccles, Mt Napier and Mt Rouse lava flows</w:t>
            </w:r>
          </w:p>
        </w:tc>
        <w:tc>
          <w:tcPr>
            <w:tcW w:w="2682" w:type="dxa"/>
          </w:tcPr>
          <w:p w:rsidR="004122B0" w:rsidRPr="00B73ED3" w:rsidDel="008746E5" w:rsidRDefault="004122B0" w:rsidP="00CB750D">
            <w:pPr>
              <w:pStyle w:val="Normal-Schedule"/>
              <w:spacing w:before="60" w:after="60"/>
            </w:pPr>
            <w:r w:rsidRPr="00DF5119">
              <w:t>Surface Geology of Victoria 1:250,000 map book</w:t>
            </w:r>
          </w:p>
        </w:tc>
        <w:tc>
          <w:tcPr>
            <w:tcW w:w="1577" w:type="dxa"/>
            <w:tcBorders>
              <w:top w:val="single" w:sz="6" w:space="0" w:color="auto"/>
              <w:bottom w:val="single" w:sz="6" w:space="0" w:color="auto"/>
              <w:right w:val="double" w:sz="6" w:space="0" w:color="auto"/>
            </w:tcBorders>
          </w:tcPr>
          <w:p w:rsidR="004122B0" w:rsidRPr="00B73ED3" w:rsidRDefault="004122B0" w:rsidP="00CB750D">
            <w:pPr>
              <w:pStyle w:val="Normal-Schedule"/>
              <w:spacing w:before="60" w:after="60"/>
            </w:pPr>
            <w:r w:rsidRPr="00B73ED3">
              <w:t>The areas identified as "</w:t>
            </w:r>
            <w:r>
              <w:t>Neo2</w:t>
            </w:r>
            <w:r w:rsidRPr="00B73ED3">
              <w:t>"</w:t>
            </w:r>
          </w:p>
        </w:tc>
      </w:tr>
    </w:tbl>
    <w:p w:rsidR="0002087B" w:rsidRPr="00B73ED3" w:rsidRDefault="0002087B"/>
    <w:p w:rsidR="0002087B" w:rsidRPr="00B73ED3" w:rsidRDefault="0002087B"/>
    <w:tbl>
      <w:tblPr>
        <w:tblStyle w:val="TableGrid"/>
        <w:tblW w:w="0" w:type="auto"/>
        <w:tblInd w:w="108" w:type="dxa"/>
        <w:tblBorders>
          <w:insideH w:val="single" w:sz="6" w:space="0" w:color="auto"/>
          <w:insideV w:val="single" w:sz="6" w:space="0" w:color="auto"/>
        </w:tblBorders>
        <w:tblLayout w:type="fixed"/>
        <w:tblLook w:val="01E0" w:firstRow="1" w:lastRow="1" w:firstColumn="1" w:lastColumn="1" w:noHBand="0" w:noVBand="0"/>
      </w:tblPr>
      <w:tblGrid>
        <w:gridCol w:w="1978"/>
        <w:gridCol w:w="2682"/>
        <w:gridCol w:w="1577"/>
      </w:tblGrid>
      <w:tr w:rsidR="0002087B" w:rsidRPr="00B73ED3" w:rsidTr="008851DE">
        <w:tc>
          <w:tcPr>
            <w:tcW w:w="1978" w:type="dxa"/>
            <w:tcBorders>
              <w:top w:val="double" w:sz="6" w:space="0" w:color="auto"/>
              <w:left w:val="double" w:sz="6" w:space="0" w:color="auto"/>
              <w:bottom w:val="single" w:sz="6" w:space="0" w:color="auto"/>
            </w:tcBorders>
          </w:tcPr>
          <w:p w:rsidR="0002087B" w:rsidRPr="00B73ED3" w:rsidRDefault="0002087B" w:rsidP="008851DE">
            <w:pPr>
              <w:tabs>
                <w:tab w:val="left" w:pos="-720"/>
              </w:tabs>
              <w:suppressAutoHyphens/>
              <w:spacing w:before="60" w:after="60"/>
              <w:rPr>
                <w:b/>
                <w:spacing w:val="-3"/>
                <w:sz w:val="20"/>
              </w:rPr>
            </w:pPr>
            <w:r w:rsidRPr="00B73ED3">
              <w:rPr>
                <w:b/>
                <w:spacing w:val="-3"/>
                <w:sz w:val="20"/>
              </w:rPr>
              <w:t>Statutory rule provision</w:t>
            </w:r>
          </w:p>
        </w:tc>
        <w:tc>
          <w:tcPr>
            <w:tcW w:w="2682" w:type="dxa"/>
            <w:tcBorders>
              <w:top w:val="double" w:sz="6" w:space="0" w:color="auto"/>
              <w:bottom w:val="single" w:sz="6" w:space="0" w:color="auto"/>
            </w:tcBorders>
          </w:tcPr>
          <w:p w:rsidR="0002087B" w:rsidRPr="00B73ED3" w:rsidRDefault="0002087B" w:rsidP="008851DE">
            <w:pPr>
              <w:tabs>
                <w:tab w:val="left" w:pos="-720"/>
              </w:tabs>
              <w:suppressAutoHyphens/>
              <w:spacing w:before="60" w:after="60"/>
              <w:rPr>
                <w:b/>
                <w:spacing w:val="-3"/>
                <w:sz w:val="20"/>
              </w:rPr>
            </w:pPr>
            <w:r w:rsidRPr="00B73ED3">
              <w:rPr>
                <w:b/>
                <w:spacing w:val="-3"/>
                <w:sz w:val="20"/>
              </w:rPr>
              <w:t>Title of applied, adopted or incorporated document</w:t>
            </w:r>
          </w:p>
        </w:tc>
        <w:tc>
          <w:tcPr>
            <w:tcW w:w="1577" w:type="dxa"/>
            <w:tcBorders>
              <w:top w:val="double" w:sz="6" w:space="0" w:color="auto"/>
              <w:bottom w:val="single" w:sz="6" w:space="0" w:color="auto"/>
              <w:right w:val="double" w:sz="6" w:space="0" w:color="auto"/>
            </w:tcBorders>
          </w:tcPr>
          <w:p w:rsidR="0002087B" w:rsidRPr="00B73ED3" w:rsidRDefault="0002087B" w:rsidP="008851DE">
            <w:pPr>
              <w:tabs>
                <w:tab w:val="left" w:pos="-720"/>
              </w:tabs>
              <w:suppressAutoHyphens/>
              <w:spacing w:before="60" w:after="60"/>
              <w:rPr>
                <w:b/>
                <w:spacing w:val="-3"/>
                <w:sz w:val="20"/>
              </w:rPr>
            </w:pPr>
            <w:r w:rsidRPr="00B73ED3">
              <w:rPr>
                <w:b/>
                <w:spacing w:val="-3"/>
                <w:sz w:val="20"/>
              </w:rPr>
              <w:t>Matter in applied, adopted or incorporated document</w:t>
            </w:r>
          </w:p>
        </w:tc>
      </w:tr>
      <w:tr w:rsidR="00F957BA" w:rsidRPr="00B73ED3" w:rsidTr="00CC63D2">
        <w:tc>
          <w:tcPr>
            <w:tcW w:w="1978" w:type="dxa"/>
            <w:tcBorders>
              <w:top w:val="single" w:sz="6" w:space="0" w:color="auto"/>
              <w:left w:val="double" w:sz="6" w:space="0" w:color="auto"/>
              <w:bottom w:val="single" w:sz="6" w:space="0" w:color="auto"/>
            </w:tcBorders>
          </w:tcPr>
          <w:p w:rsidR="00AF6011" w:rsidRDefault="00F957BA">
            <w:pPr>
              <w:pStyle w:val="Normal-Schedule"/>
              <w:spacing w:before="60" w:after="60"/>
              <w:rPr>
                <w:sz w:val="24"/>
              </w:rPr>
            </w:pPr>
            <w:r w:rsidRPr="00B73ED3">
              <w:t xml:space="preserve">Regulation </w:t>
            </w:r>
            <w:r w:rsidR="00F00B0E" w:rsidRPr="00B73ED3">
              <w:t>3</w:t>
            </w:r>
            <w:r w:rsidR="00F00B0E">
              <w:t>7</w:t>
            </w:r>
            <w:r w:rsidRPr="00B73ED3">
              <w:t xml:space="preserve">(3) definition of </w:t>
            </w:r>
            <w:r w:rsidRPr="00B73ED3">
              <w:rPr>
                <w:b/>
                <w:bCs/>
                <w:i/>
                <w:iCs/>
              </w:rPr>
              <w:t>volcanic cones of western Victoria</w:t>
            </w:r>
          </w:p>
        </w:tc>
        <w:tc>
          <w:tcPr>
            <w:tcW w:w="2682" w:type="dxa"/>
          </w:tcPr>
          <w:p w:rsidR="00F957BA" w:rsidRPr="00B73ED3" w:rsidRDefault="00DF5119" w:rsidP="003B38E6">
            <w:pPr>
              <w:pStyle w:val="Normal-Schedule"/>
              <w:spacing w:before="60" w:after="60"/>
            </w:pPr>
            <w:r w:rsidRPr="00DF5119">
              <w:t>Surface Geology of Victoria 1:250,000 map book</w:t>
            </w:r>
            <w:r w:rsidRPr="00B73ED3" w:rsidDel="008746E5">
              <w:t xml:space="preserve"> </w:t>
            </w:r>
          </w:p>
        </w:tc>
        <w:tc>
          <w:tcPr>
            <w:tcW w:w="1577" w:type="dxa"/>
            <w:tcBorders>
              <w:top w:val="single" w:sz="6" w:space="0" w:color="auto"/>
              <w:bottom w:val="single" w:sz="6" w:space="0" w:color="auto"/>
              <w:right w:val="double" w:sz="6" w:space="0" w:color="auto"/>
            </w:tcBorders>
          </w:tcPr>
          <w:p w:rsidR="00F957BA" w:rsidRPr="00B73ED3" w:rsidRDefault="00DE1867" w:rsidP="00CC63D2">
            <w:pPr>
              <w:pStyle w:val="Normal-Schedule"/>
              <w:spacing w:before="60" w:after="60"/>
            </w:pPr>
            <w:r w:rsidRPr="00B73ED3">
              <w:t xml:space="preserve">The areas identified as </w:t>
            </w:r>
            <w:r w:rsidR="00DF5119" w:rsidRPr="00B73ED3">
              <w:t>"</w:t>
            </w:r>
            <w:r>
              <w:t>Ne</w:t>
            </w:r>
            <w:r w:rsidR="00DF5119" w:rsidRPr="00B73ED3">
              <w:t>"</w:t>
            </w:r>
            <w:r w:rsidR="00DF5119">
              <w:t xml:space="preserve">, </w:t>
            </w:r>
            <w:r w:rsidR="00DF5119" w:rsidRPr="00B73ED3">
              <w:t>"</w:t>
            </w:r>
            <w:r w:rsidR="00DF5119">
              <w:t>Nep1</w:t>
            </w:r>
            <w:r w:rsidR="00DF5119" w:rsidRPr="00B73ED3">
              <w:t>"</w:t>
            </w:r>
            <w:r w:rsidR="00DF5119">
              <w:t xml:space="preserve">,  </w:t>
            </w:r>
            <w:r w:rsidR="00DF5119" w:rsidRPr="00B73ED3">
              <w:t>"</w:t>
            </w:r>
            <w:proofErr w:type="spellStart"/>
            <w:r w:rsidR="00DF5119">
              <w:t>Nept</w:t>
            </w:r>
            <w:proofErr w:type="spellEnd"/>
            <w:r w:rsidR="00DF5119" w:rsidRPr="00B73ED3">
              <w:t>"</w:t>
            </w:r>
            <w:r w:rsidR="00DF5119">
              <w:t xml:space="preserve">,  </w:t>
            </w:r>
            <w:r w:rsidR="00DF5119" w:rsidRPr="00B73ED3">
              <w:t>"</w:t>
            </w:r>
            <w:proofErr w:type="spellStart"/>
            <w:r w:rsidR="00DF5119">
              <w:t>Neptp</w:t>
            </w:r>
            <w:proofErr w:type="spellEnd"/>
            <w:r w:rsidR="00DF5119" w:rsidRPr="00B73ED3">
              <w:t>"</w:t>
            </w:r>
            <w:r w:rsidR="00DF5119">
              <w:t xml:space="preserve"> and </w:t>
            </w:r>
            <w:r w:rsidR="00DF5119" w:rsidRPr="00B73ED3">
              <w:t>"</w:t>
            </w:r>
            <w:proofErr w:type="spellStart"/>
            <w:r>
              <w:t>Nes</w:t>
            </w:r>
            <w:proofErr w:type="spellEnd"/>
            <w:r w:rsidR="00DF5119" w:rsidRPr="00B73ED3">
              <w:t>"</w:t>
            </w:r>
          </w:p>
        </w:tc>
      </w:tr>
      <w:tr w:rsidR="00F957BA" w:rsidRPr="00B73ED3" w:rsidTr="003B38E6">
        <w:tc>
          <w:tcPr>
            <w:tcW w:w="1978" w:type="dxa"/>
            <w:tcBorders>
              <w:top w:val="single" w:sz="6" w:space="0" w:color="auto"/>
              <w:left w:val="double" w:sz="6" w:space="0" w:color="auto"/>
              <w:bottom w:val="single" w:sz="6" w:space="0" w:color="auto"/>
            </w:tcBorders>
          </w:tcPr>
          <w:p w:rsidR="00AF6011" w:rsidRDefault="00F957BA">
            <w:pPr>
              <w:pStyle w:val="Normal-Schedule"/>
              <w:spacing w:before="60" w:after="60"/>
              <w:rPr>
                <w:sz w:val="24"/>
              </w:rPr>
            </w:pPr>
            <w:r w:rsidRPr="00B73ED3">
              <w:t xml:space="preserve">Regulation </w:t>
            </w:r>
            <w:r w:rsidR="00F00B0E" w:rsidRPr="00B73ED3">
              <w:t>3</w:t>
            </w:r>
            <w:r w:rsidR="00F00B0E">
              <w:t>9</w:t>
            </w:r>
            <w:r w:rsidRPr="00B73ED3">
              <w:t xml:space="preserve">(3) definition of </w:t>
            </w:r>
            <w:r w:rsidRPr="00B73ED3">
              <w:rPr>
                <w:b/>
                <w:bCs/>
                <w:i/>
                <w:iCs/>
              </w:rPr>
              <w:t>lunette</w:t>
            </w:r>
          </w:p>
        </w:tc>
        <w:tc>
          <w:tcPr>
            <w:tcW w:w="2682" w:type="dxa"/>
          </w:tcPr>
          <w:p w:rsidR="00F957BA" w:rsidRPr="00B73ED3" w:rsidRDefault="00DF5119" w:rsidP="00CC63D2">
            <w:pPr>
              <w:pStyle w:val="Normal-Schedule"/>
              <w:spacing w:before="60" w:after="60"/>
            </w:pPr>
            <w:r w:rsidRPr="00DF5119">
              <w:t>Surface Geology of Victoria 1:250,000 map book</w:t>
            </w:r>
            <w:r w:rsidRPr="00B73ED3" w:rsidDel="008746E5">
              <w:t xml:space="preserve"> </w:t>
            </w:r>
          </w:p>
        </w:tc>
        <w:tc>
          <w:tcPr>
            <w:tcW w:w="1577" w:type="dxa"/>
            <w:tcBorders>
              <w:top w:val="single" w:sz="6" w:space="0" w:color="auto"/>
              <w:bottom w:val="single" w:sz="6" w:space="0" w:color="auto"/>
              <w:right w:val="double" w:sz="6" w:space="0" w:color="auto"/>
            </w:tcBorders>
          </w:tcPr>
          <w:p w:rsidR="00F957BA" w:rsidRPr="00B73ED3" w:rsidRDefault="008746E5" w:rsidP="00CC63D2">
            <w:pPr>
              <w:pStyle w:val="Normal-Schedule"/>
              <w:spacing w:before="60" w:after="60"/>
            </w:pPr>
            <w:r w:rsidRPr="00B73ED3">
              <w:t>The area</w:t>
            </w:r>
            <w:r w:rsidR="00B86F4F">
              <w:t xml:space="preserve">s </w:t>
            </w:r>
            <w:r w:rsidRPr="00B73ED3">
              <w:t>identified as "</w:t>
            </w:r>
            <w:proofErr w:type="spellStart"/>
            <w:r>
              <w:t>Ql</w:t>
            </w:r>
            <w:proofErr w:type="spellEnd"/>
            <w:r w:rsidR="00DF5119" w:rsidRPr="00B73ED3">
              <w:t>"</w:t>
            </w:r>
            <w:r w:rsidR="00DF5119">
              <w:t xml:space="preserve"> and</w:t>
            </w:r>
            <w:r>
              <w:t xml:space="preserve"> </w:t>
            </w:r>
            <w:r w:rsidR="00DF5119" w:rsidRPr="00B73ED3">
              <w:t>"</w:t>
            </w:r>
            <w:r>
              <w:t>Ql1</w:t>
            </w:r>
            <w:r w:rsidRPr="00B73ED3">
              <w:t>"</w:t>
            </w:r>
          </w:p>
        </w:tc>
      </w:tr>
      <w:tr w:rsidR="008746E5" w:rsidRPr="00B73ED3" w:rsidTr="003B38E6">
        <w:tc>
          <w:tcPr>
            <w:tcW w:w="1978" w:type="dxa"/>
            <w:tcBorders>
              <w:top w:val="single" w:sz="6" w:space="0" w:color="auto"/>
              <w:left w:val="double" w:sz="6" w:space="0" w:color="auto"/>
              <w:bottom w:val="single" w:sz="6" w:space="0" w:color="auto"/>
            </w:tcBorders>
          </w:tcPr>
          <w:p w:rsidR="00AF6011" w:rsidRDefault="008746E5">
            <w:pPr>
              <w:pStyle w:val="Normal-Schedule"/>
              <w:spacing w:before="60" w:after="60"/>
              <w:rPr>
                <w:sz w:val="24"/>
              </w:rPr>
            </w:pPr>
            <w:r w:rsidRPr="00B73ED3">
              <w:t xml:space="preserve">Regulation </w:t>
            </w:r>
            <w:r w:rsidR="00F00B0E">
              <w:t>40</w:t>
            </w:r>
            <w:r w:rsidRPr="00B73ED3">
              <w:t xml:space="preserve">(3) definition of </w:t>
            </w:r>
            <w:r w:rsidRPr="00B73ED3">
              <w:rPr>
                <w:b/>
                <w:bCs/>
                <w:i/>
                <w:iCs/>
              </w:rPr>
              <w:t>source bordering dune</w:t>
            </w:r>
          </w:p>
        </w:tc>
        <w:tc>
          <w:tcPr>
            <w:tcW w:w="2682" w:type="dxa"/>
          </w:tcPr>
          <w:p w:rsidR="008746E5" w:rsidRPr="00B73ED3" w:rsidDel="008746E5" w:rsidRDefault="00DF5119" w:rsidP="00CC63D2">
            <w:pPr>
              <w:pStyle w:val="Normal-Schedule"/>
              <w:spacing w:before="60" w:after="60"/>
            </w:pPr>
            <w:r w:rsidRPr="00DF5119">
              <w:t>Surface Geology of Victoria 1:250,000 map book</w:t>
            </w:r>
          </w:p>
        </w:tc>
        <w:tc>
          <w:tcPr>
            <w:tcW w:w="1577" w:type="dxa"/>
            <w:tcBorders>
              <w:top w:val="single" w:sz="6" w:space="0" w:color="auto"/>
              <w:bottom w:val="single" w:sz="6" w:space="0" w:color="auto"/>
              <w:right w:val="double" w:sz="6" w:space="0" w:color="auto"/>
            </w:tcBorders>
          </w:tcPr>
          <w:p w:rsidR="008746E5" w:rsidRPr="00B73ED3" w:rsidRDefault="008746E5" w:rsidP="00CC63D2">
            <w:pPr>
              <w:pStyle w:val="Normal-Schedule"/>
              <w:spacing w:before="60" w:after="60"/>
            </w:pPr>
            <w:r w:rsidRPr="00B73ED3">
              <w:t>The areas identified as "</w:t>
            </w:r>
            <w:proofErr w:type="spellStart"/>
            <w:r>
              <w:t>Qdi</w:t>
            </w:r>
            <w:proofErr w:type="spellEnd"/>
            <w:r w:rsidRPr="00B73ED3">
              <w:t>"</w:t>
            </w:r>
          </w:p>
        </w:tc>
      </w:tr>
      <w:tr w:rsidR="008746E5" w:rsidRPr="00B73ED3" w:rsidTr="003B38E6">
        <w:tc>
          <w:tcPr>
            <w:tcW w:w="1978" w:type="dxa"/>
            <w:tcBorders>
              <w:top w:val="single" w:sz="6" w:space="0" w:color="auto"/>
              <w:left w:val="double" w:sz="6" w:space="0" w:color="auto"/>
              <w:bottom w:val="single" w:sz="6" w:space="0" w:color="auto"/>
            </w:tcBorders>
          </w:tcPr>
          <w:p w:rsidR="00AF6011" w:rsidRDefault="008746E5">
            <w:pPr>
              <w:pStyle w:val="Normal-Schedule"/>
              <w:spacing w:before="60" w:after="60"/>
              <w:rPr>
                <w:sz w:val="24"/>
              </w:rPr>
            </w:pPr>
            <w:r w:rsidRPr="00B73ED3">
              <w:t xml:space="preserve">Regulation </w:t>
            </w:r>
            <w:r w:rsidR="00F00B0E">
              <w:t>41</w:t>
            </w:r>
            <w:r w:rsidRPr="00B73ED3">
              <w:t xml:space="preserve">(3) definition of </w:t>
            </w:r>
            <w:r w:rsidRPr="00B73ED3">
              <w:rPr>
                <w:b/>
                <w:bCs/>
                <w:i/>
                <w:iCs/>
              </w:rPr>
              <w:t>sand sheet, including the Cranbourne sand</w:t>
            </w:r>
          </w:p>
        </w:tc>
        <w:tc>
          <w:tcPr>
            <w:tcW w:w="2682" w:type="dxa"/>
          </w:tcPr>
          <w:p w:rsidR="008746E5" w:rsidRPr="00B73ED3" w:rsidDel="008746E5" w:rsidRDefault="00DF5119" w:rsidP="00CC63D2">
            <w:pPr>
              <w:pStyle w:val="Normal-Schedule"/>
              <w:spacing w:before="60" w:after="60"/>
            </w:pPr>
            <w:r w:rsidRPr="00DF5119">
              <w:t>Surface Geology of Victoria 1:250,000 map book</w:t>
            </w:r>
          </w:p>
        </w:tc>
        <w:tc>
          <w:tcPr>
            <w:tcW w:w="1577" w:type="dxa"/>
            <w:tcBorders>
              <w:top w:val="single" w:sz="6" w:space="0" w:color="auto"/>
              <w:bottom w:val="single" w:sz="6" w:space="0" w:color="auto"/>
              <w:right w:val="double" w:sz="6" w:space="0" w:color="auto"/>
            </w:tcBorders>
          </w:tcPr>
          <w:p w:rsidR="008746E5" w:rsidRPr="00B73ED3" w:rsidRDefault="008746E5" w:rsidP="00CC63D2">
            <w:pPr>
              <w:pStyle w:val="Normal-Schedule"/>
              <w:spacing w:before="60" w:after="60"/>
            </w:pPr>
            <w:r w:rsidRPr="00B73ED3">
              <w:t>The areas identified as "</w:t>
            </w:r>
            <w:r>
              <w:t>Qd1</w:t>
            </w:r>
            <w:r w:rsidR="00DF5119" w:rsidRPr="00B73ED3">
              <w:t>"</w:t>
            </w:r>
            <w:r w:rsidR="00DF5119">
              <w:t xml:space="preserve"> and</w:t>
            </w:r>
            <w:r>
              <w:t xml:space="preserve"> </w:t>
            </w:r>
            <w:r w:rsidR="00DF5119" w:rsidRPr="00B73ED3">
              <w:t>"</w:t>
            </w:r>
            <w:proofErr w:type="spellStart"/>
            <w:r>
              <w:t>Qxr</w:t>
            </w:r>
            <w:proofErr w:type="spellEnd"/>
            <w:r w:rsidRPr="00B73ED3">
              <w:t>"</w:t>
            </w:r>
          </w:p>
        </w:tc>
      </w:tr>
      <w:tr w:rsidR="008746E5" w:rsidRPr="00B73ED3" w:rsidTr="003B38E6">
        <w:tc>
          <w:tcPr>
            <w:tcW w:w="1978" w:type="dxa"/>
            <w:tcBorders>
              <w:top w:val="single" w:sz="6" w:space="0" w:color="auto"/>
              <w:left w:val="double" w:sz="6" w:space="0" w:color="auto"/>
              <w:bottom w:val="single" w:sz="6" w:space="0" w:color="auto"/>
            </w:tcBorders>
          </w:tcPr>
          <w:p w:rsidR="00AF6011" w:rsidRDefault="008746E5">
            <w:pPr>
              <w:pStyle w:val="Normal-Schedule"/>
              <w:spacing w:before="60" w:after="60"/>
              <w:rPr>
                <w:sz w:val="24"/>
              </w:rPr>
            </w:pPr>
            <w:r w:rsidRPr="00B73ED3">
              <w:t xml:space="preserve">Regulations </w:t>
            </w:r>
            <w:r w:rsidR="00F00B0E" w:rsidRPr="00B73ED3">
              <w:t>2</w:t>
            </w:r>
            <w:r w:rsidR="00F00B0E">
              <w:t>4</w:t>
            </w:r>
            <w:r w:rsidRPr="00B73ED3">
              <w:t xml:space="preserve">, </w:t>
            </w:r>
            <w:r w:rsidR="00F00B0E" w:rsidRPr="00B73ED3">
              <w:t>4</w:t>
            </w:r>
            <w:r w:rsidR="00F00B0E">
              <w:t>3</w:t>
            </w:r>
            <w:r w:rsidR="00F00B0E" w:rsidRPr="00B73ED3">
              <w:t xml:space="preserve"> </w:t>
            </w:r>
            <w:r w:rsidRPr="00B73ED3">
              <w:t xml:space="preserve">and </w:t>
            </w:r>
            <w:r w:rsidR="00F00B0E" w:rsidRPr="00B73ED3">
              <w:t>4</w:t>
            </w:r>
            <w:r w:rsidR="00F00B0E">
              <w:t>4</w:t>
            </w:r>
          </w:p>
        </w:tc>
        <w:tc>
          <w:tcPr>
            <w:tcW w:w="2682" w:type="dxa"/>
          </w:tcPr>
          <w:p w:rsidR="008746E5" w:rsidRPr="00B73ED3" w:rsidDel="008746E5" w:rsidRDefault="008746E5" w:rsidP="00CC63D2">
            <w:pPr>
              <w:pStyle w:val="Normal-Schedule"/>
              <w:spacing w:before="60" w:after="60"/>
            </w:pPr>
            <w:r w:rsidRPr="00B73ED3">
              <w:t>Plan of Bucks Sandhill published in Commonwealth Government Gazette No. GN</w:t>
            </w:r>
            <w:r w:rsidR="00C831DB">
              <w:t xml:space="preserve"># </w:t>
            </w:r>
            <w:r w:rsidRPr="00B73ED3">
              <w:t>50, 19 December 2001, page 3675</w:t>
            </w:r>
          </w:p>
        </w:tc>
        <w:tc>
          <w:tcPr>
            <w:tcW w:w="1577" w:type="dxa"/>
            <w:tcBorders>
              <w:top w:val="single" w:sz="6" w:space="0" w:color="auto"/>
              <w:bottom w:val="single" w:sz="6" w:space="0" w:color="auto"/>
              <w:right w:val="double" w:sz="6" w:space="0" w:color="auto"/>
            </w:tcBorders>
          </w:tcPr>
          <w:p w:rsidR="008746E5" w:rsidRPr="00B73ED3" w:rsidRDefault="008746E5" w:rsidP="00CC63D2">
            <w:pPr>
              <w:pStyle w:val="Normal-Schedule"/>
              <w:spacing w:before="60" w:after="60"/>
            </w:pPr>
            <w:r w:rsidRPr="00B73ED3">
              <w:t>Whole of the Plan</w:t>
            </w:r>
          </w:p>
        </w:tc>
      </w:tr>
      <w:tr w:rsidR="008746E5" w:rsidRPr="00B73ED3" w:rsidTr="00CC63D2">
        <w:tc>
          <w:tcPr>
            <w:tcW w:w="1978" w:type="dxa"/>
            <w:tcBorders>
              <w:top w:val="single" w:sz="6" w:space="0" w:color="auto"/>
              <w:left w:val="double" w:sz="6" w:space="0" w:color="auto"/>
              <w:bottom w:val="single" w:sz="6" w:space="0" w:color="auto"/>
            </w:tcBorders>
          </w:tcPr>
          <w:p w:rsidR="008746E5" w:rsidRPr="007027EC" w:rsidRDefault="008746E5" w:rsidP="0081698C">
            <w:pPr>
              <w:pStyle w:val="Normal-Schedule"/>
              <w:spacing w:before="60" w:after="60"/>
            </w:pPr>
            <w:r w:rsidRPr="00B73ED3">
              <w:t xml:space="preserve">Regulation </w:t>
            </w:r>
            <w:r w:rsidR="0081698C">
              <w:t>55(4)</w:t>
            </w:r>
            <w:r w:rsidRPr="00B73ED3">
              <w:t xml:space="preserve"> definition of </w:t>
            </w:r>
            <w:r w:rsidRPr="00B73ED3">
              <w:rPr>
                <w:b/>
                <w:bCs/>
                <w:i/>
                <w:iCs/>
              </w:rPr>
              <w:t>Victorian Volcanic Plain</w:t>
            </w:r>
          </w:p>
        </w:tc>
        <w:tc>
          <w:tcPr>
            <w:tcW w:w="2682" w:type="dxa"/>
            <w:tcBorders>
              <w:bottom w:val="single" w:sz="6" w:space="0" w:color="auto"/>
            </w:tcBorders>
          </w:tcPr>
          <w:p w:rsidR="00AF6011" w:rsidRDefault="00213467">
            <w:pPr>
              <w:pStyle w:val="Normal-Schedule"/>
              <w:spacing w:before="60" w:after="60"/>
              <w:rPr>
                <w:sz w:val="24"/>
              </w:rPr>
            </w:pPr>
            <w:r w:rsidRPr="00DF5119">
              <w:t>Surface Geology of Victoria 1:250,000 map book</w:t>
            </w:r>
            <w:r w:rsidRPr="00B73ED3" w:rsidDel="00213467">
              <w:t xml:space="preserve"> </w:t>
            </w:r>
          </w:p>
        </w:tc>
        <w:tc>
          <w:tcPr>
            <w:tcW w:w="1577" w:type="dxa"/>
            <w:tcBorders>
              <w:top w:val="single" w:sz="6" w:space="0" w:color="auto"/>
              <w:bottom w:val="single" w:sz="6" w:space="0" w:color="auto"/>
              <w:right w:val="double" w:sz="6" w:space="0" w:color="auto"/>
            </w:tcBorders>
          </w:tcPr>
          <w:p w:rsidR="00AF6011" w:rsidRDefault="008746E5">
            <w:pPr>
              <w:pStyle w:val="Normal-Schedule"/>
              <w:spacing w:before="60" w:after="60"/>
              <w:rPr>
                <w:sz w:val="24"/>
              </w:rPr>
            </w:pPr>
            <w:r w:rsidRPr="00B73ED3">
              <w:t xml:space="preserve">The areas identified as </w:t>
            </w:r>
            <w:r w:rsidR="00AE28B3" w:rsidRPr="00B73ED3">
              <w:t>"</w:t>
            </w:r>
            <w:r w:rsidR="00AE28B3">
              <w:t>Ne</w:t>
            </w:r>
            <w:r w:rsidR="00AE28B3" w:rsidRPr="00B73ED3">
              <w:t>", "</w:t>
            </w:r>
            <w:r w:rsidR="00AE28B3">
              <w:t>Neo</w:t>
            </w:r>
            <w:r w:rsidR="00AE28B3" w:rsidRPr="00B73ED3">
              <w:t>", "</w:t>
            </w:r>
            <w:r w:rsidR="00AE28B3">
              <w:t>Neo1</w:t>
            </w:r>
            <w:r w:rsidR="00AE28B3" w:rsidRPr="00B73ED3">
              <w:t>", "</w:t>
            </w:r>
            <w:r w:rsidR="00AE28B3">
              <w:t>Neo2</w:t>
            </w:r>
            <w:r w:rsidR="00AE28B3" w:rsidRPr="00B73ED3">
              <w:t>"</w:t>
            </w:r>
            <w:r w:rsidR="00AE28B3">
              <w:t xml:space="preserve">, </w:t>
            </w:r>
            <w:r w:rsidRPr="00B73ED3">
              <w:t>"</w:t>
            </w:r>
            <w:r w:rsidR="005530C7">
              <w:t>Ne</w:t>
            </w:r>
            <w:r w:rsidR="00AE28B3">
              <w:t>p1</w:t>
            </w:r>
            <w:r w:rsidRPr="00B73ED3">
              <w:t>", "</w:t>
            </w:r>
            <w:proofErr w:type="spellStart"/>
            <w:r w:rsidR="005530C7">
              <w:t>Ne</w:t>
            </w:r>
            <w:r w:rsidR="00AE28B3">
              <w:t>pt</w:t>
            </w:r>
            <w:proofErr w:type="spellEnd"/>
            <w:r w:rsidRPr="00B73ED3">
              <w:t>", "</w:t>
            </w:r>
            <w:proofErr w:type="spellStart"/>
            <w:r w:rsidR="005530C7">
              <w:t>Ne</w:t>
            </w:r>
            <w:r w:rsidR="00AE28B3">
              <w:t>ptp</w:t>
            </w:r>
            <w:proofErr w:type="spellEnd"/>
            <w:r w:rsidRPr="00B73ED3">
              <w:t>"</w:t>
            </w:r>
            <w:r w:rsidR="005530C7" w:rsidRPr="00B73ED3">
              <w:t>,</w:t>
            </w:r>
            <w:r w:rsidR="00AE28B3">
              <w:t xml:space="preserve"> </w:t>
            </w:r>
            <w:r w:rsidR="00AE28B3" w:rsidRPr="00B73ED3">
              <w:t>"</w:t>
            </w:r>
            <w:proofErr w:type="spellStart"/>
            <w:r w:rsidR="00AE28B3">
              <w:t>Nes</w:t>
            </w:r>
            <w:proofErr w:type="spellEnd"/>
            <w:r w:rsidR="00AE28B3" w:rsidRPr="00B73ED3">
              <w:t>"</w:t>
            </w:r>
            <w:r w:rsidR="005530C7" w:rsidRPr="00B73ED3">
              <w:t xml:space="preserve"> "</w:t>
            </w:r>
            <w:r w:rsidR="005530C7">
              <w:t>Nes2</w:t>
            </w:r>
            <w:r w:rsidR="005530C7" w:rsidRPr="00B73ED3">
              <w:t>"</w:t>
            </w:r>
            <w:r w:rsidR="005530C7">
              <w:t xml:space="preserve"> </w:t>
            </w:r>
            <w:r w:rsidR="005530C7" w:rsidRPr="00B73ED3">
              <w:t>and "</w:t>
            </w:r>
            <w:r w:rsidR="005530C7">
              <w:t>Nes3</w:t>
            </w:r>
            <w:r w:rsidR="005530C7" w:rsidRPr="00B73ED3">
              <w:t>"</w:t>
            </w:r>
          </w:p>
        </w:tc>
      </w:tr>
    </w:tbl>
    <w:p w:rsidR="0002087B" w:rsidRPr="00B73ED3" w:rsidRDefault="0002087B" w:rsidP="0002087B">
      <w:pPr>
        <w:spacing w:before="0"/>
      </w:pPr>
    </w:p>
    <w:p w:rsidR="00F957BA" w:rsidRPr="00B73ED3" w:rsidRDefault="00F957BA" w:rsidP="00F957BA">
      <w:pPr>
        <w:pStyle w:val="EndnoteText"/>
        <w:spacing w:before="0"/>
      </w:pPr>
    </w:p>
    <w:p w:rsidR="00AF6011" w:rsidRDefault="00AF6011">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pPr>
        <w:spacing w:before="0"/>
        <w:rPr>
          <w:sz w:val="4"/>
          <w:szCs w:val="2"/>
        </w:rPr>
      </w:pPr>
    </w:p>
    <w:p w:rsidR="00460D25" w:rsidRDefault="00460D25" w:rsidP="00E104FA">
      <w:pPr>
        <w:spacing w:after="120"/>
        <w:ind w:left="142" w:hanging="140"/>
        <w:rPr>
          <w:szCs w:val="24"/>
        </w:rPr>
      </w:pPr>
      <w:r>
        <w:rPr>
          <w:szCs w:val="24"/>
          <w:vertAlign w:val="superscript"/>
        </w:rPr>
        <w:t>1</w:t>
      </w:r>
      <w:r>
        <w:rPr>
          <w:szCs w:val="24"/>
        </w:rPr>
        <w:t xml:space="preserve"> Reg. 4(a): S.R. No. 41/2007. Reprint No. 1 as at 11 June 2009. Reprinted to S.R. No 50/2009. Subsequently amended by S.R. No 94/2016, extended in operation by S.R. No. 30/2017 and subsequently amended by S.R. No.10/2018.</w:t>
      </w:r>
    </w:p>
    <w:p w:rsidR="00460D25" w:rsidRDefault="00460D25" w:rsidP="00E104FA">
      <w:pPr>
        <w:spacing w:after="120"/>
        <w:rPr>
          <w:szCs w:val="24"/>
        </w:rPr>
      </w:pPr>
      <w:r>
        <w:rPr>
          <w:szCs w:val="24"/>
          <w:vertAlign w:val="superscript"/>
        </w:rPr>
        <w:t xml:space="preserve">2 </w:t>
      </w:r>
      <w:r>
        <w:rPr>
          <w:szCs w:val="24"/>
        </w:rPr>
        <w:t>Reg. 4(b): S.R. No.50/2009.</w:t>
      </w:r>
    </w:p>
    <w:p w:rsidR="00460D25" w:rsidRDefault="00460D25" w:rsidP="00E104FA">
      <w:pPr>
        <w:spacing w:after="120"/>
        <w:rPr>
          <w:szCs w:val="24"/>
        </w:rPr>
      </w:pPr>
      <w:r>
        <w:rPr>
          <w:szCs w:val="24"/>
          <w:vertAlign w:val="superscript"/>
        </w:rPr>
        <w:t xml:space="preserve">3 </w:t>
      </w:r>
      <w:r>
        <w:rPr>
          <w:szCs w:val="24"/>
        </w:rPr>
        <w:t>Reg. 4(c): S.R. No. 94/2016.</w:t>
      </w:r>
    </w:p>
    <w:p w:rsidR="00460D25" w:rsidRDefault="00460D25" w:rsidP="00E104FA">
      <w:pPr>
        <w:spacing w:after="120"/>
        <w:rPr>
          <w:szCs w:val="24"/>
        </w:rPr>
      </w:pPr>
      <w:r>
        <w:rPr>
          <w:szCs w:val="24"/>
          <w:vertAlign w:val="superscript"/>
        </w:rPr>
        <w:t xml:space="preserve">4 </w:t>
      </w:r>
      <w:r>
        <w:rPr>
          <w:szCs w:val="24"/>
        </w:rPr>
        <w:t>Reg. 4(d): S.R. No. 10/2018.</w:t>
      </w:r>
    </w:p>
    <w:p w:rsidR="00460D25" w:rsidRPr="00E104FA" w:rsidRDefault="00460D25" w:rsidP="00E104FA">
      <w:pPr>
        <w:spacing w:after="120"/>
        <w:rPr>
          <w:szCs w:val="24"/>
        </w:rPr>
      </w:pPr>
      <w:r>
        <w:rPr>
          <w:szCs w:val="24"/>
          <w:vertAlign w:val="superscript"/>
        </w:rPr>
        <w:t xml:space="preserve">5 </w:t>
      </w:r>
      <w:r>
        <w:rPr>
          <w:szCs w:val="24"/>
        </w:rPr>
        <w:t xml:space="preserve">Reg. 72(3): S.R. No.43/2015. </w:t>
      </w:r>
    </w:p>
    <w:sectPr w:rsidR="00460D25" w:rsidRPr="00E104FA" w:rsidSect="00690CF8">
      <w:headerReference w:type="default" r:id="rId15"/>
      <w:endnotePr>
        <w:numFmt w:val="decimal"/>
      </w:endnotePr>
      <w:type w:val="continuous"/>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019" w:rsidRDefault="00526019">
      <w:pPr>
        <w:rPr>
          <w:sz w:val="4"/>
        </w:rPr>
      </w:pPr>
    </w:p>
  </w:endnote>
  <w:endnote w:type="continuationSeparator" w:id="0">
    <w:p w:rsidR="00526019" w:rsidRPr="002E3C5B" w:rsidRDefault="00526019" w:rsidP="002E3C5B">
      <w:pPr>
        <w:spacing w:before="0"/>
        <w:rPr>
          <w:sz w:val="4"/>
          <w:szCs w:val="4"/>
        </w:rPr>
      </w:pPr>
    </w:p>
  </w:endnote>
  <w:endnote w:type="continuationNotice" w:id="1">
    <w:p w:rsidR="00526019" w:rsidRPr="002E3C5B" w:rsidRDefault="00526019" w:rsidP="002E3C5B">
      <w:pPr>
        <w:spacing w:before="0"/>
        <w:rPr>
          <w:sz w:val="4"/>
          <w:szCs w:val="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D25" w:rsidRDefault="00460D25">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C369B3">
      <w:rPr>
        <w:noProof/>
      </w:rPr>
      <w:t>iv</w:t>
    </w:r>
    <w:r>
      <w:rPr>
        <w:noProof/>
      </w:rPr>
      <w:fldChar w:fldCharType="end"/>
    </w:r>
  </w:p>
  <w:p w:rsidR="00460D25" w:rsidRDefault="00460D25">
    <w:pPr>
      <w:framePr w:w="6237" w:h="340" w:hSpace="181" w:wrap="around" w:vAnchor="page" w:hAnchor="margin" w:xAlign="center" w:y="14521"/>
      <w:tabs>
        <w:tab w:val="right" w:pos="6237"/>
      </w:tabs>
      <w:spacing w:before="0"/>
    </w:pPr>
    <w:r>
      <w:rPr>
        <w:sz w:val="16"/>
      </w:rPr>
      <w:t xml:space="preserve"> </w:t>
    </w:r>
    <w:bookmarkStart w:id="3" w:name="tp2DraftingInfo"/>
  </w:p>
  <w:bookmarkEnd w:id="3"/>
  <w:p w:rsidR="00460D25" w:rsidRPr="00722F48" w:rsidRDefault="00460D25" w:rsidP="00722F48">
    <w:pPr>
      <w:pStyle w:val="Footer"/>
      <w:pBdr>
        <w:top w:val="single" w:sz="4" w:space="1" w:color="auto"/>
      </w:pBdr>
      <w:spacing w:before="0"/>
      <w:jc w:val="center"/>
      <w:rPr>
        <w:sz w:val="14"/>
      </w:rPr>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D25" w:rsidRDefault="00460D25">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C369B3">
      <w:rPr>
        <w:noProof/>
      </w:rPr>
      <w:t>i</w:t>
    </w:r>
    <w:r>
      <w:rPr>
        <w:noProof/>
      </w:rPr>
      <w:fldChar w:fldCharType="end"/>
    </w:r>
  </w:p>
  <w:p w:rsidR="00460D25" w:rsidRDefault="00460D25">
    <w:pPr>
      <w:framePr w:w="6237" w:h="340" w:hSpace="181" w:wrap="around" w:vAnchor="page" w:hAnchor="margin" w:xAlign="center" w:y="14521" w:anchorLock="1"/>
      <w:tabs>
        <w:tab w:val="right" w:pos="6237"/>
      </w:tabs>
      <w:spacing w:before="60"/>
      <w:rPr>
        <w:sz w:val="16"/>
      </w:rPr>
    </w:pPr>
    <w:bookmarkStart w:id="4" w:name="tpDraftingInfo"/>
  </w:p>
  <w:bookmarkEnd w:id="4"/>
  <w:p w:rsidR="00460D25" w:rsidRPr="00722F48" w:rsidRDefault="00460D25" w:rsidP="00722F48">
    <w:pPr>
      <w:pStyle w:val="Footer"/>
      <w:pBdr>
        <w:top w:val="single" w:sz="6" w:space="1" w:color="auto"/>
      </w:pBdr>
      <w:spacing w:before="0"/>
      <w:jc w:val="center"/>
      <w:rPr>
        <w:sz w:val="14"/>
      </w:rPr>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D25" w:rsidRDefault="00460D25">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w:t>
    </w:r>
    <w:r>
      <w:rPr>
        <w:noProof/>
      </w:rPr>
      <w:fldChar w:fldCharType="end"/>
    </w:r>
  </w:p>
  <w:p w:rsidR="00460D25" w:rsidRDefault="00460D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D25" w:rsidRDefault="00460D25">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C369B3">
      <w:rPr>
        <w:noProof/>
      </w:rPr>
      <w:t>74</w:t>
    </w:r>
    <w:r>
      <w:rPr>
        <w:noProof/>
      </w:rPr>
      <w:fldChar w:fldCharType="end"/>
    </w:r>
  </w:p>
  <w:p w:rsidR="00460D25" w:rsidRDefault="00460D25" w:rsidP="00190AC7">
    <w:pPr>
      <w:framePr w:w="6237" w:h="340" w:hSpace="181" w:wrap="around" w:vAnchor="page" w:hAnchor="margin" w:xAlign="center" w:y="14522"/>
      <w:tabs>
        <w:tab w:val="right" w:pos="6237"/>
      </w:tabs>
      <w:spacing w:before="0"/>
    </w:pPr>
    <w:bookmarkStart w:id="7" w:name="cpDraftInfo"/>
    <w:r>
      <w:t xml:space="preserve"> </w:t>
    </w:r>
  </w:p>
  <w:bookmarkEnd w:id="7"/>
  <w:p w:rsidR="00460D25" w:rsidRPr="00722F48" w:rsidRDefault="00460D25" w:rsidP="00722F48">
    <w:pPr>
      <w:pStyle w:val="Footer"/>
      <w:pBdr>
        <w:top w:val="single" w:sz="6" w:space="1" w:color="auto"/>
      </w:pBdr>
      <w:spacing w:before="0"/>
      <w:jc w:val="center"/>
      <w:rPr>
        <w:sz w:val="14"/>
      </w:rPr>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019" w:rsidRDefault="00526019">
      <w:r>
        <w:separator/>
      </w:r>
    </w:p>
  </w:footnote>
  <w:footnote w:type="continuationSeparator" w:id="0">
    <w:p w:rsidR="00526019" w:rsidRDefault="00526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B3" w:rsidRPr="00190AC7" w:rsidRDefault="00BF41B4" w:rsidP="00C369B3">
    <w:pPr>
      <w:pStyle w:val="ActTitleFrame"/>
      <w:framePr w:w="6236" w:h="595" w:hRule="exact" w:wrap="notBeside" w:hAnchor="page" w:x="3488" w:y="1672"/>
      <w:jc w:val="left"/>
      <w:rPr>
        <w:i w:val="0"/>
        <w:sz w:val="20"/>
      </w:rPr>
    </w:pPr>
    <w:sdt>
      <w:sdtPr>
        <w:rPr>
          <w:i w:val="0"/>
          <w:sz w:val="20"/>
        </w:rPr>
        <w:id w:val="1410352957"/>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6149" type="#_x0000_t136" style="position:absolute;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rsidR="00C369B3" w:rsidRDefault="00C369B3" w:rsidP="00C369B3">
    <w:pPr>
      <w:pStyle w:val="ActTitleFrame"/>
      <w:framePr w:w="6236" w:h="1196" w:hRule="exact" w:wrap="around"/>
      <w:rPr>
        <w:i w:val="0"/>
        <w:sz w:val="20"/>
      </w:rPr>
    </w:pPr>
  </w:p>
  <w:p w:rsidR="00C369B3" w:rsidRDefault="00C369B3" w:rsidP="00C369B3">
    <w:pPr>
      <w:pStyle w:val="ActTitleFrame"/>
      <w:framePr w:w="6236" w:h="1196" w:hRule="exact" w:wrap="around"/>
      <w:rPr>
        <w:i w:val="0"/>
        <w:sz w:val="20"/>
      </w:rPr>
    </w:pPr>
  </w:p>
  <w:p w:rsidR="00C369B3" w:rsidRDefault="00C369B3" w:rsidP="00C369B3">
    <w:pPr>
      <w:pStyle w:val="Header"/>
    </w:pPr>
  </w:p>
  <w:p w:rsidR="00C369B3" w:rsidRDefault="00C369B3" w:rsidP="00C369B3">
    <w:pPr>
      <w:pStyle w:val="Header"/>
    </w:pPr>
  </w:p>
  <w:p w:rsidR="00C369B3" w:rsidRDefault="00C369B3" w:rsidP="00C369B3">
    <w:pPr>
      <w:pStyle w:val="Header"/>
    </w:pPr>
  </w:p>
  <w:p w:rsidR="00C369B3" w:rsidRDefault="00C36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D25" w:rsidRDefault="00460D25">
    <w:pPr>
      <w:framePr w:w="6237" w:hSpace="181" w:wrap="around" w:vAnchor="page" w:hAnchor="margin" w:xAlign="center" w:y="2660" w:anchorLock="1"/>
      <w:pBdr>
        <w:bottom w:val="single" w:sz="6" w:space="6" w:color="auto"/>
      </w:pBdr>
      <w:tabs>
        <w:tab w:val="right" w:pos="6237"/>
      </w:tabs>
      <w:spacing w:before="0"/>
      <w:rPr>
        <w:i/>
        <w:sz w:val="20"/>
      </w:rPr>
    </w:pPr>
    <w:bookmarkStart w:id="5" w:name="tp2SectionClause"/>
    <w:r>
      <w:rPr>
        <w:i/>
        <w:sz w:val="20"/>
      </w:rPr>
      <w:t>Regulation</w:t>
    </w:r>
    <w:r>
      <w:rPr>
        <w:i/>
        <w:sz w:val="20"/>
      </w:rPr>
      <w:tab/>
      <w:t>Page</w:t>
    </w:r>
  </w:p>
  <w:bookmarkEnd w:id="5"/>
  <w:p w:rsidR="00C369B3" w:rsidRPr="00190AC7" w:rsidRDefault="00BF41B4" w:rsidP="00C369B3">
    <w:pPr>
      <w:pStyle w:val="ActTitleFrame"/>
      <w:framePr w:w="6236" w:h="595" w:hRule="exact" w:wrap="notBeside" w:y="2382"/>
      <w:pBdr>
        <w:bottom w:val="single" w:sz="4" w:space="1" w:color="auto"/>
      </w:pBdr>
      <w:jc w:val="left"/>
      <w:rPr>
        <w:i w:val="0"/>
        <w:sz w:val="20"/>
      </w:rPr>
    </w:pPr>
    <w:sdt>
      <w:sdtPr>
        <w:rPr>
          <w:i w:val="0"/>
          <w:sz w:val="20"/>
        </w:rPr>
        <w:id w:val="1025285834"/>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6148"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rsidR="00C369B3" w:rsidRDefault="00C369B3" w:rsidP="00C369B3">
    <w:pPr>
      <w:pStyle w:val="ActTitleFrame"/>
      <w:framePr w:w="6236" w:h="1196" w:hRule="exact" w:wrap="around"/>
      <w:rPr>
        <w:i w:val="0"/>
        <w:sz w:val="20"/>
      </w:rPr>
    </w:pPr>
  </w:p>
  <w:p w:rsidR="00C369B3" w:rsidRDefault="00C369B3" w:rsidP="00C369B3">
    <w:pPr>
      <w:pStyle w:val="ActTitleFrame"/>
      <w:framePr w:w="6236" w:h="1196" w:hRule="exact" w:wrap="around"/>
      <w:rPr>
        <w:i w:val="0"/>
        <w:sz w:val="20"/>
      </w:rPr>
    </w:pPr>
  </w:p>
  <w:p w:rsidR="00C369B3" w:rsidRDefault="00C369B3" w:rsidP="00C369B3">
    <w:pPr>
      <w:pStyle w:val="Header"/>
    </w:pPr>
  </w:p>
  <w:p w:rsidR="00C369B3" w:rsidRDefault="00C369B3" w:rsidP="00C369B3">
    <w:pPr>
      <w:pStyle w:val="Header"/>
    </w:pPr>
  </w:p>
  <w:p w:rsidR="00C369B3" w:rsidRDefault="00C369B3" w:rsidP="00C369B3">
    <w:pPr>
      <w:pStyle w:val="Header"/>
    </w:pPr>
  </w:p>
  <w:p w:rsidR="00460D25" w:rsidRDefault="00460D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B3" w:rsidRPr="00190AC7" w:rsidRDefault="00BF41B4" w:rsidP="00C369B3">
    <w:pPr>
      <w:pStyle w:val="ActTitleFrame"/>
      <w:framePr w:w="6236" w:h="595" w:hRule="exact" w:wrap="notBeside" w:y="2382"/>
      <w:jc w:val="left"/>
      <w:rPr>
        <w:i w:val="0"/>
        <w:sz w:val="20"/>
      </w:rPr>
    </w:pPr>
    <w:sdt>
      <w:sdtPr>
        <w:rPr>
          <w:i w:val="0"/>
          <w:sz w:val="20"/>
        </w:rPr>
        <w:id w:val="-1923953029"/>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6147"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rsidR="00C369B3" w:rsidRDefault="00C369B3" w:rsidP="00C369B3">
    <w:pPr>
      <w:pStyle w:val="ActTitleFrame"/>
      <w:framePr w:w="6236" w:h="1196" w:hRule="exact" w:wrap="around"/>
      <w:rPr>
        <w:i w:val="0"/>
        <w:sz w:val="20"/>
      </w:rPr>
    </w:pPr>
  </w:p>
  <w:p w:rsidR="00C369B3" w:rsidRDefault="00C369B3" w:rsidP="00C369B3">
    <w:pPr>
      <w:pStyle w:val="ActTitleFrame"/>
      <w:framePr w:w="6236" w:h="1196" w:hRule="exact" w:wrap="around"/>
      <w:rPr>
        <w:i w:val="0"/>
        <w:sz w:val="20"/>
      </w:rPr>
    </w:pPr>
  </w:p>
  <w:p w:rsidR="00C369B3" w:rsidRDefault="00C369B3" w:rsidP="00C369B3">
    <w:pPr>
      <w:pStyle w:val="Header"/>
    </w:pPr>
  </w:p>
  <w:p w:rsidR="00C369B3" w:rsidRDefault="00C369B3" w:rsidP="00C369B3">
    <w:pPr>
      <w:pStyle w:val="Header"/>
    </w:pPr>
  </w:p>
  <w:p w:rsidR="00C369B3" w:rsidRDefault="00C369B3" w:rsidP="00C369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28" w:name="sbActNo"/>
  <w:p w:rsidR="00460D25" w:rsidRPr="00190AC7" w:rsidRDefault="00BF41B4" w:rsidP="00190AC7">
    <w:pPr>
      <w:pStyle w:val="ActTitleFrame"/>
      <w:framePr w:w="6236" w:h="595" w:hRule="exact" w:wrap="notBeside" w:y="2382"/>
      <w:pBdr>
        <w:bottom w:val="single" w:sz="4" w:space="1" w:color="auto"/>
      </w:pBdr>
      <w:rPr>
        <w:i w:val="0"/>
        <w:sz w:val="20"/>
      </w:rPr>
    </w:pPr>
    <w:sdt>
      <w:sdtPr>
        <w:rPr>
          <w:i w:val="0"/>
          <w:sz w:val="20"/>
        </w:rPr>
        <w:id w:val="1662195463"/>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6146"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60D25" w:rsidRPr="00190AC7">
      <w:rPr>
        <w:i w:val="0"/>
        <w:sz w:val="20"/>
      </w:rPr>
      <w:fldChar w:fldCharType="begin"/>
    </w:r>
    <w:r w:rsidR="00460D25" w:rsidRPr="00190AC7">
      <w:rPr>
        <w:i w:val="0"/>
        <w:sz w:val="20"/>
      </w:rPr>
      <w:instrText xml:space="preserve"> STYLEREF  "Heading - PART" </w:instrText>
    </w:r>
    <w:r w:rsidR="00460D25" w:rsidRPr="00190AC7">
      <w:rPr>
        <w:i w:val="0"/>
        <w:sz w:val="20"/>
      </w:rPr>
      <w:fldChar w:fldCharType="separate"/>
    </w:r>
    <w:r w:rsidR="00C369B3">
      <w:rPr>
        <w:i w:val="0"/>
        <w:noProof/>
        <w:sz w:val="20"/>
      </w:rPr>
      <w:t>Endnotes</w:t>
    </w:r>
    <w:r w:rsidR="00460D25" w:rsidRPr="00190AC7">
      <w:rPr>
        <w:i w:val="0"/>
        <w:sz w:val="20"/>
      </w:rPr>
      <w:fldChar w:fldCharType="end"/>
    </w:r>
  </w:p>
  <w:p w:rsidR="00460D25" w:rsidRDefault="00460D25" w:rsidP="00190AC7">
    <w:pPr>
      <w:pStyle w:val="ActTitleFrame"/>
      <w:framePr w:w="6236" w:h="1196" w:hRule="exact" w:wrap="around"/>
      <w:rPr>
        <w:i w:val="0"/>
        <w:sz w:val="20"/>
      </w:rPr>
    </w:pPr>
    <w:bookmarkStart w:id="229" w:name="sbActTitle"/>
    <w:bookmarkEnd w:id="228"/>
  </w:p>
  <w:p w:rsidR="00460D25" w:rsidRDefault="00460D25" w:rsidP="00190AC7">
    <w:pPr>
      <w:pStyle w:val="ActTitleFrame"/>
      <w:framePr w:w="6236" w:h="1196" w:hRule="exact" w:wrap="around"/>
      <w:rPr>
        <w:i w:val="0"/>
        <w:sz w:val="20"/>
      </w:rPr>
    </w:pPr>
  </w:p>
  <w:p w:rsidR="00460D25" w:rsidRDefault="00460D25" w:rsidP="00190AC7">
    <w:pPr>
      <w:pStyle w:val="ActTitleFrame"/>
      <w:framePr w:w="6236" w:h="1196" w:hRule="exact" w:wrap="around"/>
      <w:rPr>
        <w:i w:val="0"/>
        <w:sz w:val="20"/>
      </w:rPr>
    </w:pPr>
  </w:p>
  <w:p w:rsidR="00460D25" w:rsidRDefault="00460D25" w:rsidP="00190AC7">
    <w:pPr>
      <w:pStyle w:val="ActTitleFrame"/>
      <w:framePr w:w="6236" w:h="1196" w:hRule="exact" w:wrap="around"/>
      <w:rPr>
        <w:i w:val="0"/>
        <w:sz w:val="20"/>
      </w:rPr>
    </w:pPr>
    <w:r>
      <w:rPr>
        <w:i w:val="0"/>
        <w:sz w:val="20"/>
      </w:rPr>
      <w:t>Aboriginal Heritage Regulations 2018</w:t>
    </w:r>
  </w:p>
  <w:bookmarkEnd w:id="229"/>
  <w:p w:rsidR="00460D25" w:rsidRDefault="00460D25">
    <w:pPr>
      <w:pStyle w:val="Header"/>
    </w:pPr>
  </w:p>
  <w:p w:rsidR="00460D25" w:rsidRDefault="00460D25">
    <w:pPr>
      <w:pStyle w:val="Header"/>
    </w:pPr>
  </w:p>
  <w:p w:rsidR="00460D25" w:rsidRDefault="00460D25">
    <w:pPr>
      <w:pStyle w:val="Header"/>
    </w:pPr>
  </w:p>
  <w:p w:rsidR="00460D25" w:rsidRDefault="00460D25">
    <w:pPr>
      <w:spacing w:before="0"/>
      <w:rPr>
        <w:sz w:val="20"/>
      </w:rPr>
    </w:pPr>
  </w:p>
  <w:p w:rsidR="00460D25" w:rsidRDefault="00460D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059B8"/>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11" w15:restartNumberingAfterBreak="0">
    <w:nsid w:val="0A643DE9"/>
    <w:multiLevelType w:val="hybridMultilevel"/>
    <w:tmpl w:val="AAE24C4E"/>
    <w:lvl w:ilvl="0" w:tplc="E68C2A92">
      <w:start w:val="1"/>
      <w:numFmt w:val="lowerLetter"/>
      <w:lvlText w:val="(%1)"/>
      <w:lvlJc w:val="left"/>
      <w:pPr>
        <w:ind w:left="1721" w:hanging="360"/>
      </w:pPr>
      <w:rPr>
        <w:rFonts w:hint="default"/>
        <w:b w:val="0"/>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2" w15:restartNumberingAfterBreak="0">
    <w:nsid w:val="0AC01499"/>
    <w:multiLevelType w:val="hybridMultilevel"/>
    <w:tmpl w:val="B8647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F05D2C"/>
    <w:multiLevelType w:val="hybridMultilevel"/>
    <w:tmpl w:val="67D6015A"/>
    <w:lvl w:ilvl="0" w:tplc="EAB48BF0">
      <w:start w:val="1"/>
      <w:numFmt w:val="decimal"/>
      <w:pStyle w:val="MyStyle1"/>
      <w:lvlText w:val="%1."/>
      <w:lvlJc w:val="left"/>
      <w:pPr>
        <w:tabs>
          <w:tab w:val="num" w:pos="1287"/>
        </w:tabs>
        <w:ind w:left="1287" w:hanging="360"/>
      </w:pPr>
      <w:rPr>
        <w:rFonts w:hint="default"/>
      </w:rPr>
    </w:lvl>
    <w:lvl w:ilvl="1" w:tplc="F0A6A492" w:tentative="1">
      <w:start w:val="1"/>
      <w:numFmt w:val="lowerLetter"/>
      <w:lvlText w:val="%2."/>
      <w:lvlJc w:val="left"/>
      <w:pPr>
        <w:tabs>
          <w:tab w:val="num" w:pos="1440"/>
        </w:tabs>
        <w:ind w:left="1440" w:hanging="360"/>
      </w:pPr>
    </w:lvl>
    <w:lvl w:ilvl="2" w:tplc="20F00074" w:tentative="1">
      <w:start w:val="1"/>
      <w:numFmt w:val="lowerRoman"/>
      <w:lvlText w:val="%3."/>
      <w:lvlJc w:val="right"/>
      <w:pPr>
        <w:tabs>
          <w:tab w:val="num" w:pos="2160"/>
        </w:tabs>
        <w:ind w:left="2160" w:hanging="180"/>
      </w:pPr>
    </w:lvl>
    <w:lvl w:ilvl="3" w:tplc="DDA0D032" w:tentative="1">
      <w:start w:val="1"/>
      <w:numFmt w:val="decimal"/>
      <w:lvlText w:val="%4."/>
      <w:lvlJc w:val="left"/>
      <w:pPr>
        <w:tabs>
          <w:tab w:val="num" w:pos="2880"/>
        </w:tabs>
        <w:ind w:left="2880" w:hanging="360"/>
      </w:pPr>
    </w:lvl>
    <w:lvl w:ilvl="4" w:tplc="84DC603E" w:tentative="1">
      <w:start w:val="1"/>
      <w:numFmt w:val="lowerLetter"/>
      <w:lvlText w:val="%5."/>
      <w:lvlJc w:val="left"/>
      <w:pPr>
        <w:tabs>
          <w:tab w:val="num" w:pos="3600"/>
        </w:tabs>
        <w:ind w:left="3600" w:hanging="360"/>
      </w:pPr>
    </w:lvl>
    <w:lvl w:ilvl="5" w:tplc="BB727D1C" w:tentative="1">
      <w:start w:val="1"/>
      <w:numFmt w:val="lowerRoman"/>
      <w:lvlText w:val="%6."/>
      <w:lvlJc w:val="right"/>
      <w:pPr>
        <w:tabs>
          <w:tab w:val="num" w:pos="4320"/>
        </w:tabs>
        <w:ind w:left="4320" w:hanging="180"/>
      </w:pPr>
    </w:lvl>
    <w:lvl w:ilvl="6" w:tplc="049C5392" w:tentative="1">
      <w:start w:val="1"/>
      <w:numFmt w:val="decimal"/>
      <w:lvlText w:val="%7."/>
      <w:lvlJc w:val="left"/>
      <w:pPr>
        <w:tabs>
          <w:tab w:val="num" w:pos="5040"/>
        </w:tabs>
        <w:ind w:left="5040" w:hanging="360"/>
      </w:pPr>
    </w:lvl>
    <w:lvl w:ilvl="7" w:tplc="616E1E98" w:tentative="1">
      <w:start w:val="1"/>
      <w:numFmt w:val="lowerLetter"/>
      <w:lvlText w:val="%8."/>
      <w:lvlJc w:val="left"/>
      <w:pPr>
        <w:tabs>
          <w:tab w:val="num" w:pos="5760"/>
        </w:tabs>
        <w:ind w:left="5760" w:hanging="360"/>
      </w:pPr>
    </w:lvl>
    <w:lvl w:ilvl="8" w:tplc="34D66B06" w:tentative="1">
      <w:start w:val="1"/>
      <w:numFmt w:val="lowerRoman"/>
      <w:lvlText w:val="%9."/>
      <w:lvlJc w:val="right"/>
      <w:pPr>
        <w:tabs>
          <w:tab w:val="num" w:pos="6480"/>
        </w:tabs>
        <w:ind w:left="6480" w:hanging="180"/>
      </w:pPr>
    </w:lvl>
  </w:abstractNum>
  <w:abstractNum w:abstractNumId="14" w15:restartNumberingAfterBreak="0">
    <w:nsid w:val="0C473DC9"/>
    <w:multiLevelType w:val="hybridMultilevel"/>
    <w:tmpl w:val="30E8B1F4"/>
    <w:lvl w:ilvl="0" w:tplc="7FD8193E">
      <w:start w:val="1"/>
      <w:numFmt w:val="lowerLetter"/>
      <w:lvlText w:val="(%1)"/>
      <w:lvlJc w:val="left"/>
      <w:pPr>
        <w:tabs>
          <w:tab w:val="num" w:pos="472"/>
        </w:tabs>
        <w:ind w:left="472" w:hanging="39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0CE02A33"/>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16" w15:restartNumberingAfterBreak="0">
    <w:nsid w:val="107F0F14"/>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17" w15:restartNumberingAfterBreak="0">
    <w:nsid w:val="127D7023"/>
    <w:multiLevelType w:val="hybridMultilevel"/>
    <w:tmpl w:val="A30EE364"/>
    <w:lvl w:ilvl="0" w:tplc="7FD8193E">
      <w:start w:val="1"/>
      <w:numFmt w:val="lowerLetter"/>
      <w:lvlText w:val="(%1)"/>
      <w:lvlJc w:val="left"/>
      <w:pPr>
        <w:tabs>
          <w:tab w:val="num" w:pos="472"/>
        </w:tabs>
        <w:ind w:left="472" w:hanging="397"/>
      </w:pPr>
      <w:rPr>
        <w:rFonts w:hint="default"/>
        <w:i w:val="0"/>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8" w15:restartNumberingAfterBreak="0">
    <w:nsid w:val="163362A7"/>
    <w:multiLevelType w:val="hybridMultilevel"/>
    <w:tmpl w:val="EDF8015A"/>
    <w:lvl w:ilvl="0" w:tplc="7FD8193E">
      <w:start w:val="1"/>
      <w:numFmt w:val="lowerLetter"/>
      <w:lvlText w:val="(%1)"/>
      <w:lvlJc w:val="left"/>
      <w:pPr>
        <w:tabs>
          <w:tab w:val="num" w:pos="397"/>
        </w:tabs>
        <w:ind w:left="397" w:hanging="39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21EA490A"/>
    <w:multiLevelType w:val="hybridMultilevel"/>
    <w:tmpl w:val="AEB04976"/>
    <w:lvl w:ilvl="0" w:tplc="0C09000F">
      <w:start w:val="1"/>
      <w:numFmt w:val="decimal"/>
      <w:lvlText w:val="%1."/>
      <w:lvlJc w:val="left"/>
      <w:pPr>
        <w:tabs>
          <w:tab w:val="num" w:pos="795"/>
        </w:tabs>
        <w:ind w:left="795" w:hanging="360"/>
      </w:p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0" w15:restartNumberingAfterBreak="0">
    <w:nsid w:val="244E0ECF"/>
    <w:multiLevelType w:val="hybridMultilevel"/>
    <w:tmpl w:val="A0EACEB6"/>
    <w:lvl w:ilvl="0" w:tplc="0C09000F">
      <w:start w:val="1"/>
      <w:numFmt w:val="decimal"/>
      <w:lvlText w:val="%1."/>
      <w:lvlJc w:val="left"/>
      <w:pPr>
        <w:tabs>
          <w:tab w:val="num" w:pos="795"/>
        </w:tabs>
        <w:ind w:left="795" w:hanging="360"/>
      </w:p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1" w15:restartNumberingAfterBreak="0">
    <w:nsid w:val="27B87735"/>
    <w:multiLevelType w:val="multilevel"/>
    <w:tmpl w:val="E728A0A6"/>
    <w:lvl w:ilvl="0">
      <w:start w:val="1"/>
      <w:numFmt w:val="lowerLetter"/>
      <w:lvlText w:val="(%1)"/>
      <w:lvlJc w:val="left"/>
      <w:pPr>
        <w:tabs>
          <w:tab w:val="num" w:pos="472"/>
        </w:tabs>
        <w:ind w:left="472" w:hanging="397"/>
      </w:pPr>
      <w:rPr>
        <w:rFonts w:hint="default"/>
        <w:i w:val="0"/>
      </w:rPr>
    </w:lvl>
    <w:lvl w:ilvl="1">
      <w:start w:val="1"/>
      <w:numFmt w:val="lowerLetter"/>
      <w:lvlText w:val="%2."/>
      <w:lvlJc w:val="left"/>
      <w:pPr>
        <w:tabs>
          <w:tab w:val="num" w:pos="1515"/>
        </w:tabs>
        <w:ind w:left="1515" w:hanging="360"/>
      </w:pPr>
    </w:lvl>
    <w:lvl w:ilvl="2">
      <w:start w:val="1"/>
      <w:numFmt w:val="lowerRoman"/>
      <w:lvlText w:val="%3."/>
      <w:lvlJc w:val="right"/>
      <w:pPr>
        <w:tabs>
          <w:tab w:val="num" w:pos="2235"/>
        </w:tabs>
        <w:ind w:left="2235" w:hanging="180"/>
      </w:pPr>
    </w:lvl>
    <w:lvl w:ilvl="3">
      <w:start w:val="1"/>
      <w:numFmt w:val="decimal"/>
      <w:lvlText w:val="%4."/>
      <w:lvlJc w:val="left"/>
      <w:pPr>
        <w:tabs>
          <w:tab w:val="num" w:pos="2955"/>
        </w:tabs>
        <w:ind w:left="2955" w:hanging="360"/>
      </w:pPr>
    </w:lvl>
    <w:lvl w:ilvl="4">
      <w:start w:val="1"/>
      <w:numFmt w:val="lowerLetter"/>
      <w:lvlText w:val="%5."/>
      <w:lvlJc w:val="left"/>
      <w:pPr>
        <w:tabs>
          <w:tab w:val="num" w:pos="3675"/>
        </w:tabs>
        <w:ind w:left="3675" w:hanging="360"/>
      </w:pPr>
    </w:lvl>
    <w:lvl w:ilvl="5">
      <w:start w:val="1"/>
      <w:numFmt w:val="lowerRoman"/>
      <w:lvlText w:val="%6."/>
      <w:lvlJc w:val="right"/>
      <w:pPr>
        <w:tabs>
          <w:tab w:val="num" w:pos="4395"/>
        </w:tabs>
        <w:ind w:left="4395" w:hanging="180"/>
      </w:pPr>
    </w:lvl>
    <w:lvl w:ilvl="6">
      <w:start w:val="1"/>
      <w:numFmt w:val="decimal"/>
      <w:lvlText w:val="%7."/>
      <w:lvlJc w:val="left"/>
      <w:pPr>
        <w:tabs>
          <w:tab w:val="num" w:pos="5115"/>
        </w:tabs>
        <w:ind w:left="5115" w:hanging="360"/>
      </w:pPr>
    </w:lvl>
    <w:lvl w:ilvl="7">
      <w:start w:val="1"/>
      <w:numFmt w:val="lowerLetter"/>
      <w:lvlText w:val="%8."/>
      <w:lvlJc w:val="left"/>
      <w:pPr>
        <w:tabs>
          <w:tab w:val="num" w:pos="5835"/>
        </w:tabs>
        <w:ind w:left="5835" w:hanging="360"/>
      </w:pPr>
    </w:lvl>
    <w:lvl w:ilvl="8">
      <w:start w:val="1"/>
      <w:numFmt w:val="lowerRoman"/>
      <w:lvlText w:val="%9."/>
      <w:lvlJc w:val="right"/>
      <w:pPr>
        <w:tabs>
          <w:tab w:val="num" w:pos="6555"/>
        </w:tabs>
        <w:ind w:left="6555" w:hanging="180"/>
      </w:pPr>
    </w:lvl>
  </w:abstractNum>
  <w:abstractNum w:abstractNumId="22" w15:restartNumberingAfterBreak="0">
    <w:nsid w:val="2E4301F7"/>
    <w:multiLevelType w:val="hybridMultilevel"/>
    <w:tmpl w:val="FE9C3CB4"/>
    <w:lvl w:ilvl="0" w:tplc="7FD8193E">
      <w:start w:val="1"/>
      <w:numFmt w:val="lowerLetter"/>
      <w:lvlText w:val="(%1)"/>
      <w:lvlJc w:val="left"/>
      <w:pPr>
        <w:tabs>
          <w:tab w:val="num" w:pos="397"/>
        </w:tabs>
        <w:ind w:left="397" w:hanging="39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30B96B14"/>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24" w15:restartNumberingAfterBreak="0">
    <w:nsid w:val="3B932CBB"/>
    <w:multiLevelType w:val="singleLevel"/>
    <w:tmpl w:val="96EC4D06"/>
    <w:lvl w:ilvl="0">
      <w:start w:val="1"/>
      <w:numFmt w:val="none"/>
      <w:lvlText w:val="3."/>
      <w:legacy w:legacy="1" w:legacySpace="0" w:legacyIndent="283"/>
      <w:lvlJc w:val="left"/>
      <w:rPr>
        <w:rFonts w:ascii="Times New Roman" w:hAnsi="Times New Roman" w:hint="default"/>
        <w:b/>
        <w:i w:val="0"/>
        <w:sz w:val="20"/>
      </w:rPr>
    </w:lvl>
  </w:abstractNum>
  <w:abstractNum w:abstractNumId="25" w15:restartNumberingAfterBreak="0">
    <w:nsid w:val="49E651EC"/>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26" w15:restartNumberingAfterBreak="0">
    <w:nsid w:val="53DF6871"/>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27" w15:restartNumberingAfterBreak="0">
    <w:nsid w:val="59C63BC5"/>
    <w:multiLevelType w:val="hybridMultilevel"/>
    <w:tmpl w:val="8962E9FE"/>
    <w:lvl w:ilvl="0" w:tplc="0C090001">
      <w:start w:val="1"/>
      <w:numFmt w:val="bullet"/>
      <w:lvlText w:val=""/>
      <w:lvlJc w:val="left"/>
      <w:pPr>
        <w:tabs>
          <w:tab w:val="num" w:pos="795"/>
        </w:tabs>
        <w:ind w:left="795" w:hanging="360"/>
      </w:pPr>
      <w:rPr>
        <w:rFonts w:ascii="Symbol" w:hAnsi="Symbol" w:hint="default"/>
      </w:rPr>
    </w:lvl>
    <w:lvl w:ilvl="1" w:tplc="0C090003" w:tentative="1">
      <w:start w:val="1"/>
      <w:numFmt w:val="bullet"/>
      <w:lvlText w:val="o"/>
      <w:lvlJc w:val="left"/>
      <w:pPr>
        <w:tabs>
          <w:tab w:val="num" w:pos="1515"/>
        </w:tabs>
        <w:ind w:left="1515" w:hanging="360"/>
      </w:pPr>
      <w:rPr>
        <w:rFonts w:ascii="Courier New" w:hAnsi="Courier New" w:cs="Courier New" w:hint="default"/>
      </w:rPr>
    </w:lvl>
    <w:lvl w:ilvl="2" w:tplc="0C090005" w:tentative="1">
      <w:start w:val="1"/>
      <w:numFmt w:val="bullet"/>
      <w:lvlText w:val=""/>
      <w:lvlJc w:val="left"/>
      <w:pPr>
        <w:tabs>
          <w:tab w:val="num" w:pos="2235"/>
        </w:tabs>
        <w:ind w:left="2235" w:hanging="360"/>
      </w:pPr>
      <w:rPr>
        <w:rFonts w:ascii="Wingdings" w:hAnsi="Wingdings" w:hint="default"/>
      </w:rPr>
    </w:lvl>
    <w:lvl w:ilvl="3" w:tplc="0C090001" w:tentative="1">
      <w:start w:val="1"/>
      <w:numFmt w:val="bullet"/>
      <w:lvlText w:val=""/>
      <w:lvlJc w:val="left"/>
      <w:pPr>
        <w:tabs>
          <w:tab w:val="num" w:pos="2955"/>
        </w:tabs>
        <w:ind w:left="2955" w:hanging="360"/>
      </w:pPr>
      <w:rPr>
        <w:rFonts w:ascii="Symbol" w:hAnsi="Symbol" w:hint="default"/>
      </w:rPr>
    </w:lvl>
    <w:lvl w:ilvl="4" w:tplc="0C090003" w:tentative="1">
      <w:start w:val="1"/>
      <w:numFmt w:val="bullet"/>
      <w:lvlText w:val="o"/>
      <w:lvlJc w:val="left"/>
      <w:pPr>
        <w:tabs>
          <w:tab w:val="num" w:pos="3675"/>
        </w:tabs>
        <w:ind w:left="3675" w:hanging="360"/>
      </w:pPr>
      <w:rPr>
        <w:rFonts w:ascii="Courier New" w:hAnsi="Courier New" w:cs="Courier New" w:hint="default"/>
      </w:rPr>
    </w:lvl>
    <w:lvl w:ilvl="5" w:tplc="0C090005" w:tentative="1">
      <w:start w:val="1"/>
      <w:numFmt w:val="bullet"/>
      <w:lvlText w:val=""/>
      <w:lvlJc w:val="left"/>
      <w:pPr>
        <w:tabs>
          <w:tab w:val="num" w:pos="4395"/>
        </w:tabs>
        <w:ind w:left="4395" w:hanging="360"/>
      </w:pPr>
      <w:rPr>
        <w:rFonts w:ascii="Wingdings" w:hAnsi="Wingdings" w:hint="default"/>
      </w:rPr>
    </w:lvl>
    <w:lvl w:ilvl="6" w:tplc="0C090001" w:tentative="1">
      <w:start w:val="1"/>
      <w:numFmt w:val="bullet"/>
      <w:lvlText w:val=""/>
      <w:lvlJc w:val="left"/>
      <w:pPr>
        <w:tabs>
          <w:tab w:val="num" w:pos="5115"/>
        </w:tabs>
        <w:ind w:left="5115" w:hanging="360"/>
      </w:pPr>
      <w:rPr>
        <w:rFonts w:ascii="Symbol" w:hAnsi="Symbol" w:hint="default"/>
      </w:rPr>
    </w:lvl>
    <w:lvl w:ilvl="7" w:tplc="0C090003" w:tentative="1">
      <w:start w:val="1"/>
      <w:numFmt w:val="bullet"/>
      <w:lvlText w:val="o"/>
      <w:lvlJc w:val="left"/>
      <w:pPr>
        <w:tabs>
          <w:tab w:val="num" w:pos="5835"/>
        </w:tabs>
        <w:ind w:left="5835" w:hanging="360"/>
      </w:pPr>
      <w:rPr>
        <w:rFonts w:ascii="Courier New" w:hAnsi="Courier New" w:cs="Courier New" w:hint="default"/>
      </w:rPr>
    </w:lvl>
    <w:lvl w:ilvl="8" w:tplc="0C090005" w:tentative="1">
      <w:start w:val="1"/>
      <w:numFmt w:val="bullet"/>
      <w:lvlText w:val=""/>
      <w:lvlJc w:val="left"/>
      <w:pPr>
        <w:tabs>
          <w:tab w:val="num" w:pos="6555"/>
        </w:tabs>
        <w:ind w:left="6555" w:hanging="360"/>
      </w:pPr>
      <w:rPr>
        <w:rFonts w:ascii="Wingdings" w:hAnsi="Wingdings" w:hint="default"/>
      </w:rPr>
    </w:lvl>
  </w:abstractNum>
  <w:abstractNum w:abstractNumId="28" w15:restartNumberingAfterBreak="0">
    <w:nsid w:val="5DCF13F3"/>
    <w:multiLevelType w:val="hybridMultilevel"/>
    <w:tmpl w:val="E728A0A6"/>
    <w:lvl w:ilvl="0" w:tplc="7FD8193E">
      <w:start w:val="1"/>
      <w:numFmt w:val="lowerLetter"/>
      <w:lvlText w:val="(%1)"/>
      <w:lvlJc w:val="left"/>
      <w:pPr>
        <w:tabs>
          <w:tab w:val="num" w:pos="472"/>
        </w:tabs>
        <w:ind w:left="472" w:hanging="397"/>
      </w:pPr>
      <w:rPr>
        <w:rFonts w:hint="default"/>
        <w:i w:val="0"/>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9" w15:restartNumberingAfterBreak="0">
    <w:nsid w:val="5E2A30E4"/>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30" w15:restartNumberingAfterBreak="0">
    <w:nsid w:val="601F4FFB"/>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31" w15:restartNumberingAfterBreak="0">
    <w:nsid w:val="607409AA"/>
    <w:multiLevelType w:val="singleLevel"/>
    <w:tmpl w:val="D0A49D0C"/>
    <w:lvl w:ilvl="0">
      <w:start w:val="1"/>
      <w:numFmt w:val="none"/>
      <w:lvlText w:val="Penalty:"/>
      <w:legacy w:legacy="1" w:legacySpace="113" w:legacyIndent="1021"/>
      <w:lvlJc w:val="left"/>
      <w:pPr>
        <w:ind w:left="2382" w:hanging="1021"/>
      </w:pPr>
    </w:lvl>
  </w:abstractNum>
  <w:abstractNum w:abstractNumId="32" w15:restartNumberingAfterBreak="0">
    <w:nsid w:val="63B84FAF"/>
    <w:multiLevelType w:val="hybridMultilevel"/>
    <w:tmpl w:val="671AECDE"/>
    <w:lvl w:ilvl="0" w:tplc="7FD8193E">
      <w:start w:val="1"/>
      <w:numFmt w:val="lowerLetter"/>
      <w:lvlText w:val="(%1)"/>
      <w:lvlJc w:val="left"/>
      <w:pPr>
        <w:tabs>
          <w:tab w:val="num" w:pos="472"/>
        </w:tabs>
        <w:ind w:left="472" w:hanging="397"/>
      </w:pPr>
      <w:rPr>
        <w:rFonts w:hint="default"/>
        <w:i w:val="0"/>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33" w15:restartNumberingAfterBreak="0">
    <w:nsid w:val="66406672"/>
    <w:multiLevelType w:val="singleLevel"/>
    <w:tmpl w:val="BF105796"/>
    <w:lvl w:ilvl="0">
      <w:start w:val="1"/>
      <w:numFmt w:val="none"/>
      <w:lvlText w:val="2."/>
      <w:legacy w:legacy="1" w:legacySpace="0" w:legacyIndent="283"/>
      <w:lvlJc w:val="left"/>
      <w:rPr>
        <w:rFonts w:ascii="Times New Roman" w:hAnsi="Times New Roman" w:hint="default"/>
        <w:b/>
        <w:i w:val="0"/>
        <w:sz w:val="20"/>
      </w:rPr>
    </w:lvl>
  </w:abstractNum>
  <w:abstractNum w:abstractNumId="34" w15:restartNumberingAfterBreak="0">
    <w:nsid w:val="66576406"/>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35" w15:restartNumberingAfterBreak="0">
    <w:nsid w:val="66F804A9"/>
    <w:multiLevelType w:val="singleLevel"/>
    <w:tmpl w:val="CD2E0D62"/>
    <w:lvl w:ilvl="0">
      <w:start w:val="1"/>
      <w:numFmt w:val="none"/>
      <w:lvlText w:val="1."/>
      <w:legacy w:legacy="1" w:legacySpace="0" w:legacyIndent="283"/>
      <w:lvlJc w:val="left"/>
      <w:rPr>
        <w:rFonts w:ascii="Times New Roman" w:hAnsi="Times New Roman" w:hint="default"/>
        <w:b/>
        <w:i w:val="0"/>
        <w:sz w:val="20"/>
      </w:rPr>
    </w:lvl>
  </w:abstractNum>
  <w:abstractNum w:abstractNumId="36" w15:restartNumberingAfterBreak="0">
    <w:nsid w:val="6FA31F86"/>
    <w:multiLevelType w:val="singleLevel"/>
    <w:tmpl w:val="8A08F43C"/>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num w:numId="1">
    <w:abstractNumId w:val="35"/>
  </w:num>
  <w:num w:numId="2">
    <w:abstractNumId w:val="33"/>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22"/>
  </w:num>
  <w:num w:numId="17">
    <w:abstractNumId w:val="17"/>
  </w:num>
  <w:num w:numId="18">
    <w:abstractNumId w:val="32"/>
  </w:num>
  <w:num w:numId="19">
    <w:abstractNumId w:val="28"/>
  </w:num>
  <w:num w:numId="20">
    <w:abstractNumId w:val="15"/>
  </w:num>
  <w:num w:numId="21">
    <w:abstractNumId w:val="10"/>
  </w:num>
  <w:num w:numId="22">
    <w:abstractNumId w:val="25"/>
  </w:num>
  <w:num w:numId="23">
    <w:abstractNumId w:val="34"/>
  </w:num>
  <w:num w:numId="24">
    <w:abstractNumId w:val="23"/>
  </w:num>
  <w:num w:numId="25">
    <w:abstractNumId w:val="36"/>
  </w:num>
  <w:num w:numId="26">
    <w:abstractNumId w:val="29"/>
  </w:num>
  <w:num w:numId="27">
    <w:abstractNumId w:val="16"/>
  </w:num>
  <w:num w:numId="28">
    <w:abstractNumId w:val="26"/>
  </w:num>
  <w:num w:numId="29">
    <w:abstractNumId w:val="30"/>
  </w:num>
  <w:num w:numId="30">
    <w:abstractNumId w:val="20"/>
  </w:num>
  <w:num w:numId="31">
    <w:abstractNumId w:val="19"/>
  </w:num>
  <w:num w:numId="32">
    <w:abstractNumId w:val="27"/>
  </w:num>
  <w:num w:numId="33">
    <w:abstractNumId w:val="21"/>
  </w:num>
  <w:num w:numId="34">
    <w:abstractNumId w:val="14"/>
  </w:num>
  <w:num w:numId="35">
    <w:abstractNumId w:val="31"/>
  </w:num>
  <w:num w:numId="36">
    <w:abstractNumId w:val="12"/>
  </w:num>
  <w:num w:numId="3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6150"/>
    <o:shapelayout v:ext="edit">
      <o:idmap v:ext="edit" data="6"/>
    </o:shapelayout>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ocDir" w:val="K:\LTD\SRs 2007"/>
    <w:docVar w:name="epTableAmend" w:val="Yes"/>
    <w:docVar w:name="InOutside" w:val="O"/>
    <w:docVar w:name="Outside" w:val="O"/>
    <w:docVar w:name="vActNo" w:val="41/2007"/>
    <w:docVar w:name="vActTitle" w:val="Aboriginal Heritage Regulations 2007"/>
    <w:docVar w:name="vAuth" w:val="1"/>
    <w:docVar w:name="vDocumentType" w:val=".SR"/>
    <w:docVar w:name="vDraftVersion" w:val="07-41SRA.013"/>
    <w:docVar w:name="vFileName" w:val="07-41SRA.013"/>
    <w:docVar w:name="vFileVersion" w:val="R"/>
    <w:docVar w:name="vFinalisePrevVer" w:val="False"/>
    <w:docVar w:name="vIncAmendments" w:val="1"/>
    <w:docVar w:name="vIsBrandNewVersion" w:val="No"/>
    <w:docVar w:name="vIsNewDocument" w:val="False"/>
    <w:docVar w:name="vIsVersion" w:val="Yes"/>
    <w:docVar w:name="vLenSectionNumber" w:val="3"/>
    <w:docVar w:name="vPrevAuth" w:val="2"/>
    <w:docVar w:name="vPrevFileName" w:val="07-41SRA.013"/>
    <w:docVar w:name="vSuffix" w:val=" "/>
    <w:docVar w:name="vTRIMDocType" w:val="SR Version"/>
    <w:docVar w:name="vTRIMFileName" w:val="07-41SRA.013"/>
    <w:docVar w:name="vTRIMRecordNumber" w:val="D17/17160"/>
    <w:docVar w:name="vVerILDNum" w:val="11239"/>
    <w:docVar w:name="vVersionDate" w:val="23/5/2017"/>
    <w:docVar w:name="vVersionNo" w:val="013"/>
    <w:docVar w:name="vYear" w:val="07"/>
  </w:docVars>
  <w:rsids>
    <w:rsidRoot w:val="0018346E"/>
    <w:rsid w:val="0000047A"/>
    <w:rsid w:val="00004954"/>
    <w:rsid w:val="0000784A"/>
    <w:rsid w:val="000135F4"/>
    <w:rsid w:val="00013948"/>
    <w:rsid w:val="00016EBE"/>
    <w:rsid w:val="0002087B"/>
    <w:rsid w:val="00036A52"/>
    <w:rsid w:val="0004632C"/>
    <w:rsid w:val="00046E34"/>
    <w:rsid w:val="00052D1B"/>
    <w:rsid w:val="00080F4D"/>
    <w:rsid w:val="000817F7"/>
    <w:rsid w:val="000822B1"/>
    <w:rsid w:val="000907F2"/>
    <w:rsid w:val="00096113"/>
    <w:rsid w:val="00097501"/>
    <w:rsid w:val="00097B9E"/>
    <w:rsid w:val="000B4B2F"/>
    <w:rsid w:val="000C7E0C"/>
    <w:rsid w:val="000D5E37"/>
    <w:rsid w:val="000E4ABE"/>
    <w:rsid w:val="00105180"/>
    <w:rsid w:val="001077AE"/>
    <w:rsid w:val="001104A0"/>
    <w:rsid w:val="00111E98"/>
    <w:rsid w:val="00133268"/>
    <w:rsid w:val="00136CB1"/>
    <w:rsid w:val="001449AE"/>
    <w:rsid w:val="00146415"/>
    <w:rsid w:val="00153A90"/>
    <w:rsid w:val="00154091"/>
    <w:rsid w:val="001564D1"/>
    <w:rsid w:val="001650D0"/>
    <w:rsid w:val="00166343"/>
    <w:rsid w:val="00166960"/>
    <w:rsid w:val="0018346E"/>
    <w:rsid w:val="001853CA"/>
    <w:rsid w:val="00190AC7"/>
    <w:rsid w:val="001B0D23"/>
    <w:rsid w:val="001B3EC0"/>
    <w:rsid w:val="001B51CE"/>
    <w:rsid w:val="001B5470"/>
    <w:rsid w:val="001C1F3E"/>
    <w:rsid w:val="001C44B7"/>
    <w:rsid w:val="001D6C77"/>
    <w:rsid w:val="001E144A"/>
    <w:rsid w:val="001E3C29"/>
    <w:rsid w:val="001F7C8C"/>
    <w:rsid w:val="00202515"/>
    <w:rsid w:val="00210FB1"/>
    <w:rsid w:val="002114AC"/>
    <w:rsid w:val="00213467"/>
    <w:rsid w:val="00214D10"/>
    <w:rsid w:val="0022352C"/>
    <w:rsid w:val="002258EC"/>
    <w:rsid w:val="00234E2D"/>
    <w:rsid w:val="00241C59"/>
    <w:rsid w:val="00247E02"/>
    <w:rsid w:val="00252090"/>
    <w:rsid w:val="00254A88"/>
    <w:rsid w:val="00277428"/>
    <w:rsid w:val="002A05E3"/>
    <w:rsid w:val="002A5346"/>
    <w:rsid w:val="002B23B7"/>
    <w:rsid w:val="002B6A16"/>
    <w:rsid w:val="002C059E"/>
    <w:rsid w:val="002C096E"/>
    <w:rsid w:val="002D3814"/>
    <w:rsid w:val="002E3C5B"/>
    <w:rsid w:val="00304990"/>
    <w:rsid w:val="00305719"/>
    <w:rsid w:val="00311DA1"/>
    <w:rsid w:val="0032029F"/>
    <w:rsid w:val="00331268"/>
    <w:rsid w:val="0033440B"/>
    <w:rsid w:val="003365CB"/>
    <w:rsid w:val="0033667F"/>
    <w:rsid w:val="00351F8B"/>
    <w:rsid w:val="00356F2E"/>
    <w:rsid w:val="00361871"/>
    <w:rsid w:val="00361D7E"/>
    <w:rsid w:val="00362466"/>
    <w:rsid w:val="00372090"/>
    <w:rsid w:val="00375A2D"/>
    <w:rsid w:val="00376761"/>
    <w:rsid w:val="003774EE"/>
    <w:rsid w:val="00377839"/>
    <w:rsid w:val="00380B5F"/>
    <w:rsid w:val="00387147"/>
    <w:rsid w:val="00394C45"/>
    <w:rsid w:val="003A761F"/>
    <w:rsid w:val="003A7C63"/>
    <w:rsid w:val="003A7E1C"/>
    <w:rsid w:val="003B38E6"/>
    <w:rsid w:val="003C2679"/>
    <w:rsid w:val="003C5CB6"/>
    <w:rsid w:val="003C729B"/>
    <w:rsid w:val="003D05DC"/>
    <w:rsid w:val="003D3A64"/>
    <w:rsid w:val="003E253D"/>
    <w:rsid w:val="003E3370"/>
    <w:rsid w:val="003F1E59"/>
    <w:rsid w:val="0040147B"/>
    <w:rsid w:val="00401482"/>
    <w:rsid w:val="00403284"/>
    <w:rsid w:val="00410C8A"/>
    <w:rsid w:val="004122B0"/>
    <w:rsid w:val="00414644"/>
    <w:rsid w:val="0042007C"/>
    <w:rsid w:val="004274F3"/>
    <w:rsid w:val="00433BEC"/>
    <w:rsid w:val="00434167"/>
    <w:rsid w:val="00437906"/>
    <w:rsid w:val="00440792"/>
    <w:rsid w:val="00442FDE"/>
    <w:rsid w:val="00452319"/>
    <w:rsid w:val="0045594F"/>
    <w:rsid w:val="00456C4C"/>
    <w:rsid w:val="00460D25"/>
    <w:rsid w:val="00481681"/>
    <w:rsid w:val="00495D96"/>
    <w:rsid w:val="004978AF"/>
    <w:rsid w:val="00497C95"/>
    <w:rsid w:val="004A420C"/>
    <w:rsid w:val="004A53FD"/>
    <w:rsid w:val="004C1CE4"/>
    <w:rsid w:val="004C3E5D"/>
    <w:rsid w:val="004D3CDB"/>
    <w:rsid w:val="004D6234"/>
    <w:rsid w:val="004D7898"/>
    <w:rsid w:val="004E5644"/>
    <w:rsid w:val="004F7EF8"/>
    <w:rsid w:val="00502D35"/>
    <w:rsid w:val="0050396A"/>
    <w:rsid w:val="00505CB2"/>
    <w:rsid w:val="005105B2"/>
    <w:rsid w:val="005108D0"/>
    <w:rsid w:val="00512CC8"/>
    <w:rsid w:val="00514114"/>
    <w:rsid w:val="0051584A"/>
    <w:rsid w:val="005205C5"/>
    <w:rsid w:val="00526019"/>
    <w:rsid w:val="00545B46"/>
    <w:rsid w:val="00547609"/>
    <w:rsid w:val="005530C7"/>
    <w:rsid w:val="00560247"/>
    <w:rsid w:val="00575830"/>
    <w:rsid w:val="005818E9"/>
    <w:rsid w:val="00583E57"/>
    <w:rsid w:val="00586851"/>
    <w:rsid w:val="00587842"/>
    <w:rsid w:val="005942E7"/>
    <w:rsid w:val="005A45D1"/>
    <w:rsid w:val="005A49F0"/>
    <w:rsid w:val="005A5D99"/>
    <w:rsid w:val="005B41FE"/>
    <w:rsid w:val="005B462E"/>
    <w:rsid w:val="005C681E"/>
    <w:rsid w:val="005D7A24"/>
    <w:rsid w:val="005E115E"/>
    <w:rsid w:val="005E511C"/>
    <w:rsid w:val="005F1CDC"/>
    <w:rsid w:val="005F2A1A"/>
    <w:rsid w:val="005F3871"/>
    <w:rsid w:val="006017BE"/>
    <w:rsid w:val="0060717C"/>
    <w:rsid w:val="00615C81"/>
    <w:rsid w:val="00621208"/>
    <w:rsid w:val="00636A8D"/>
    <w:rsid w:val="00647E29"/>
    <w:rsid w:val="00650243"/>
    <w:rsid w:val="00660F32"/>
    <w:rsid w:val="00664E31"/>
    <w:rsid w:val="00665F75"/>
    <w:rsid w:val="00671A95"/>
    <w:rsid w:val="00672263"/>
    <w:rsid w:val="00674679"/>
    <w:rsid w:val="00681B3F"/>
    <w:rsid w:val="00690CF8"/>
    <w:rsid w:val="00693396"/>
    <w:rsid w:val="006949D0"/>
    <w:rsid w:val="006959B3"/>
    <w:rsid w:val="00696D21"/>
    <w:rsid w:val="006B5E78"/>
    <w:rsid w:val="006B6008"/>
    <w:rsid w:val="006B6053"/>
    <w:rsid w:val="006C7ECD"/>
    <w:rsid w:val="006D2804"/>
    <w:rsid w:val="006D6F79"/>
    <w:rsid w:val="006F3423"/>
    <w:rsid w:val="006F5A42"/>
    <w:rsid w:val="007027EC"/>
    <w:rsid w:val="00710E9A"/>
    <w:rsid w:val="007149BD"/>
    <w:rsid w:val="0072078D"/>
    <w:rsid w:val="00721893"/>
    <w:rsid w:val="00722F48"/>
    <w:rsid w:val="007234EF"/>
    <w:rsid w:val="00731379"/>
    <w:rsid w:val="00731C3E"/>
    <w:rsid w:val="00733318"/>
    <w:rsid w:val="0073471D"/>
    <w:rsid w:val="0073626E"/>
    <w:rsid w:val="00740CB6"/>
    <w:rsid w:val="00747D7D"/>
    <w:rsid w:val="00771AFC"/>
    <w:rsid w:val="0078292D"/>
    <w:rsid w:val="00793749"/>
    <w:rsid w:val="007A65D5"/>
    <w:rsid w:val="007B3337"/>
    <w:rsid w:val="007B780C"/>
    <w:rsid w:val="007C0FA1"/>
    <w:rsid w:val="007C3120"/>
    <w:rsid w:val="007C5400"/>
    <w:rsid w:val="007C5F03"/>
    <w:rsid w:val="007D0904"/>
    <w:rsid w:val="007D3498"/>
    <w:rsid w:val="007F02A8"/>
    <w:rsid w:val="00800098"/>
    <w:rsid w:val="0081698C"/>
    <w:rsid w:val="0082168B"/>
    <w:rsid w:val="00831FF9"/>
    <w:rsid w:val="0083765E"/>
    <w:rsid w:val="00840F80"/>
    <w:rsid w:val="00845251"/>
    <w:rsid w:val="00845523"/>
    <w:rsid w:val="008641FF"/>
    <w:rsid w:val="008746E5"/>
    <w:rsid w:val="008769E7"/>
    <w:rsid w:val="00883902"/>
    <w:rsid w:val="008851DE"/>
    <w:rsid w:val="008B2030"/>
    <w:rsid w:val="008B656E"/>
    <w:rsid w:val="008B7B12"/>
    <w:rsid w:val="008C2D50"/>
    <w:rsid w:val="008C6E4C"/>
    <w:rsid w:val="008C777A"/>
    <w:rsid w:val="008D2D61"/>
    <w:rsid w:val="008E5E5D"/>
    <w:rsid w:val="00901D4B"/>
    <w:rsid w:val="00902276"/>
    <w:rsid w:val="00905FAB"/>
    <w:rsid w:val="00911628"/>
    <w:rsid w:val="00917885"/>
    <w:rsid w:val="00920896"/>
    <w:rsid w:val="00921194"/>
    <w:rsid w:val="00922BE8"/>
    <w:rsid w:val="00924DEC"/>
    <w:rsid w:val="009257BA"/>
    <w:rsid w:val="00925A00"/>
    <w:rsid w:val="0093298D"/>
    <w:rsid w:val="0093668F"/>
    <w:rsid w:val="00937852"/>
    <w:rsid w:val="00943AD1"/>
    <w:rsid w:val="00944425"/>
    <w:rsid w:val="00951191"/>
    <w:rsid w:val="00961B57"/>
    <w:rsid w:val="00967CB4"/>
    <w:rsid w:val="0097059D"/>
    <w:rsid w:val="009723E4"/>
    <w:rsid w:val="00975F46"/>
    <w:rsid w:val="00983E68"/>
    <w:rsid w:val="00985493"/>
    <w:rsid w:val="009B54A8"/>
    <w:rsid w:val="009D159A"/>
    <w:rsid w:val="009E100F"/>
    <w:rsid w:val="009E405B"/>
    <w:rsid w:val="009F47BC"/>
    <w:rsid w:val="009F60D1"/>
    <w:rsid w:val="009F6E03"/>
    <w:rsid w:val="00A1284A"/>
    <w:rsid w:val="00A20351"/>
    <w:rsid w:val="00A22C58"/>
    <w:rsid w:val="00A23FB0"/>
    <w:rsid w:val="00A306EA"/>
    <w:rsid w:val="00A327F3"/>
    <w:rsid w:val="00A5571C"/>
    <w:rsid w:val="00A5752E"/>
    <w:rsid w:val="00A7327D"/>
    <w:rsid w:val="00A738B6"/>
    <w:rsid w:val="00A94631"/>
    <w:rsid w:val="00AA0C18"/>
    <w:rsid w:val="00AA6636"/>
    <w:rsid w:val="00AA6DD4"/>
    <w:rsid w:val="00AA6F90"/>
    <w:rsid w:val="00AA78D0"/>
    <w:rsid w:val="00AB3B4C"/>
    <w:rsid w:val="00AD6454"/>
    <w:rsid w:val="00AD67B2"/>
    <w:rsid w:val="00AD7944"/>
    <w:rsid w:val="00AE28B3"/>
    <w:rsid w:val="00AE2E65"/>
    <w:rsid w:val="00AF6011"/>
    <w:rsid w:val="00B1296C"/>
    <w:rsid w:val="00B133F8"/>
    <w:rsid w:val="00B2695B"/>
    <w:rsid w:val="00B318CC"/>
    <w:rsid w:val="00B32B68"/>
    <w:rsid w:val="00B47F5A"/>
    <w:rsid w:val="00B53E84"/>
    <w:rsid w:val="00B62920"/>
    <w:rsid w:val="00B73ED3"/>
    <w:rsid w:val="00B74927"/>
    <w:rsid w:val="00B750B0"/>
    <w:rsid w:val="00B80389"/>
    <w:rsid w:val="00B80938"/>
    <w:rsid w:val="00B8386E"/>
    <w:rsid w:val="00B86F4F"/>
    <w:rsid w:val="00B92C1F"/>
    <w:rsid w:val="00BB5050"/>
    <w:rsid w:val="00BC2538"/>
    <w:rsid w:val="00BD153E"/>
    <w:rsid w:val="00BD1870"/>
    <w:rsid w:val="00BD209F"/>
    <w:rsid w:val="00BE2B9C"/>
    <w:rsid w:val="00BF41B4"/>
    <w:rsid w:val="00C23E44"/>
    <w:rsid w:val="00C26C58"/>
    <w:rsid w:val="00C32AF4"/>
    <w:rsid w:val="00C3398A"/>
    <w:rsid w:val="00C369B3"/>
    <w:rsid w:val="00C54208"/>
    <w:rsid w:val="00C61894"/>
    <w:rsid w:val="00C6378A"/>
    <w:rsid w:val="00C678C8"/>
    <w:rsid w:val="00C831DB"/>
    <w:rsid w:val="00C84906"/>
    <w:rsid w:val="00C93D32"/>
    <w:rsid w:val="00CA40E7"/>
    <w:rsid w:val="00CA5ECC"/>
    <w:rsid w:val="00CB0B8E"/>
    <w:rsid w:val="00CB1EBD"/>
    <w:rsid w:val="00CB750D"/>
    <w:rsid w:val="00CC0D1E"/>
    <w:rsid w:val="00CC3012"/>
    <w:rsid w:val="00CC63D2"/>
    <w:rsid w:val="00CC7BD3"/>
    <w:rsid w:val="00CD7B4B"/>
    <w:rsid w:val="00CF0780"/>
    <w:rsid w:val="00CF0EAB"/>
    <w:rsid w:val="00D0179F"/>
    <w:rsid w:val="00D031D0"/>
    <w:rsid w:val="00D0346D"/>
    <w:rsid w:val="00D05A3F"/>
    <w:rsid w:val="00D06A0A"/>
    <w:rsid w:val="00D10FD4"/>
    <w:rsid w:val="00D21CCF"/>
    <w:rsid w:val="00D250E6"/>
    <w:rsid w:val="00D27690"/>
    <w:rsid w:val="00D36011"/>
    <w:rsid w:val="00D37036"/>
    <w:rsid w:val="00D56E9A"/>
    <w:rsid w:val="00D61EA3"/>
    <w:rsid w:val="00D70BCF"/>
    <w:rsid w:val="00D72F46"/>
    <w:rsid w:val="00D73128"/>
    <w:rsid w:val="00D758F4"/>
    <w:rsid w:val="00D75B00"/>
    <w:rsid w:val="00D75DB2"/>
    <w:rsid w:val="00D80F30"/>
    <w:rsid w:val="00D81DE9"/>
    <w:rsid w:val="00D87137"/>
    <w:rsid w:val="00D87A80"/>
    <w:rsid w:val="00D93D5B"/>
    <w:rsid w:val="00D96359"/>
    <w:rsid w:val="00DA7C37"/>
    <w:rsid w:val="00DB1140"/>
    <w:rsid w:val="00DB46DD"/>
    <w:rsid w:val="00DB6435"/>
    <w:rsid w:val="00DC0FCE"/>
    <w:rsid w:val="00DD1521"/>
    <w:rsid w:val="00DD37BA"/>
    <w:rsid w:val="00DD4FBE"/>
    <w:rsid w:val="00DD70CC"/>
    <w:rsid w:val="00DE1867"/>
    <w:rsid w:val="00DF5119"/>
    <w:rsid w:val="00DF777D"/>
    <w:rsid w:val="00E03E50"/>
    <w:rsid w:val="00E07410"/>
    <w:rsid w:val="00E104FA"/>
    <w:rsid w:val="00E1391D"/>
    <w:rsid w:val="00E14CF5"/>
    <w:rsid w:val="00E15C90"/>
    <w:rsid w:val="00E15ED9"/>
    <w:rsid w:val="00E17656"/>
    <w:rsid w:val="00E20689"/>
    <w:rsid w:val="00E41386"/>
    <w:rsid w:val="00E41C77"/>
    <w:rsid w:val="00E43E2A"/>
    <w:rsid w:val="00E47049"/>
    <w:rsid w:val="00E52CA0"/>
    <w:rsid w:val="00E56AF8"/>
    <w:rsid w:val="00E57C07"/>
    <w:rsid w:val="00E60CBF"/>
    <w:rsid w:val="00E706D2"/>
    <w:rsid w:val="00E9584C"/>
    <w:rsid w:val="00E965BB"/>
    <w:rsid w:val="00E978B9"/>
    <w:rsid w:val="00EB135B"/>
    <w:rsid w:val="00EB27CB"/>
    <w:rsid w:val="00EB2DB6"/>
    <w:rsid w:val="00EB402E"/>
    <w:rsid w:val="00EB5823"/>
    <w:rsid w:val="00EC3A27"/>
    <w:rsid w:val="00ED162B"/>
    <w:rsid w:val="00ED2B36"/>
    <w:rsid w:val="00ED3FCE"/>
    <w:rsid w:val="00ED4077"/>
    <w:rsid w:val="00EE4437"/>
    <w:rsid w:val="00EE5E4A"/>
    <w:rsid w:val="00EF170F"/>
    <w:rsid w:val="00F00B0E"/>
    <w:rsid w:val="00F00F91"/>
    <w:rsid w:val="00F01EEA"/>
    <w:rsid w:val="00F11E07"/>
    <w:rsid w:val="00F13658"/>
    <w:rsid w:val="00F30FB3"/>
    <w:rsid w:val="00F34797"/>
    <w:rsid w:val="00F359F5"/>
    <w:rsid w:val="00F5336D"/>
    <w:rsid w:val="00F54596"/>
    <w:rsid w:val="00F61A6C"/>
    <w:rsid w:val="00F65C09"/>
    <w:rsid w:val="00F76576"/>
    <w:rsid w:val="00F84BB3"/>
    <w:rsid w:val="00F929CB"/>
    <w:rsid w:val="00F94F52"/>
    <w:rsid w:val="00F957BA"/>
    <w:rsid w:val="00F96D41"/>
    <w:rsid w:val="00F9732D"/>
    <w:rsid w:val="00FB103B"/>
    <w:rsid w:val="00FB4BDB"/>
    <w:rsid w:val="00FB60C2"/>
    <w:rsid w:val="00FD47FF"/>
    <w:rsid w:val="00FF75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0"/>
    <o:shapelayout v:ext="edit">
      <o:idmap v:ext="edit" data="1"/>
    </o:shapelayout>
  </w:shapeDefaults>
  <w:decimalSymbol w:val="."/>
  <w:listSeparator w:val=","/>
  <w15:docId w15:val="{689AC9BC-3EAA-4F52-A7C9-FEE81DAF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0CF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690CF8"/>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qFormat/>
    <w:rsid w:val="00690CF8"/>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qFormat/>
    <w:rsid w:val="00690CF8"/>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690CF8"/>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690CF8"/>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690CF8"/>
    <w:pPr>
      <w:spacing w:before="240" w:after="60"/>
      <w:ind w:left="10064" w:hanging="708"/>
      <w:outlineLvl w:val="5"/>
    </w:pPr>
    <w:rPr>
      <w:rFonts w:ascii="Arial" w:hAnsi="Arial"/>
      <w:i/>
      <w:sz w:val="22"/>
    </w:rPr>
  </w:style>
  <w:style w:type="paragraph" w:styleId="Heading7">
    <w:name w:val="heading 7"/>
    <w:basedOn w:val="Normal"/>
    <w:next w:val="Normal"/>
    <w:qFormat/>
    <w:rsid w:val="00690CF8"/>
    <w:pPr>
      <w:spacing w:before="240" w:after="60"/>
      <w:ind w:left="10772" w:hanging="708"/>
      <w:outlineLvl w:val="6"/>
    </w:pPr>
    <w:rPr>
      <w:rFonts w:ascii="Arial" w:hAnsi="Arial"/>
    </w:rPr>
  </w:style>
  <w:style w:type="paragraph" w:styleId="Heading8">
    <w:name w:val="heading 8"/>
    <w:basedOn w:val="Normal"/>
    <w:next w:val="Normal"/>
    <w:qFormat/>
    <w:rsid w:val="00690CF8"/>
    <w:pPr>
      <w:spacing w:before="240" w:after="60"/>
      <w:ind w:left="11480" w:hanging="708"/>
      <w:outlineLvl w:val="7"/>
    </w:pPr>
    <w:rPr>
      <w:rFonts w:ascii="Arial" w:hAnsi="Arial"/>
      <w:i/>
    </w:rPr>
  </w:style>
  <w:style w:type="paragraph" w:styleId="Heading9">
    <w:name w:val="heading 9"/>
    <w:basedOn w:val="Normal"/>
    <w:next w:val="Normal"/>
    <w:qFormat/>
    <w:rsid w:val="00690CF8"/>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1871"/>
    </w:pPr>
  </w:style>
  <w:style w:type="paragraph" w:customStyle="1" w:styleId="AmendBody2">
    <w:name w:val="Amend. Body 2"/>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381"/>
    </w:pPr>
  </w:style>
  <w:style w:type="paragraph" w:customStyle="1" w:styleId="AmendBody3">
    <w:name w:val="Amend. Body 3"/>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892"/>
    </w:pPr>
  </w:style>
  <w:style w:type="paragraph" w:customStyle="1" w:styleId="AmendBody4">
    <w:name w:val="Amend. Body 4"/>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402"/>
    </w:pPr>
  </w:style>
  <w:style w:type="paragraph" w:styleId="Header">
    <w:name w:val="header"/>
    <w:basedOn w:val="Normal"/>
    <w:rsid w:val="00690CF8"/>
    <w:pPr>
      <w:tabs>
        <w:tab w:val="center" w:pos="4153"/>
        <w:tab w:val="right" w:pos="8306"/>
      </w:tabs>
    </w:pPr>
  </w:style>
  <w:style w:type="paragraph" w:styleId="Footer">
    <w:name w:val="footer"/>
    <w:basedOn w:val="Normal"/>
    <w:rsid w:val="00690CF8"/>
    <w:pPr>
      <w:tabs>
        <w:tab w:val="center" w:pos="4153"/>
        <w:tab w:val="right" w:pos="8306"/>
      </w:tabs>
    </w:pPr>
  </w:style>
  <w:style w:type="paragraph" w:customStyle="1" w:styleId="AmendBody5">
    <w:name w:val="Amend. Body 5"/>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912"/>
    </w:pPr>
  </w:style>
  <w:style w:type="paragraph" w:customStyle="1" w:styleId="AmendHeading-DIVISION">
    <w:name w:val="Amend. Heading - DIVISION"/>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rPr>
  </w:style>
  <w:style w:type="paragraph" w:customStyle="1" w:styleId="AmendHeading-PART">
    <w:name w:val="Amend. Heading - PART"/>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caps/>
      <w:sz w:val="22"/>
    </w:rPr>
  </w:style>
  <w:style w:type="paragraph" w:customStyle="1" w:styleId="AmendHeading-SCHEDULE">
    <w:name w:val="Amend. Heading - SCHEDULE"/>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rsid w:val="00690CF8"/>
    <w:pPr>
      <w:suppressLineNumbers w:val="0"/>
    </w:pPr>
  </w:style>
  <w:style w:type="paragraph" w:customStyle="1" w:styleId="AmendHeading3">
    <w:name w:val="Amend. Heading 3"/>
    <w:basedOn w:val="Normal"/>
    <w:next w:val="Normal"/>
    <w:rsid w:val="00690CF8"/>
    <w:pPr>
      <w:suppressLineNumbers w:val="0"/>
    </w:pPr>
  </w:style>
  <w:style w:type="paragraph" w:customStyle="1" w:styleId="AmendHeading4">
    <w:name w:val="Amend. Heading 4"/>
    <w:basedOn w:val="Normal"/>
    <w:next w:val="Normal"/>
    <w:rsid w:val="00690CF8"/>
    <w:pPr>
      <w:suppressLineNumbers w:val="0"/>
    </w:pPr>
  </w:style>
  <w:style w:type="paragraph" w:customStyle="1" w:styleId="AmendHeading5">
    <w:name w:val="Amend. Heading 5"/>
    <w:basedOn w:val="Normal"/>
    <w:next w:val="Normal"/>
    <w:rsid w:val="00690CF8"/>
    <w:pPr>
      <w:suppressLineNumbers w:val="0"/>
    </w:pPr>
  </w:style>
  <w:style w:type="paragraph" w:customStyle="1" w:styleId="BodyParagraph">
    <w:name w:val="Body Paragraph"/>
    <w:next w:val="Normal"/>
    <w:rsid w:val="00690CF8"/>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0CF8"/>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0CF8"/>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0CF8"/>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690CF8"/>
    <w:pPr>
      <w:overflowPunct w:val="0"/>
      <w:autoSpaceDE w:val="0"/>
      <w:autoSpaceDN w:val="0"/>
      <w:adjustRightInd w:val="0"/>
      <w:spacing w:before="120"/>
      <w:ind w:left="1361"/>
      <w:textAlignment w:val="baseline"/>
    </w:pPr>
    <w:rPr>
      <w:sz w:val="24"/>
      <w:lang w:eastAsia="en-US"/>
    </w:rPr>
  </w:style>
  <w:style w:type="character" w:customStyle="1" w:styleId="BodySectionSubChar">
    <w:name w:val="Body Section (Sub) Char"/>
    <w:basedOn w:val="DefaultParagraphFont"/>
    <w:link w:val="BodySectionSub"/>
    <w:rsid w:val="0018346E"/>
    <w:rPr>
      <w:sz w:val="24"/>
      <w:lang w:val="en-AU" w:eastAsia="en-US" w:bidi="ar-SA"/>
    </w:rPr>
  </w:style>
  <w:style w:type="paragraph" w:customStyle="1" w:styleId="Defintion">
    <w:name w:val="Defintion"/>
    <w:next w:val="Normal"/>
    <w:rsid w:val="00690CF8"/>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rsid w:val="00690CF8"/>
    <w:pPr>
      <w:suppressLineNumbers w:val="0"/>
    </w:pPr>
  </w:style>
  <w:style w:type="paragraph" w:customStyle="1" w:styleId="DraftHeading3">
    <w:name w:val="Draft Heading 3"/>
    <w:basedOn w:val="Normal"/>
    <w:next w:val="Normal"/>
    <w:rsid w:val="00690CF8"/>
    <w:pPr>
      <w:suppressLineNumbers w:val="0"/>
    </w:pPr>
  </w:style>
  <w:style w:type="paragraph" w:customStyle="1" w:styleId="DraftHeading4">
    <w:name w:val="Draft Heading 4"/>
    <w:basedOn w:val="Normal"/>
    <w:next w:val="Normal"/>
    <w:rsid w:val="00690CF8"/>
    <w:pPr>
      <w:suppressLineNumbers w:val="0"/>
    </w:pPr>
  </w:style>
  <w:style w:type="paragraph" w:customStyle="1" w:styleId="DraftHeading5">
    <w:name w:val="Draft Heading 5"/>
    <w:basedOn w:val="Normal"/>
    <w:next w:val="Normal"/>
    <w:rsid w:val="00690CF8"/>
    <w:pPr>
      <w:suppressLineNumbers w:val="0"/>
    </w:pPr>
  </w:style>
  <w:style w:type="paragraph" w:customStyle="1" w:styleId="ActTitleFrame">
    <w:name w:val="ActTitleFrame"/>
    <w:basedOn w:val="Normal"/>
    <w:rsid w:val="00690CF8"/>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647E29"/>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647E29"/>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47E29"/>
    <w:rPr>
      <w:caps w:val="0"/>
    </w:rPr>
  </w:style>
  <w:style w:type="paragraph" w:customStyle="1" w:styleId="Heading1-Manual">
    <w:name w:val="Heading 1 - Manual"/>
    <w:next w:val="Normal"/>
    <w:rsid w:val="00690CF8"/>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0CF8"/>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690CF8"/>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690CF8"/>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0CF8"/>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690CF8"/>
  </w:style>
  <w:style w:type="paragraph" w:customStyle="1" w:styleId="Penalty">
    <w:name w:val="Penalty"/>
    <w:next w:val="Normal"/>
    <w:rsid w:val="00690CF8"/>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0CF8"/>
    <w:rPr>
      <w:sz w:val="20"/>
    </w:rPr>
  </w:style>
  <w:style w:type="paragraph" w:customStyle="1" w:styleId="Schedule-PART">
    <w:name w:val="Schedule - PART"/>
    <w:basedOn w:val="Heading-PART"/>
    <w:next w:val="Normal"/>
    <w:rsid w:val="00690CF8"/>
    <w:rPr>
      <w:sz w:val="18"/>
    </w:rPr>
  </w:style>
  <w:style w:type="paragraph" w:customStyle="1" w:styleId="ScheduleAutoHeading1">
    <w:name w:val="Schedule Auto Heading 1"/>
    <w:basedOn w:val="Normal"/>
    <w:next w:val="Normal"/>
    <w:rsid w:val="00647E29"/>
    <w:pPr>
      <w:suppressLineNumbers w:val="0"/>
      <w:tabs>
        <w:tab w:val="left" w:pos="454"/>
        <w:tab w:val="left" w:pos="907"/>
        <w:tab w:val="left" w:pos="1361"/>
        <w:tab w:val="left" w:pos="1814"/>
        <w:tab w:val="left" w:pos="2722"/>
      </w:tabs>
    </w:pPr>
    <w:rPr>
      <w:b/>
      <w:i/>
      <w:sz w:val="20"/>
    </w:rPr>
  </w:style>
  <w:style w:type="paragraph" w:customStyle="1" w:styleId="ScheduleAutoHeading2">
    <w:name w:val="Schedule Auto Heading 2"/>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3">
    <w:name w:val="Schedule Auto Heading 3"/>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4">
    <w:name w:val="Schedule Auto Heading 4"/>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5">
    <w:name w:val="Schedule Auto Heading 5"/>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Definition">
    <w:name w:val="Schedule Definition"/>
    <w:basedOn w:val="Normal"/>
    <w:next w:val="Normal"/>
    <w:rsid w:val="00690CF8"/>
    <w:pPr>
      <w:suppressLineNumbers w:val="0"/>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690CF8"/>
    <w:pPr>
      <w:suppressLineNumbers w:val="0"/>
    </w:pPr>
    <w:rPr>
      <w:sz w:val="20"/>
    </w:rPr>
  </w:style>
  <w:style w:type="paragraph" w:customStyle="1" w:styleId="ScheduleHeading3">
    <w:name w:val="Schedule Heading 3"/>
    <w:basedOn w:val="Normal"/>
    <w:next w:val="Normal"/>
    <w:rsid w:val="00690CF8"/>
    <w:pPr>
      <w:suppressLineNumbers w:val="0"/>
    </w:pPr>
    <w:rPr>
      <w:sz w:val="20"/>
    </w:rPr>
  </w:style>
  <w:style w:type="paragraph" w:customStyle="1" w:styleId="ScheduleHeading4">
    <w:name w:val="Schedule Heading 4"/>
    <w:basedOn w:val="Normal"/>
    <w:next w:val="Normal"/>
    <w:rsid w:val="00690CF8"/>
    <w:pPr>
      <w:suppressLineNumbers w:val="0"/>
    </w:pPr>
    <w:rPr>
      <w:sz w:val="20"/>
    </w:rPr>
  </w:style>
  <w:style w:type="paragraph" w:customStyle="1" w:styleId="ScheduleHeading5">
    <w:name w:val="Schedule Heading 5"/>
    <w:basedOn w:val="Normal"/>
    <w:next w:val="Normal"/>
    <w:rsid w:val="00690CF8"/>
    <w:pPr>
      <w:suppressLineNumbers w:val="0"/>
    </w:pPr>
    <w:rPr>
      <w:sz w:val="20"/>
    </w:rPr>
  </w:style>
  <w:style w:type="paragraph" w:customStyle="1" w:styleId="ScheduleHeadingAuto">
    <w:name w:val="Schedule Heading Auto"/>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Paragraph">
    <w:name w:val="Schedule Paragraph"/>
    <w:basedOn w:val="Normal"/>
    <w:next w:val="Normal"/>
    <w:rsid w:val="00690CF8"/>
    <w:pPr>
      <w:suppressLineNumbers w:val="0"/>
      <w:ind w:left="1871"/>
    </w:pPr>
    <w:rPr>
      <w:sz w:val="20"/>
    </w:rPr>
  </w:style>
  <w:style w:type="paragraph" w:customStyle="1" w:styleId="ScheduleParagraphSub">
    <w:name w:val="Schedule Paragraph (Sub)"/>
    <w:basedOn w:val="Normal"/>
    <w:next w:val="Normal"/>
    <w:rsid w:val="00690CF8"/>
    <w:pPr>
      <w:suppressLineNumbers w:val="0"/>
      <w:ind w:left="2381"/>
    </w:pPr>
    <w:rPr>
      <w:sz w:val="20"/>
    </w:rPr>
  </w:style>
  <w:style w:type="paragraph" w:customStyle="1" w:styleId="ScheduleParagraphSub-Sub">
    <w:name w:val="Schedule Paragraph (Sub-Sub)"/>
    <w:basedOn w:val="Normal"/>
    <w:next w:val="Normal"/>
    <w:rsid w:val="00690CF8"/>
    <w:pPr>
      <w:suppressLineNumbers w:val="0"/>
      <w:ind w:left="2892"/>
    </w:pPr>
    <w:rPr>
      <w:sz w:val="20"/>
    </w:rPr>
  </w:style>
  <w:style w:type="paragraph" w:customStyle="1" w:styleId="SchedulePenalty">
    <w:name w:val="Schedule Penalty"/>
    <w:basedOn w:val="Penalty"/>
    <w:next w:val="Normal"/>
    <w:rsid w:val="00690CF8"/>
    <w:rPr>
      <w:sz w:val="20"/>
    </w:rPr>
  </w:style>
  <w:style w:type="paragraph" w:customStyle="1" w:styleId="ScheduleSection">
    <w:name w:val="Schedule Section"/>
    <w:basedOn w:val="Normal"/>
    <w:next w:val="Normal"/>
    <w:rsid w:val="00690CF8"/>
    <w:pPr>
      <w:suppressLineNumbers w:val="0"/>
      <w:ind w:left="851"/>
    </w:pPr>
    <w:rPr>
      <w:sz w:val="20"/>
    </w:rPr>
  </w:style>
  <w:style w:type="paragraph" w:customStyle="1" w:styleId="ScheduleSectionSub">
    <w:name w:val="Schedule Section (Sub)"/>
    <w:basedOn w:val="Normal"/>
    <w:next w:val="Normal"/>
    <w:rsid w:val="00690CF8"/>
    <w:pPr>
      <w:suppressLineNumbers w:val="0"/>
      <w:ind w:left="1361"/>
    </w:pPr>
    <w:rPr>
      <w:sz w:val="20"/>
    </w:rPr>
  </w:style>
  <w:style w:type="paragraph" w:customStyle="1" w:styleId="ShoulderReference">
    <w:name w:val="Shoulder Reference"/>
    <w:next w:val="Normal"/>
    <w:rsid w:val="00650243"/>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190AC7"/>
    <w:pPr>
      <w:framePr w:w="964" w:h="340" w:hSpace="284" w:wrap="around" w:vAnchor="text" w:hAnchor="page" w:xAlign="outside" w:y="1"/>
    </w:pPr>
    <w:rPr>
      <w:rFonts w:ascii="Arial" w:hAnsi="Arial"/>
      <w:b/>
      <w:spacing w:val="-10"/>
      <w:sz w:val="16"/>
    </w:rPr>
  </w:style>
  <w:style w:type="paragraph" w:styleId="TOC1">
    <w:name w:val="toc 1"/>
    <w:next w:val="Normal"/>
    <w:autoRedefine/>
    <w:uiPriority w:val="39"/>
    <w:rsid w:val="00690CF8"/>
    <w:pPr>
      <w:tabs>
        <w:tab w:val="right" w:pos="6236"/>
      </w:tabs>
      <w:overflowPunct w:val="0"/>
      <w:autoSpaceDE w:val="0"/>
      <w:autoSpaceDN w:val="0"/>
      <w:adjustRightInd w:val="0"/>
      <w:spacing w:before="120" w:after="120"/>
      <w:ind w:right="510"/>
      <w:textAlignment w:val="baseline"/>
    </w:pPr>
    <w:rPr>
      <w:b/>
      <w:lang w:val="en-GB" w:eastAsia="en-US"/>
    </w:rPr>
  </w:style>
  <w:style w:type="paragraph" w:styleId="TOC2">
    <w:name w:val="toc 2"/>
    <w:next w:val="Normal"/>
    <w:autoRedefine/>
    <w:uiPriority w:val="39"/>
    <w:rsid w:val="00690CF8"/>
    <w:pPr>
      <w:tabs>
        <w:tab w:val="right" w:pos="6236"/>
      </w:tabs>
      <w:overflowPunct w:val="0"/>
      <w:autoSpaceDE w:val="0"/>
      <w:autoSpaceDN w:val="0"/>
      <w:adjustRightInd w:val="0"/>
      <w:spacing w:before="120" w:after="120"/>
      <w:ind w:right="510"/>
      <w:textAlignment w:val="baseline"/>
    </w:pPr>
    <w:rPr>
      <w:b/>
      <w:lang w:val="en-GB" w:eastAsia="en-US"/>
    </w:rPr>
  </w:style>
  <w:style w:type="paragraph" w:styleId="TOC3">
    <w:name w:val="toc 3"/>
    <w:next w:val="Normal"/>
    <w:autoRedefine/>
    <w:uiPriority w:val="39"/>
    <w:rsid w:val="00690CF8"/>
    <w:pPr>
      <w:tabs>
        <w:tab w:val="right" w:pos="6236"/>
      </w:tabs>
      <w:overflowPunct w:val="0"/>
      <w:autoSpaceDE w:val="0"/>
      <w:autoSpaceDN w:val="0"/>
      <w:adjustRightInd w:val="0"/>
      <w:ind w:left="680" w:right="510" w:hanging="510"/>
      <w:textAlignment w:val="baseline"/>
    </w:pPr>
    <w:rPr>
      <w:lang w:val="en-GB" w:eastAsia="en-US"/>
    </w:rPr>
  </w:style>
  <w:style w:type="paragraph" w:styleId="TOC4">
    <w:name w:val="toc 4"/>
    <w:next w:val="Normal"/>
    <w:autoRedefine/>
    <w:uiPriority w:val="39"/>
    <w:rsid w:val="00690CF8"/>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690CF8"/>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uiPriority w:val="39"/>
    <w:rsid w:val="00690CF8"/>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690CF8"/>
    <w:pPr>
      <w:overflowPunct w:val="0"/>
      <w:autoSpaceDE w:val="0"/>
      <w:autoSpaceDN w:val="0"/>
      <w:adjustRightInd w:val="0"/>
      <w:jc w:val="center"/>
      <w:textAlignment w:val="baseline"/>
    </w:pPr>
    <w:rPr>
      <w:b/>
      <w:lang w:eastAsia="en-US"/>
    </w:rPr>
  </w:style>
  <w:style w:type="paragraph" w:styleId="TOC8">
    <w:name w:val="toc 8"/>
    <w:basedOn w:val="TOC2"/>
    <w:next w:val="Normal"/>
    <w:uiPriority w:val="39"/>
    <w:rsid w:val="00690CF8"/>
    <w:pPr>
      <w:ind w:right="0"/>
    </w:pPr>
    <w:rPr>
      <w:b w:val="0"/>
      <w:caps/>
    </w:rPr>
  </w:style>
  <w:style w:type="paragraph" w:styleId="TOC9">
    <w:name w:val="toc 9"/>
    <w:basedOn w:val="Normal"/>
    <w:next w:val="Normal"/>
    <w:uiPriority w:val="39"/>
    <w:rsid w:val="00690CF8"/>
    <w:pPr>
      <w:tabs>
        <w:tab w:val="right" w:pos="6237"/>
      </w:tabs>
      <w:spacing w:before="0"/>
      <w:ind w:left="1922" w:right="284"/>
    </w:pPr>
    <w:rPr>
      <w:sz w:val="20"/>
    </w:rPr>
  </w:style>
  <w:style w:type="paragraph" w:customStyle="1" w:styleId="AmendHeading1">
    <w:name w:val="Amend. Heading 1"/>
    <w:basedOn w:val="Normal"/>
    <w:next w:val="Normal"/>
    <w:rsid w:val="00647E29"/>
    <w:pPr>
      <w:suppressLineNumbers w:val="0"/>
    </w:pPr>
  </w:style>
  <w:style w:type="paragraph" w:styleId="EndnoteText">
    <w:name w:val="endnote text"/>
    <w:basedOn w:val="Normal"/>
    <w:link w:val="EndnoteTextChar"/>
    <w:semiHidden/>
    <w:rsid w:val="005D7A24"/>
    <w:rPr>
      <w:sz w:val="20"/>
    </w:rPr>
  </w:style>
  <w:style w:type="paragraph" w:customStyle="1" w:styleId="AmendHeading6">
    <w:name w:val="Amend. Heading 6"/>
    <w:basedOn w:val="Normal"/>
    <w:next w:val="Normal"/>
    <w:rsid w:val="00690CF8"/>
    <w:pPr>
      <w:suppressLineNumbers w:val="0"/>
    </w:pPr>
  </w:style>
  <w:style w:type="character" w:styleId="EndnoteReference">
    <w:name w:val="endnote reference"/>
    <w:basedOn w:val="DefaultParagraphFont"/>
    <w:semiHidden/>
    <w:rsid w:val="00690CF8"/>
    <w:rPr>
      <w:vertAlign w:val="superscript"/>
    </w:rPr>
  </w:style>
  <w:style w:type="paragraph" w:customStyle="1" w:styleId="Stars">
    <w:name w:val="Stars"/>
    <w:basedOn w:val="BodySection"/>
    <w:next w:val="Normal"/>
    <w:rsid w:val="00690CF8"/>
    <w:pPr>
      <w:tabs>
        <w:tab w:val="right" w:pos="1418"/>
        <w:tab w:val="right" w:pos="2552"/>
        <w:tab w:val="right" w:pos="3686"/>
        <w:tab w:val="right" w:pos="4820"/>
        <w:tab w:val="right" w:pos="5954"/>
      </w:tabs>
      <w:ind w:left="851"/>
    </w:pPr>
  </w:style>
  <w:style w:type="paragraph" w:customStyle="1" w:styleId="DraftingNotes">
    <w:name w:val="Drafting Notes"/>
    <w:next w:val="Normal"/>
    <w:rsid w:val="00690CF8"/>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690CF8"/>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0CF8"/>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0CF8"/>
    <w:pPr>
      <w:spacing w:after="120"/>
      <w:jc w:val="center"/>
      <w:outlineLvl w:val="6"/>
    </w:pPr>
  </w:style>
  <w:style w:type="paragraph" w:customStyle="1" w:styleId="ScheduleFormNo">
    <w:name w:val="Schedule Form No."/>
    <w:basedOn w:val="ScheduleNo"/>
    <w:next w:val="Normal"/>
    <w:rsid w:val="00647E29"/>
    <w:rPr>
      <w:sz w:val="22"/>
    </w:rPr>
  </w:style>
  <w:style w:type="paragraph" w:customStyle="1" w:styleId="ScheduleNo">
    <w:name w:val="Schedule No."/>
    <w:basedOn w:val="Heading-PART"/>
    <w:next w:val="Normal"/>
    <w:rsid w:val="00690CF8"/>
    <w:pPr>
      <w:outlineLvl w:val="1"/>
    </w:pPr>
    <w:rPr>
      <w:sz w:val="20"/>
    </w:rPr>
  </w:style>
  <w:style w:type="paragraph" w:customStyle="1" w:styleId="ScheduleTitle">
    <w:name w:val="Schedule Title"/>
    <w:basedOn w:val="Heading-DIVISION"/>
    <w:next w:val="Normal"/>
    <w:rsid w:val="00AA6DD4"/>
    <w:rPr>
      <w:caps/>
      <w:sz w:val="22"/>
    </w:rPr>
  </w:style>
  <w:style w:type="paragraph" w:customStyle="1" w:styleId="Heading-ENDNOTES">
    <w:name w:val="Heading - ENDNOTES"/>
    <w:basedOn w:val="EndnoteText"/>
    <w:next w:val="EndnoteText"/>
    <w:rsid w:val="00690CF8"/>
    <w:pPr>
      <w:tabs>
        <w:tab w:val="left" w:pos="284"/>
      </w:tabs>
      <w:ind w:left="-284"/>
      <w:outlineLvl w:val="4"/>
    </w:pPr>
    <w:rPr>
      <w:b/>
      <w:sz w:val="22"/>
      <w:lang w:val="en-GB"/>
    </w:rPr>
  </w:style>
  <w:style w:type="paragraph" w:customStyle="1" w:styleId="ActTitleTable1">
    <w:name w:val="Act Title (Table 1)"/>
    <w:next w:val="Normal"/>
    <w:rsid w:val="00690CF8"/>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690CF8"/>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690CF8"/>
    <w:pPr>
      <w:ind w:left="284"/>
    </w:pPr>
  </w:style>
  <w:style w:type="paragraph" w:customStyle="1" w:styleId="DefinitionSchedule">
    <w:name w:val="Definition (Schedule)"/>
    <w:basedOn w:val="Defintion"/>
    <w:next w:val="Normal"/>
    <w:rsid w:val="00690CF8"/>
    <w:pPr>
      <w:spacing w:before="0"/>
    </w:pPr>
    <w:rPr>
      <w:sz w:val="20"/>
    </w:rPr>
  </w:style>
  <w:style w:type="paragraph" w:customStyle="1" w:styleId="DraftTest">
    <w:name w:val="Draft Test"/>
    <w:basedOn w:val="Normal"/>
    <w:next w:val="Normal"/>
    <w:rsid w:val="00690CF8"/>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690C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690CF8"/>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690CF8"/>
    <w:pPr>
      <w:spacing w:after="120"/>
    </w:pPr>
    <w:rPr>
      <w:b/>
    </w:rPr>
  </w:style>
  <w:style w:type="paragraph" w:customStyle="1" w:styleId="SRT1Autotext1">
    <w:name w:val="SR T1 Autotext1"/>
    <w:basedOn w:val="Normal"/>
    <w:rsid w:val="00690CF8"/>
    <w:pPr>
      <w:keepNext/>
      <w:spacing w:before="0"/>
    </w:pPr>
    <w:rPr>
      <w:spacing w:val="-4"/>
      <w:sz w:val="18"/>
    </w:rPr>
  </w:style>
  <w:style w:type="paragraph" w:customStyle="1" w:styleId="Reprint-AutoText">
    <w:name w:val="Reprint - AutoText"/>
    <w:basedOn w:val="Normal"/>
    <w:rsid w:val="00690CF8"/>
    <w:pPr>
      <w:spacing w:before="0"/>
    </w:pPr>
  </w:style>
  <w:style w:type="paragraph" w:customStyle="1" w:styleId="SRT1Autotext3">
    <w:name w:val="SR T1 Autotext3"/>
    <w:basedOn w:val="Normal"/>
    <w:rsid w:val="00690CF8"/>
    <w:pPr>
      <w:keepNext/>
      <w:spacing w:before="0"/>
    </w:pPr>
    <w:rPr>
      <w:i/>
      <w:sz w:val="18"/>
    </w:rPr>
  </w:style>
  <w:style w:type="paragraph" w:customStyle="1" w:styleId="TOAAutotext">
    <w:name w:val="TOA Autotext"/>
    <w:basedOn w:val="SRT1Autotext3"/>
    <w:rsid w:val="00690CF8"/>
  </w:style>
  <w:style w:type="paragraph" w:customStyle="1" w:styleId="ReprintIndexLine1">
    <w:name w:val="Reprint Index Line1"/>
    <w:basedOn w:val="ReprintIndexLine"/>
    <w:rsid w:val="00690CF8"/>
  </w:style>
  <w:style w:type="paragraph" w:customStyle="1" w:styleId="ReprintIndexLine">
    <w:name w:val="Reprint Index Line"/>
    <w:basedOn w:val="Normal"/>
    <w:rsid w:val="00690CF8"/>
    <w:pPr>
      <w:tabs>
        <w:tab w:val="left" w:pos="4678"/>
      </w:tabs>
      <w:spacing w:before="0" w:line="156" w:lineRule="auto"/>
    </w:pPr>
    <w:rPr>
      <w:i/>
      <w:sz w:val="20"/>
    </w:rPr>
  </w:style>
  <w:style w:type="paragraph" w:customStyle="1" w:styleId="ReprintIndexHeading">
    <w:name w:val="Reprint Index Heading"/>
    <w:basedOn w:val="Normal"/>
    <w:next w:val="Normal"/>
    <w:rsid w:val="00690CF8"/>
    <w:pPr>
      <w:spacing w:before="240" w:line="192" w:lineRule="auto"/>
      <w:jc w:val="center"/>
    </w:pPr>
    <w:rPr>
      <w:b/>
    </w:rPr>
  </w:style>
  <w:style w:type="paragraph" w:customStyle="1" w:styleId="ReprintIndexSubject">
    <w:name w:val="Reprint Index Subject"/>
    <w:basedOn w:val="Normal"/>
    <w:next w:val="ReprintIndexsubtopic"/>
    <w:rsid w:val="00690CF8"/>
    <w:pPr>
      <w:ind w:left="4678" w:hanging="4678"/>
    </w:pPr>
    <w:rPr>
      <w:b/>
      <w:sz w:val="20"/>
    </w:rPr>
  </w:style>
  <w:style w:type="paragraph" w:customStyle="1" w:styleId="ReprintIndexsubtopic">
    <w:name w:val="Reprint Index subtopic"/>
    <w:basedOn w:val="ReprintIndexSubject"/>
    <w:rsid w:val="00690CF8"/>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690CF8"/>
  </w:style>
  <w:style w:type="paragraph" w:customStyle="1" w:styleId="n">
    <w:name w:val="n"/>
    <w:basedOn w:val="Heading-ENDNOTES"/>
    <w:rsid w:val="00690CF8"/>
    <w:pPr>
      <w:ind w:left="0" w:hanging="284"/>
    </w:pPr>
  </w:style>
  <w:style w:type="paragraph" w:styleId="TOAHeading">
    <w:name w:val="toa heading"/>
    <w:basedOn w:val="Normal"/>
    <w:next w:val="Normal"/>
    <w:semiHidden/>
    <w:rsid w:val="00690CF8"/>
    <w:rPr>
      <w:rFonts w:ascii="Arial" w:hAnsi="Arial"/>
      <w:b/>
    </w:rPr>
  </w:style>
  <w:style w:type="paragraph" w:customStyle="1" w:styleId="AmendDefinition1">
    <w:name w:val="Amend Definition 1"/>
    <w:next w:val="Normal"/>
    <w:rsid w:val="0069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0CF8"/>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0CF8"/>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47E29"/>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0CF8"/>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0CF8"/>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0CF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0CF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0CF8"/>
    <w:pPr>
      <w:ind w:left="1872"/>
    </w:pPr>
  </w:style>
  <w:style w:type="paragraph" w:customStyle="1" w:styleId="DraftPenalty2">
    <w:name w:val="Draft Penalty 2"/>
    <w:basedOn w:val="Penalty"/>
    <w:next w:val="Normal"/>
    <w:rsid w:val="00690CF8"/>
  </w:style>
  <w:style w:type="paragraph" w:customStyle="1" w:styleId="DraftPenalty3">
    <w:name w:val="Draft Penalty 3"/>
    <w:basedOn w:val="Penalty"/>
    <w:next w:val="Normal"/>
    <w:rsid w:val="00690CF8"/>
    <w:pPr>
      <w:ind w:left="2892"/>
    </w:pPr>
  </w:style>
  <w:style w:type="paragraph" w:customStyle="1" w:styleId="DraftPenalty4">
    <w:name w:val="Draft Penalty 4"/>
    <w:basedOn w:val="Penalty"/>
    <w:next w:val="Normal"/>
    <w:rsid w:val="00690CF8"/>
    <w:pPr>
      <w:ind w:left="3402"/>
    </w:pPr>
  </w:style>
  <w:style w:type="paragraph" w:customStyle="1" w:styleId="DraftPenalty5">
    <w:name w:val="Draft Penalty 5"/>
    <w:basedOn w:val="Penalty"/>
    <w:next w:val="Normal"/>
    <w:rsid w:val="00690CF8"/>
    <w:pPr>
      <w:ind w:left="3913"/>
    </w:pPr>
  </w:style>
  <w:style w:type="paragraph" w:customStyle="1" w:styleId="ScheduleDefinition1">
    <w:name w:val="Schedule Definition 1"/>
    <w:next w:val="Normal"/>
    <w:rsid w:val="0069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0CF8"/>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0CF8"/>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690CF8"/>
    <w:pPr>
      <w:jc w:val="center"/>
    </w:pPr>
    <w:rPr>
      <w:b/>
      <w:sz w:val="28"/>
    </w:rPr>
  </w:style>
  <w:style w:type="paragraph" w:styleId="BlockText">
    <w:name w:val="Block Text"/>
    <w:basedOn w:val="Normal"/>
    <w:rsid w:val="00690CF8"/>
    <w:pPr>
      <w:spacing w:after="120"/>
      <w:ind w:left="1440" w:right="1440"/>
    </w:pPr>
  </w:style>
  <w:style w:type="paragraph" w:styleId="BodyTextIndent">
    <w:name w:val="Body Text Indent"/>
    <w:basedOn w:val="Normal"/>
    <w:rsid w:val="00690CF8"/>
    <w:pPr>
      <w:ind w:left="840" w:hanging="480"/>
    </w:pPr>
  </w:style>
  <w:style w:type="paragraph" w:styleId="DocumentMap">
    <w:name w:val="Document Map"/>
    <w:basedOn w:val="Normal"/>
    <w:semiHidden/>
    <w:rsid w:val="00690CF8"/>
    <w:pPr>
      <w:shd w:val="clear" w:color="auto" w:fill="000080"/>
    </w:pPr>
    <w:rPr>
      <w:rFonts w:ascii="Tahoma" w:hAnsi="Tahoma" w:cs="Tahoma"/>
    </w:rPr>
  </w:style>
  <w:style w:type="paragraph" w:customStyle="1" w:styleId="AmndChptr">
    <w:name w:val="Amnd Chptr"/>
    <w:basedOn w:val="Normal"/>
    <w:next w:val="Normal"/>
    <w:rsid w:val="00690CF8"/>
    <w:pPr>
      <w:suppressLineNumbers w:val="0"/>
      <w:spacing w:before="240" w:after="120"/>
      <w:ind w:left="1361"/>
      <w:jc w:val="center"/>
    </w:pPr>
    <w:rPr>
      <w:b/>
      <w:caps/>
      <w:sz w:val="26"/>
    </w:rPr>
  </w:style>
  <w:style w:type="paragraph" w:customStyle="1" w:styleId="ChapterHeading">
    <w:name w:val="Chapter Heading"/>
    <w:basedOn w:val="Normal"/>
    <w:next w:val="Normal"/>
    <w:rsid w:val="00690CF8"/>
    <w:pPr>
      <w:suppressLineNumbers w:val="0"/>
      <w:spacing w:before="240" w:after="120"/>
      <w:jc w:val="center"/>
      <w:outlineLvl w:val="0"/>
    </w:pPr>
    <w:rPr>
      <w:b/>
      <w:caps/>
      <w:sz w:val="26"/>
    </w:rPr>
  </w:style>
  <w:style w:type="paragraph" w:customStyle="1" w:styleId="GovernorAssent">
    <w:name w:val="Governor Assent"/>
    <w:basedOn w:val="Normal"/>
    <w:rsid w:val="00690CF8"/>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690CF8"/>
    <w:pPr>
      <w:suppressLineNumbers w:val="0"/>
      <w:spacing w:after="120"/>
      <w:jc w:val="center"/>
    </w:pPr>
    <w:rPr>
      <w:b/>
      <w:sz w:val="20"/>
    </w:rPr>
  </w:style>
  <w:style w:type="paragraph" w:customStyle="1" w:styleId="Schedule-Part0">
    <w:name w:val="Schedule-Part"/>
    <w:basedOn w:val="Normal"/>
    <w:next w:val="Normal"/>
    <w:rsid w:val="00690CF8"/>
    <w:pPr>
      <w:suppressLineNumbers w:val="0"/>
      <w:spacing w:after="120"/>
      <w:jc w:val="center"/>
    </w:pPr>
    <w:rPr>
      <w:b/>
      <w:caps/>
      <w:sz w:val="22"/>
    </w:rPr>
  </w:style>
  <w:style w:type="paragraph" w:styleId="BodyText">
    <w:name w:val="Body Text"/>
    <w:basedOn w:val="Normal"/>
    <w:rsid w:val="00690CF8"/>
    <w:pPr>
      <w:spacing w:after="120"/>
    </w:pPr>
  </w:style>
  <w:style w:type="paragraph" w:styleId="BodyText2">
    <w:name w:val="Body Text 2"/>
    <w:basedOn w:val="Normal"/>
    <w:rsid w:val="00690CF8"/>
    <w:pPr>
      <w:spacing w:after="120" w:line="480" w:lineRule="auto"/>
    </w:pPr>
  </w:style>
  <w:style w:type="paragraph" w:styleId="BodyText3">
    <w:name w:val="Body Text 3"/>
    <w:basedOn w:val="Normal"/>
    <w:rsid w:val="00690CF8"/>
    <w:pPr>
      <w:spacing w:after="120"/>
    </w:pPr>
    <w:rPr>
      <w:sz w:val="16"/>
      <w:szCs w:val="16"/>
    </w:rPr>
  </w:style>
  <w:style w:type="paragraph" w:styleId="BodyTextFirstIndent">
    <w:name w:val="Body Text First Indent"/>
    <w:basedOn w:val="BodyText"/>
    <w:rsid w:val="00690CF8"/>
    <w:pPr>
      <w:ind w:firstLine="210"/>
    </w:pPr>
  </w:style>
  <w:style w:type="paragraph" w:styleId="BodyTextFirstIndent2">
    <w:name w:val="Body Text First Indent 2"/>
    <w:basedOn w:val="BodyTextIndent"/>
    <w:rsid w:val="00690CF8"/>
    <w:pPr>
      <w:spacing w:after="120"/>
      <w:ind w:left="283" w:firstLine="210"/>
    </w:pPr>
  </w:style>
  <w:style w:type="paragraph" w:styleId="BodyTextIndent2">
    <w:name w:val="Body Text Indent 2"/>
    <w:basedOn w:val="Normal"/>
    <w:rsid w:val="00690CF8"/>
    <w:pPr>
      <w:ind w:left="-2820"/>
    </w:pPr>
  </w:style>
  <w:style w:type="paragraph" w:styleId="BodyTextIndent3">
    <w:name w:val="Body Text Indent 3"/>
    <w:basedOn w:val="Normal"/>
    <w:rsid w:val="00690CF8"/>
    <w:pPr>
      <w:spacing w:after="120"/>
      <w:ind w:left="283"/>
    </w:pPr>
    <w:rPr>
      <w:sz w:val="16"/>
      <w:szCs w:val="16"/>
    </w:rPr>
  </w:style>
  <w:style w:type="paragraph" w:styleId="Closing">
    <w:name w:val="Closing"/>
    <w:basedOn w:val="Normal"/>
    <w:rsid w:val="00690CF8"/>
    <w:pPr>
      <w:ind w:left="4252"/>
    </w:pPr>
  </w:style>
  <w:style w:type="character" w:styleId="CommentReference">
    <w:name w:val="annotation reference"/>
    <w:basedOn w:val="DefaultParagraphFont"/>
    <w:semiHidden/>
    <w:rsid w:val="00690CF8"/>
    <w:rPr>
      <w:sz w:val="16"/>
      <w:szCs w:val="16"/>
    </w:rPr>
  </w:style>
  <w:style w:type="paragraph" w:styleId="CommentText">
    <w:name w:val="annotation text"/>
    <w:basedOn w:val="Normal"/>
    <w:link w:val="CommentTextChar"/>
    <w:semiHidden/>
    <w:rsid w:val="00690CF8"/>
    <w:rPr>
      <w:sz w:val="20"/>
    </w:rPr>
  </w:style>
  <w:style w:type="paragraph" w:styleId="Date">
    <w:name w:val="Date"/>
    <w:basedOn w:val="Normal"/>
    <w:next w:val="Normal"/>
    <w:rsid w:val="00690CF8"/>
  </w:style>
  <w:style w:type="paragraph" w:styleId="E-mailSignature">
    <w:name w:val="E-mail Signature"/>
    <w:basedOn w:val="Normal"/>
    <w:rsid w:val="00690CF8"/>
  </w:style>
  <w:style w:type="character" w:styleId="Emphasis">
    <w:name w:val="Emphasis"/>
    <w:basedOn w:val="DefaultParagraphFont"/>
    <w:qFormat/>
    <w:rsid w:val="00690CF8"/>
    <w:rPr>
      <w:i/>
      <w:iCs/>
    </w:rPr>
  </w:style>
  <w:style w:type="paragraph" w:styleId="EnvelopeAddress">
    <w:name w:val="envelope address"/>
    <w:basedOn w:val="Normal"/>
    <w:rsid w:val="00690CF8"/>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690CF8"/>
    <w:rPr>
      <w:rFonts w:ascii="Arial" w:hAnsi="Arial" w:cs="Arial"/>
      <w:sz w:val="20"/>
    </w:rPr>
  </w:style>
  <w:style w:type="character" w:styleId="FollowedHyperlink">
    <w:name w:val="FollowedHyperlink"/>
    <w:basedOn w:val="DefaultParagraphFont"/>
    <w:rsid w:val="00690CF8"/>
    <w:rPr>
      <w:color w:val="800080"/>
      <w:u w:val="single"/>
    </w:rPr>
  </w:style>
  <w:style w:type="character" w:styleId="FootnoteReference">
    <w:name w:val="footnote reference"/>
    <w:basedOn w:val="DefaultParagraphFont"/>
    <w:semiHidden/>
    <w:rsid w:val="00690CF8"/>
    <w:rPr>
      <w:vertAlign w:val="superscript"/>
    </w:rPr>
  </w:style>
  <w:style w:type="paragraph" w:styleId="FootnoteText">
    <w:name w:val="footnote text"/>
    <w:basedOn w:val="Normal"/>
    <w:semiHidden/>
    <w:rsid w:val="00690CF8"/>
    <w:rPr>
      <w:sz w:val="20"/>
    </w:rPr>
  </w:style>
  <w:style w:type="character" w:styleId="HTMLAcronym">
    <w:name w:val="HTML Acronym"/>
    <w:basedOn w:val="DefaultParagraphFont"/>
    <w:rsid w:val="00690CF8"/>
  </w:style>
  <w:style w:type="paragraph" w:styleId="HTMLAddress">
    <w:name w:val="HTML Address"/>
    <w:basedOn w:val="Normal"/>
    <w:rsid w:val="00690CF8"/>
    <w:rPr>
      <w:i/>
      <w:iCs/>
    </w:rPr>
  </w:style>
  <w:style w:type="character" w:styleId="HTMLCite">
    <w:name w:val="HTML Cite"/>
    <w:basedOn w:val="DefaultParagraphFont"/>
    <w:rsid w:val="00690CF8"/>
    <w:rPr>
      <w:i/>
      <w:iCs/>
    </w:rPr>
  </w:style>
  <w:style w:type="character" w:styleId="HTMLCode">
    <w:name w:val="HTML Code"/>
    <w:basedOn w:val="DefaultParagraphFont"/>
    <w:rsid w:val="00690CF8"/>
    <w:rPr>
      <w:rFonts w:ascii="Courier New" w:hAnsi="Courier New"/>
      <w:sz w:val="20"/>
      <w:szCs w:val="20"/>
    </w:rPr>
  </w:style>
  <w:style w:type="character" w:styleId="HTMLDefinition">
    <w:name w:val="HTML Definition"/>
    <w:basedOn w:val="DefaultParagraphFont"/>
    <w:rsid w:val="00690CF8"/>
    <w:rPr>
      <w:i/>
      <w:iCs/>
    </w:rPr>
  </w:style>
  <w:style w:type="character" w:styleId="HTMLKeyboard">
    <w:name w:val="HTML Keyboard"/>
    <w:basedOn w:val="DefaultParagraphFont"/>
    <w:rsid w:val="00690CF8"/>
    <w:rPr>
      <w:rFonts w:ascii="Courier New" w:hAnsi="Courier New"/>
      <w:sz w:val="20"/>
      <w:szCs w:val="20"/>
    </w:rPr>
  </w:style>
  <w:style w:type="paragraph" w:styleId="HTMLPreformatted">
    <w:name w:val="HTML Preformatted"/>
    <w:basedOn w:val="Normal"/>
    <w:rsid w:val="00690CF8"/>
    <w:rPr>
      <w:rFonts w:ascii="Courier New" w:hAnsi="Courier New" w:cs="Courier New"/>
      <w:sz w:val="20"/>
    </w:rPr>
  </w:style>
  <w:style w:type="character" w:styleId="HTMLSample">
    <w:name w:val="HTML Sample"/>
    <w:basedOn w:val="DefaultParagraphFont"/>
    <w:rsid w:val="00690CF8"/>
    <w:rPr>
      <w:rFonts w:ascii="Courier New" w:hAnsi="Courier New"/>
    </w:rPr>
  </w:style>
  <w:style w:type="character" w:styleId="HTMLTypewriter">
    <w:name w:val="HTML Typewriter"/>
    <w:basedOn w:val="DefaultParagraphFont"/>
    <w:rsid w:val="00690CF8"/>
    <w:rPr>
      <w:rFonts w:ascii="Courier New" w:hAnsi="Courier New"/>
      <w:sz w:val="20"/>
      <w:szCs w:val="20"/>
    </w:rPr>
  </w:style>
  <w:style w:type="character" w:styleId="HTMLVariable">
    <w:name w:val="HTML Variable"/>
    <w:basedOn w:val="DefaultParagraphFont"/>
    <w:rsid w:val="00690CF8"/>
    <w:rPr>
      <w:i/>
      <w:iCs/>
    </w:rPr>
  </w:style>
  <w:style w:type="character" w:styleId="Hyperlink">
    <w:name w:val="Hyperlink"/>
    <w:basedOn w:val="DefaultParagraphFont"/>
    <w:rsid w:val="00690CF8"/>
    <w:rPr>
      <w:color w:val="0000FF"/>
      <w:u w:val="single"/>
    </w:rPr>
  </w:style>
  <w:style w:type="paragraph" w:styleId="Index1">
    <w:name w:val="index 1"/>
    <w:basedOn w:val="Normal"/>
    <w:next w:val="Normal"/>
    <w:autoRedefine/>
    <w:semiHidden/>
    <w:rsid w:val="00690CF8"/>
    <w:pPr>
      <w:ind w:left="240" w:hanging="240"/>
    </w:pPr>
  </w:style>
  <w:style w:type="paragraph" w:styleId="Index2">
    <w:name w:val="index 2"/>
    <w:basedOn w:val="Normal"/>
    <w:next w:val="Normal"/>
    <w:autoRedefine/>
    <w:semiHidden/>
    <w:rsid w:val="00690CF8"/>
    <w:pPr>
      <w:ind w:left="480" w:hanging="240"/>
    </w:pPr>
  </w:style>
  <w:style w:type="paragraph" w:styleId="Index3">
    <w:name w:val="index 3"/>
    <w:basedOn w:val="Normal"/>
    <w:next w:val="Normal"/>
    <w:autoRedefine/>
    <w:semiHidden/>
    <w:rsid w:val="00690CF8"/>
    <w:pPr>
      <w:ind w:left="720" w:hanging="240"/>
    </w:pPr>
  </w:style>
  <w:style w:type="paragraph" w:styleId="Index4">
    <w:name w:val="index 4"/>
    <w:basedOn w:val="Normal"/>
    <w:next w:val="Normal"/>
    <w:autoRedefine/>
    <w:semiHidden/>
    <w:rsid w:val="00690CF8"/>
    <w:pPr>
      <w:ind w:left="960" w:hanging="240"/>
    </w:pPr>
  </w:style>
  <w:style w:type="paragraph" w:styleId="Index5">
    <w:name w:val="index 5"/>
    <w:basedOn w:val="Normal"/>
    <w:next w:val="Normal"/>
    <w:autoRedefine/>
    <w:semiHidden/>
    <w:rsid w:val="00690CF8"/>
    <w:pPr>
      <w:ind w:left="1200" w:hanging="240"/>
    </w:pPr>
  </w:style>
  <w:style w:type="paragraph" w:styleId="Index6">
    <w:name w:val="index 6"/>
    <w:basedOn w:val="Normal"/>
    <w:next w:val="Normal"/>
    <w:autoRedefine/>
    <w:semiHidden/>
    <w:rsid w:val="00690CF8"/>
    <w:pPr>
      <w:ind w:left="1440" w:hanging="240"/>
    </w:pPr>
  </w:style>
  <w:style w:type="paragraph" w:styleId="Index7">
    <w:name w:val="index 7"/>
    <w:basedOn w:val="Normal"/>
    <w:next w:val="Normal"/>
    <w:autoRedefine/>
    <w:semiHidden/>
    <w:rsid w:val="00690CF8"/>
    <w:pPr>
      <w:ind w:left="1680" w:hanging="240"/>
    </w:pPr>
  </w:style>
  <w:style w:type="paragraph" w:styleId="Index8">
    <w:name w:val="index 8"/>
    <w:basedOn w:val="Normal"/>
    <w:next w:val="Normal"/>
    <w:autoRedefine/>
    <w:semiHidden/>
    <w:rsid w:val="00690CF8"/>
    <w:pPr>
      <w:ind w:left="1920" w:hanging="240"/>
    </w:pPr>
  </w:style>
  <w:style w:type="paragraph" w:styleId="Index9">
    <w:name w:val="index 9"/>
    <w:basedOn w:val="Normal"/>
    <w:next w:val="Normal"/>
    <w:autoRedefine/>
    <w:semiHidden/>
    <w:rsid w:val="00690CF8"/>
    <w:pPr>
      <w:ind w:left="2160" w:hanging="240"/>
    </w:pPr>
  </w:style>
  <w:style w:type="paragraph" w:styleId="IndexHeading">
    <w:name w:val="index heading"/>
    <w:basedOn w:val="Normal"/>
    <w:next w:val="Index1"/>
    <w:semiHidden/>
    <w:rsid w:val="00690CF8"/>
    <w:rPr>
      <w:rFonts w:ascii="Arial" w:hAnsi="Arial" w:cs="Arial"/>
      <w:b/>
      <w:bCs/>
    </w:rPr>
  </w:style>
  <w:style w:type="paragraph" w:styleId="List">
    <w:name w:val="List"/>
    <w:basedOn w:val="Normal"/>
    <w:rsid w:val="00690CF8"/>
    <w:pPr>
      <w:ind w:left="283" w:hanging="283"/>
    </w:pPr>
  </w:style>
  <w:style w:type="paragraph" w:styleId="List2">
    <w:name w:val="List 2"/>
    <w:basedOn w:val="Normal"/>
    <w:rsid w:val="00690CF8"/>
    <w:pPr>
      <w:ind w:left="566" w:hanging="283"/>
    </w:pPr>
  </w:style>
  <w:style w:type="paragraph" w:styleId="List3">
    <w:name w:val="List 3"/>
    <w:basedOn w:val="Normal"/>
    <w:rsid w:val="00690CF8"/>
    <w:pPr>
      <w:ind w:left="849" w:hanging="283"/>
    </w:pPr>
  </w:style>
  <w:style w:type="paragraph" w:styleId="List4">
    <w:name w:val="List 4"/>
    <w:basedOn w:val="Normal"/>
    <w:rsid w:val="00690CF8"/>
    <w:pPr>
      <w:ind w:left="1132" w:hanging="283"/>
    </w:pPr>
  </w:style>
  <w:style w:type="paragraph" w:styleId="List5">
    <w:name w:val="List 5"/>
    <w:basedOn w:val="Normal"/>
    <w:rsid w:val="00690CF8"/>
    <w:pPr>
      <w:ind w:left="1415" w:hanging="283"/>
    </w:pPr>
  </w:style>
  <w:style w:type="paragraph" w:styleId="ListBullet">
    <w:name w:val="List Bullet"/>
    <w:basedOn w:val="Normal"/>
    <w:autoRedefine/>
    <w:rsid w:val="00690CF8"/>
    <w:pPr>
      <w:numPr>
        <w:numId w:val="4"/>
      </w:numPr>
    </w:pPr>
  </w:style>
  <w:style w:type="paragraph" w:styleId="ListBullet2">
    <w:name w:val="List Bullet 2"/>
    <w:basedOn w:val="Normal"/>
    <w:autoRedefine/>
    <w:rsid w:val="00690CF8"/>
    <w:pPr>
      <w:numPr>
        <w:numId w:val="5"/>
      </w:numPr>
    </w:pPr>
  </w:style>
  <w:style w:type="paragraph" w:styleId="ListBullet3">
    <w:name w:val="List Bullet 3"/>
    <w:basedOn w:val="Normal"/>
    <w:autoRedefine/>
    <w:rsid w:val="00690CF8"/>
    <w:pPr>
      <w:numPr>
        <w:numId w:val="6"/>
      </w:numPr>
    </w:pPr>
  </w:style>
  <w:style w:type="paragraph" w:styleId="ListBullet4">
    <w:name w:val="List Bullet 4"/>
    <w:basedOn w:val="Normal"/>
    <w:autoRedefine/>
    <w:rsid w:val="00690CF8"/>
    <w:pPr>
      <w:numPr>
        <w:numId w:val="7"/>
      </w:numPr>
    </w:pPr>
  </w:style>
  <w:style w:type="paragraph" w:styleId="ListBullet5">
    <w:name w:val="List Bullet 5"/>
    <w:basedOn w:val="Normal"/>
    <w:autoRedefine/>
    <w:rsid w:val="00690CF8"/>
    <w:pPr>
      <w:numPr>
        <w:numId w:val="8"/>
      </w:numPr>
    </w:pPr>
  </w:style>
  <w:style w:type="paragraph" w:styleId="ListContinue">
    <w:name w:val="List Continue"/>
    <w:basedOn w:val="Normal"/>
    <w:rsid w:val="00690CF8"/>
    <w:pPr>
      <w:spacing w:after="120"/>
      <w:ind w:left="283"/>
    </w:pPr>
  </w:style>
  <w:style w:type="paragraph" w:styleId="ListContinue2">
    <w:name w:val="List Continue 2"/>
    <w:basedOn w:val="Normal"/>
    <w:rsid w:val="00690CF8"/>
    <w:pPr>
      <w:spacing w:after="120"/>
      <w:ind w:left="566"/>
    </w:pPr>
  </w:style>
  <w:style w:type="paragraph" w:styleId="ListContinue3">
    <w:name w:val="List Continue 3"/>
    <w:basedOn w:val="Normal"/>
    <w:rsid w:val="00690CF8"/>
    <w:pPr>
      <w:spacing w:after="120"/>
      <w:ind w:left="849"/>
    </w:pPr>
  </w:style>
  <w:style w:type="paragraph" w:styleId="ListContinue4">
    <w:name w:val="List Continue 4"/>
    <w:basedOn w:val="Normal"/>
    <w:rsid w:val="00690CF8"/>
    <w:pPr>
      <w:spacing w:after="120"/>
      <w:ind w:left="1132"/>
    </w:pPr>
  </w:style>
  <w:style w:type="paragraph" w:styleId="ListContinue5">
    <w:name w:val="List Continue 5"/>
    <w:basedOn w:val="Normal"/>
    <w:rsid w:val="00690CF8"/>
    <w:pPr>
      <w:spacing w:after="120"/>
      <w:ind w:left="1415"/>
    </w:pPr>
  </w:style>
  <w:style w:type="paragraph" w:styleId="ListNumber">
    <w:name w:val="List Number"/>
    <w:basedOn w:val="Normal"/>
    <w:rsid w:val="00690CF8"/>
    <w:pPr>
      <w:numPr>
        <w:numId w:val="9"/>
      </w:numPr>
    </w:pPr>
  </w:style>
  <w:style w:type="paragraph" w:styleId="ListNumber2">
    <w:name w:val="List Number 2"/>
    <w:basedOn w:val="Normal"/>
    <w:rsid w:val="00690CF8"/>
    <w:pPr>
      <w:numPr>
        <w:numId w:val="10"/>
      </w:numPr>
    </w:pPr>
  </w:style>
  <w:style w:type="paragraph" w:styleId="ListNumber3">
    <w:name w:val="List Number 3"/>
    <w:basedOn w:val="Normal"/>
    <w:rsid w:val="00690CF8"/>
    <w:pPr>
      <w:numPr>
        <w:numId w:val="11"/>
      </w:numPr>
    </w:pPr>
  </w:style>
  <w:style w:type="paragraph" w:styleId="ListNumber4">
    <w:name w:val="List Number 4"/>
    <w:basedOn w:val="Normal"/>
    <w:rsid w:val="00690CF8"/>
    <w:pPr>
      <w:numPr>
        <w:numId w:val="12"/>
      </w:numPr>
    </w:pPr>
  </w:style>
  <w:style w:type="paragraph" w:styleId="ListNumber5">
    <w:name w:val="List Number 5"/>
    <w:basedOn w:val="Normal"/>
    <w:rsid w:val="00690CF8"/>
    <w:pPr>
      <w:numPr>
        <w:numId w:val="13"/>
      </w:numPr>
    </w:pPr>
  </w:style>
  <w:style w:type="paragraph" w:styleId="MessageHeader">
    <w:name w:val="Message Header"/>
    <w:basedOn w:val="Normal"/>
    <w:rsid w:val="00690C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690CF8"/>
    <w:pPr>
      <w:numPr>
        <w:numId w:val="14"/>
      </w:numPr>
    </w:pPr>
  </w:style>
  <w:style w:type="paragraph" w:styleId="NormalWeb">
    <w:name w:val="Normal (Web)"/>
    <w:basedOn w:val="Normal"/>
    <w:rsid w:val="00690CF8"/>
    <w:rPr>
      <w:szCs w:val="24"/>
    </w:rPr>
  </w:style>
  <w:style w:type="paragraph" w:styleId="NormalIndent">
    <w:name w:val="Normal Indent"/>
    <w:basedOn w:val="Normal"/>
    <w:rsid w:val="00690CF8"/>
    <w:pPr>
      <w:ind w:left="720"/>
    </w:pPr>
  </w:style>
  <w:style w:type="paragraph" w:styleId="NoteHeading">
    <w:name w:val="Note Heading"/>
    <w:basedOn w:val="Normal"/>
    <w:next w:val="Normal"/>
    <w:rsid w:val="00690CF8"/>
  </w:style>
  <w:style w:type="paragraph" w:styleId="PlainText">
    <w:name w:val="Plain Text"/>
    <w:basedOn w:val="Normal"/>
    <w:rsid w:val="00690CF8"/>
    <w:rPr>
      <w:rFonts w:ascii="Courier New" w:hAnsi="Courier New" w:cs="Courier New"/>
      <w:sz w:val="20"/>
    </w:rPr>
  </w:style>
  <w:style w:type="paragraph" w:styleId="Salutation">
    <w:name w:val="Salutation"/>
    <w:basedOn w:val="Normal"/>
    <w:next w:val="Normal"/>
    <w:rsid w:val="00690CF8"/>
  </w:style>
  <w:style w:type="paragraph" w:customStyle="1" w:styleId="AmndSectionEg">
    <w:name w:val="Amnd Section Eg"/>
    <w:next w:val="Normal"/>
    <w:rsid w:val="00690CF8"/>
    <w:pPr>
      <w:spacing w:before="120"/>
      <w:ind w:left="1871"/>
    </w:pPr>
    <w:rPr>
      <w:lang w:eastAsia="en-US"/>
    </w:rPr>
  </w:style>
  <w:style w:type="paragraph" w:customStyle="1" w:styleId="AmndSub-sectionEg">
    <w:name w:val="Amnd Sub-section Eg"/>
    <w:next w:val="Normal"/>
    <w:rsid w:val="00690CF8"/>
    <w:pPr>
      <w:spacing w:before="120"/>
      <w:ind w:left="2381"/>
    </w:pPr>
    <w:rPr>
      <w:lang w:eastAsia="en-US"/>
    </w:rPr>
  </w:style>
  <w:style w:type="paragraph" w:customStyle="1" w:styleId="DraftParaEg">
    <w:name w:val="Draft Para Eg"/>
    <w:next w:val="Normal"/>
    <w:rsid w:val="00647E29"/>
    <w:pPr>
      <w:spacing w:before="120"/>
      <w:ind w:left="1871"/>
    </w:pPr>
    <w:rPr>
      <w:lang w:eastAsia="en-US"/>
    </w:rPr>
  </w:style>
  <w:style w:type="paragraph" w:customStyle="1" w:styleId="DraftSectionEg">
    <w:name w:val="Draft Section Eg"/>
    <w:next w:val="Normal"/>
    <w:rsid w:val="00690CF8"/>
    <w:pPr>
      <w:spacing w:before="120"/>
      <w:ind w:left="851"/>
    </w:pPr>
    <w:rPr>
      <w:lang w:eastAsia="en-US"/>
    </w:rPr>
  </w:style>
  <w:style w:type="paragraph" w:customStyle="1" w:styleId="DraftSub-sectionEg">
    <w:name w:val="Draft Sub-section Eg"/>
    <w:next w:val="Normal"/>
    <w:rsid w:val="00690CF8"/>
    <w:pPr>
      <w:spacing w:before="120"/>
      <w:ind w:left="1361"/>
    </w:pPr>
    <w:rPr>
      <w:lang w:eastAsia="en-US"/>
    </w:rPr>
  </w:style>
  <w:style w:type="paragraph" w:customStyle="1" w:styleId="SchSectionEg">
    <w:name w:val="Sch Section Eg"/>
    <w:next w:val="Normal"/>
    <w:rsid w:val="00690CF8"/>
    <w:pPr>
      <w:spacing w:before="120"/>
      <w:ind w:left="851"/>
    </w:pPr>
    <w:rPr>
      <w:lang w:eastAsia="en-US"/>
    </w:rPr>
  </w:style>
  <w:style w:type="paragraph" w:customStyle="1" w:styleId="SchSub-sectionEg">
    <w:name w:val="Sch Sub-section Eg"/>
    <w:next w:val="Normal"/>
    <w:rsid w:val="00690CF8"/>
    <w:pPr>
      <w:spacing w:before="120"/>
      <w:ind w:left="1361"/>
    </w:pPr>
    <w:rPr>
      <w:lang w:eastAsia="en-US"/>
    </w:rPr>
  </w:style>
  <w:style w:type="paragraph" w:customStyle="1" w:styleId="AmndParaNote">
    <w:name w:val="Amnd Para Note"/>
    <w:next w:val="Normal"/>
    <w:rsid w:val="00690CF8"/>
    <w:pPr>
      <w:spacing w:before="120"/>
    </w:pPr>
    <w:rPr>
      <w:lang w:eastAsia="en-US"/>
    </w:rPr>
  </w:style>
  <w:style w:type="paragraph" w:customStyle="1" w:styleId="AmndSectionNote">
    <w:name w:val="Amnd Section Note"/>
    <w:next w:val="Normal"/>
    <w:rsid w:val="00647E29"/>
    <w:pPr>
      <w:spacing w:before="120"/>
    </w:pPr>
    <w:rPr>
      <w:lang w:eastAsia="en-US"/>
    </w:rPr>
  </w:style>
  <w:style w:type="paragraph" w:customStyle="1" w:styleId="AmndSub-paraNote">
    <w:name w:val="Amnd Sub-para Note"/>
    <w:next w:val="Normal"/>
    <w:rsid w:val="00647E29"/>
    <w:pPr>
      <w:spacing w:before="120"/>
    </w:pPr>
    <w:rPr>
      <w:lang w:eastAsia="en-US"/>
    </w:rPr>
  </w:style>
  <w:style w:type="paragraph" w:customStyle="1" w:styleId="AmndSub-sectionNote">
    <w:name w:val="Amnd Sub-section Note"/>
    <w:next w:val="Normal"/>
    <w:rsid w:val="00647E29"/>
    <w:pPr>
      <w:spacing w:before="120"/>
    </w:pPr>
    <w:rPr>
      <w:lang w:eastAsia="en-US"/>
    </w:rPr>
  </w:style>
  <w:style w:type="paragraph" w:customStyle="1" w:styleId="DraftParaNote">
    <w:name w:val="Draft Para Note"/>
    <w:next w:val="Normal"/>
    <w:rsid w:val="00647E29"/>
    <w:pPr>
      <w:spacing w:before="120"/>
    </w:pPr>
    <w:rPr>
      <w:lang w:eastAsia="en-US"/>
    </w:rPr>
  </w:style>
  <w:style w:type="paragraph" w:customStyle="1" w:styleId="DraftSectionNote">
    <w:name w:val="Draft Section Note"/>
    <w:next w:val="Normal"/>
    <w:rsid w:val="00690CF8"/>
    <w:pPr>
      <w:spacing w:before="120"/>
    </w:pPr>
    <w:rPr>
      <w:lang w:eastAsia="en-US"/>
    </w:rPr>
  </w:style>
  <w:style w:type="paragraph" w:customStyle="1" w:styleId="DraftSub-sectionNote">
    <w:name w:val="Draft Sub-section Note"/>
    <w:next w:val="Normal"/>
    <w:rsid w:val="00690CF8"/>
    <w:pPr>
      <w:spacing w:before="120"/>
    </w:pPr>
    <w:rPr>
      <w:lang w:eastAsia="en-US"/>
    </w:rPr>
  </w:style>
  <w:style w:type="paragraph" w:customStyle="1" w:styleId="SchParaNote">
    <w:name w:val="Sch Para Note"/>
    <w:next w:val="Normal"/>
    <w:rsid w:val="00690CF8"/>
    <w:pPr>
      <w:spacing w:before="120"/>
    </w:pPr>
    <w:rPr>
      <w:lang w:eastAsia="en-US"/>
    </w:rPr>
  </w:style>
  <w:style w:type="paragraph" w:customStyle="1" w:styleId="SchSectionNote">
    <w:name w:val="Sch Section Note"/>
    <w:next w:val="Normal"/>
    <w:rsid w:val="00690CF8"/>
    <w:pPr>
      <w:spacing w:before="120"/>
    </w:pPr>
    <w:rPr>
      <w:lang w:eastAsia="en-US"/>
    </w:rPr>
  </w:style>
  <w:style w:type="paragraph" w:customStyle="1" w:styleId="SchSub-sectionNote">
    <w:name w:val="Sch Sub-section Note"/>
    <w:next w:val="Normal"/>
    <w:rsid w:val="00690CF8"/>
    <w:pPr>
      <w:spacing w:before="120"/>
    </w:pPr>
    <w:rPr>
      <w:lang w:eastAsia="en-US"/>
    </w:rPr>
  </w:style>
  <w:style w:type="paragraph" w:customStyle="1" w:styleId="AmendHeading1s">
    <w:name w:val="Amend. Heading 1s"/>
    <w:basedOn w:val="Normal"/>
    <w:next w:val="Normal"/>
    <w:rsid w:val="00647E29"/>
    <w:pPr>
      <w:suppressLineNumbers w:val="0"/>
      <w:tabs>
        <w:tab w:val="right" w:pos="1701"/>
      </w:tabs>
      <w:ind w:left="1871" w:hanging="1871"/>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rsid w:val="00647E29"/>
    <w:pPr>
      <w:suppressLineNumbers w:val="0"/>
      <w:outlineLvl w:val="2"/>
    </w:pPr>
    <w:rPr>
      <w:b/>
      <w:szCs w:val="24"/>
    </w:rPr>
  </w:style>
  <w:style w:type="paragraph" w:customStyle="1" w:styleId="Normal-Draft">
    <w:name w:val="Normal - Draft"/>
    <w:rsid w:val="00647E2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rsid w:val="00647E29"/>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647E29"/>
    <w:pPr>
      <w:suppressLineNumbers w:val="0"/>
    </w:pPr>
    <w:rPr>
      <w:b/>
    </w:rPr>
  </w:style>
  <w:style w:type="table" w:styleId="TableGrid">
    <w:name w:val="Table Grid"/>
    <w:basedOn w:val="TableNormal"/>
    <w:rsid w:val="00DC0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A7E1C"/>
    <w:rPr>
      <w:rFonts w:ascii="Tahoma" w:hAnsi="Tahoma" w:cs="Tahoma"/>
      <w:sz w:val="16"/>
      <w:szCs w:val="16"/>
    </w:rPr>
  </w:style>
  <w:style w:type="paragraph" w:styleId="ListParagraph">
    <w:name w:val="List Paragraph"/>
    <w:basedOn w:val="Normal"/>
    <w:uiPriority w:val="34"/>
    <w:qFormat/>
    <w:rsid w:val="00133268"/>
    <w:pPr>
      <w:ind w:left="720"/>
      <w:contextualSpacing/>
    </w:pPr>
  </w:style>
  <w:style w:type="paragraph" w:customStyle="1" w:styleId="ParaHead">
    <w:name w:val="Para_Head"/>
    <w:basedOn w:val="Normal"/>
    <w:rsid w:val="00D10FD4"/>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D10FD4"/>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character" w:customStyle="1" w:styleId="EndnoteTextChar">
    <w:name w:val="Endnote Text Char"/>
    <w:basedOn w:val="DefaultParagraphFont"/>
    <w:link w:val="EndnoteText"/>
    <w:semiHidden/>
    <w:rsid w:val="00F957BA"/>
    <w:rPr>
      <w:lang w:eastAsia="en-US"/>
    </w:rPr>
  </w:style>
  <w:style w:type="paragraph" w:styleId="CommentSubject">
    <w:name w:val="annotation subject"/>
    <w:basedOn w:val="CommentText"/>
    <w:next w:val="CommentText"/>
    <w:link w:val="CommentSubjectChar"/>
    <w:rsid w:val="00CF0EAB"/>
    <w:rPr>
      <w:b/>
      <w:bCs/>
    </w:rPr>
  </w:style>
  <w:style w:type="character" w:customStyle="1" w:styleId="CommentTextChar">
    <w:name w:val="Comment Text Char"/>
    <w:basedOn w:val="DefaultParagraphFont"/>
    <w:link w:val="CommentText"/>
    <w:semiHidden/>
    <w:rsid w:val="00CF0EAB"/>
    <w:rPr>
      <w:lang w:eastAsia="en-US"/>
    </w:rPr>
  </w:style>
  <w:style w:type="character" w:customStyle="1" w:styleId="CommentSubjectChar">
    <w:name w:val="Comment Subject Char"/>
    <w:basedOn w:val="CommentTextChar"/>
    <w:link w:val="CommentSubject"/>
    <w:rsid w:val="00CF0EAB"/>
    <w:rPr>
      <w:b/>
      <w:bCs/>
      <w:lang w:eastAsia="en-US"/>
    </w:rPr>
  </w:style>
  <w:style w:type="paragraph" w:styleId="Revision">
    <w:name w:val="Revision"/>
    <w:hidden/>
    <w:uiPriority w:val="99"/>
    <w:semiHidden/>
    <w:rsid w:val="007027EC"/>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7023">
      <w:bodyDiv w:val="1"/>
      <w:marLeft w:val="0"/>
      <w:marRight w:val="0"/>
      <w:marTop w:val="0"/>
      <w:marBottom w:val="0"/>
      <w:divBdr>
        <w:top w:val="none" w:sz="0" w:space="0" w:color="auto"/>
        <w:left w:val="none" w:sz="0" w:space="0" w:color="auto"/>
        <w:bottom w:val="none" w:sz="0" w:space="0" w:color="auto"/>
        <w:right w:val="none" w:sz="0" w:space="0" w:color="auto"/>
      </w:divBdr>
    </w:div>
    <w:div w:id="401492973">
      <w:bodyDiv w:val="1"/>
      <w:marLeft w:val="0"/>
      <w:marRight w:val="0"/>
      <w:marTop w:val="0"/>
      <w:marBottom w:val="0"/>
      <w:divBdr>
        <w:top w:val="none" w:sz="0" w:space="0" w:color="auto"/>
        <w:left w:val="none" w:sz="0" w:space="0" w:color="auto"/>
        <w:bottom w:val="none" w:sz="0" w:space="0" w:color="auto"/>
        <w:right w:val="none" w:sz="0" w:space="0" w:color="auto"/>
      </w:divBdr>
    </w:div>
    <w:div w:id="407381403">
      <w:bodyDiv w:val="1"/>
      <w:marLeft w:val="0"/>
      <w:marRight w:val="0"/>
      <w:marTop w:val="0"/>
      <w:marBottom w:val="0"/>
      <w:divBdr>
        <w:top w:val="none" w:sz="0" w:space="0" w:color="auto"/>
        <w:left w:val="none" w:sz="0" w:space="0" w:color="auto"/>
        <w:bottom w:val="none" w:sz="0" w:space="0" w:color="auto"/>
        <w:right w:val="none" w:sz="0" w:space="0" w:color="auto"/>
      </w:divBdr>
    </w:div>
    <w:div w:id="603729597">
      <w:bodyDiv w:val="1"/>
      <w:marLeft w:val="0"/>
      <w:marRight w:val="0"/>
      <w:marTop w:val="0"/>
      <w:marBottom w:val="0"/>
      <w:divBdr>
        <w:top w:val="none" w:sz="0" w:space="0" w:color="auto"/>
        <w:left w:val="none" w:sz="0" w:space="0" w:color="auto"/>
        <w:bottom w:val="none" w:sz="0" w:space="0" w:color="auto"/>
        <w:right w:val="none" w:sz="0" w:space="0" w:color="auto"/>
      </w:divBdr>
    </w:div>
    <w:div w:id="943150335">
      <w:bodyDiv w:val="1"/>
      <w:marLeft w:val="0"/>
      <w:marRight w:val="0"/>
      <w:marTop w:val="0"/>
      <w:marBottom w:val="0"/>
      <w:divBdr>
        <w:top w:val="none" w:sz="0" w:space="0" w:color="auto"/>
        <w:left w:val="none" w:sz="0" w:space="0" w:color="auto"/>
        <w:bottom w:val="none" w:sz="0" w:space="0" w:color="auto"/>
        <w:right w:val="none" w:sz="0" w:space="0" w:color="auto"/>
      </w:divBdr>
    </w:div>
    <w:div w:id="1105732881">
      <w:bodyDiv w:val="1"/>
      <w:marLeft w:val="0"/>
      <w:marRight w:val="0"/>
      <w:marTop w:val="0"/>
      <w:marBottom w:val="0"/>
      <w:divBdr>
        <w:top w:val="none" w:sz="0" w:space="0" w:color="auto"/>
        <w:left w:val="none" w:sz="0" w:space="0" w:color="auto"/>
        <w:bottom w:val="none" w:sz="0" w:space="0" w:color="auto"/>
        <w:right w:val="none" w:sz="0" w:space="0" w:color="auto"/>
      </w:divBdr>
    </w:div>
    <w:div w:id="1159494017">
      <w:bodyDiv w:val="1"/>
      <w:marLeft w:val="0"/>
      <w:marRight w:val="0"/>
      <w:marTop w:val="0"/>
      <w:marBottom w:val="0"/>
      <w:divBdr>
        <w:top w:val="none" w:sz="0" w:space="0" w:color="auto"/>
        <w:left w:val="none" w:sz="0" w:space="0" w:color="auto"/>
        <w:bottom w:val="none" w:sz="0" w:space="0" w:color="auto"/>
        <w:right w:val="none" w:sz="0" w:space="0" w:color="auto"/>
      </w:divBdr>
    </w:div>
    <w:div w:id="1678534364">
      <w:bodyDiv w:val="1"/>
      <w:marLeft w:val="0"/>
      <w:marRight w:val="0"/>
      <w:marTop w:val="0"/>
      <w:marBottom w:val="0"/>
      <w:divBdr>
        <w:top w:val="none" w:sz="0" w:space="0" w:color="auto"/>
        <w:left w:val="none" w:sz="0" w:space="0" w:color="auto"/>
        <w:bottom w:val="none" w:sz="0" w:space="0" w:color="auto"/>
        <w:right w:val="none" w:sz="0" w:space="0" w:color="auto"/>
      </w:divBdr>
    </w:div>
    <w:div w:id="1820078691">
      <w:bodyDiv w:val="1"/>
      <w:marLeft w:val="0"/>
      <w:marRight w:val="0"/>
      <w:marTop w:val="0"/>
      <w:marBottom w:val="0"/>
      <w:divBdr>
        <w:top w:val="none" w:sz="0" w:space="0" w:color="auto"/>
        <w:left w:val="none" w:sz="0" w:space="0" w:color="auto"/>
        <w:bottom w:val="none" w:sz="0" w:space="0" w:color="auto"/>
        <w:right w:val="none" w:sz="0" w:space="0" w:color="auto"/>
      </w:divBdr>
    </w:div>
    <w:div w:id="204289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EB185-A1CC-4319-AEF4-6295FEFD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13524</Words>
  <Characters>77089</Characters>
  <Application>Microsoft Office Word</Application>
  <DocSecurity>4</DocSecurity>
  <Lines>642</Lines>
  <Paragraphs>180</Paragraphs>
  <ScaleCrop>false</ScaleCrop>
  <HeadingPairs>
    <vt:vector size="2" baseType="variant">
      <vt:variant>
        <vt:lpstr>Title</vt:lpstr>
      </vt:variant>
      <vt:variant>
        <vt:i4>1</vt:i4>
      </vt:variant>
    </vt:vector>
  </HeadingPairs>
  <TitlesOfParts>
    <vt:vector size="1" baseType="lpstr">
      <vt:lpstr>Aboriginal Heritage Regulations 2007</vt:lpstr>
    </vt:vector>
  </TitlesOfParts>
  <Manager>Information Services</Manager>
  <Company>OCPC, Victoria</Company>
  <LinksUpToDate>false</LinksUpToDate>
  <CharactersWithSpaces>90433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Aboriginal Heritage Regulations 2007</dc:title>
  <dc:subject>Reprints for Acts/SR's</dc:subject>
  <dc:creator>33</dc:creator>
  <cp:keywords>Versions, Reprints</cp:keywords>
  <dc:description>OCPC Victoria, Word 2007, Template Release Microsoft Word</dc:description>
  <cp:lastModifiedBy>Kanha Min (DTF)</cp:lastModifiedBy>
  <cp:revision>2</cp:revision>
  <cp:lastPrinted>2018-02-26T02:59:00Z</cp:lastPrinted>
  <dcterms:created xsi:type="dcterms:W3CDTF">2019-01-10T08:00:00Z</dcterms:created>
  <dcterms:modified xsi:type="dcterms:W3CDTF">2019-01-10T08:00:00Z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Number">
    <vt:lpwstr>S12/8913</vt:lpwstr>
  </property>
  <property fmtid="{D5CDD505-2E9C-101B-9397-08002B2CF9AE}" pid="3" name="DocSubFolderURI">
    <vt:i4>115185</vt:i4>
  </property>
</Properties>
</file>