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05DA4" w14:textId="5B46E3EA" w:rsidR="00146260" w:rsidRPr="00D046C0" w:rsidRDefault="009E7E78">
      <w:pPr>
        <w:jc w:val="center"/>
        <w:rPr>
          <w:b/>
          <w:sz w:val="28"/>
        </w:rPr>
      </w:pPr>
      <w:bookmarkStart w:id="0" w:name="tpActTitle"/>
      <w:r>
        <w:rPr>
          <w:b/>
          <w:sz w:val="28"/>
        </w:rPr>
        <w:t>Child Wellbeing and Safety (Information Sharing)</w:t>
      </w:r>
      <w:r w:rsidR="00E55461">
        <w:rPr>
          <w:b/>
          <w:sz w:val="28"/>
        </w:rPr>
        <w:t xml:space="preserve"> Amendment</w:t>
      </w:r>
      <w:r>
        <w:rPr>
          <w:b/>
          <w:sz w:val="28"/>
        </w:rPr>
        <w:t xml:space="preserve"> </w:t>
      </w:r>
      <w:r w:rsidR="001D0301">
        <w:rPr>
          <w:b/>
          <w:sz w:val="28"/>
        </w:rPr>
        <w:t>Regulations 2020</w:t>
      </w:r>
    </w:p>
    <w:p w14:paraId="1C4514ED" w14:textId="4DAACD08" w:rsidR="00146260" w:rsidRPr="00D046C0" w:rsidRDefault="009E7E78">
      <w:pPr>
        <w:jc w:val="center"/>
        <w:rPr>
          <w:b/>
        </w:rPr>
      </w:pPr>
      <w:bookmarkStart w:id="1" w:name="tpActNo"/>
      <w:bookmarkEnd w:id="0"/>
      <w:r w:rsidRPr="00D046C0">
        <w:rPr>
          <w:b/>
        </w:rPr>
        <w:t xml:space="preserve">S.R. No. </w:t>
      </w:r>
      <w:r w:rsidR="0002460C">
        <w:rPr>
          <w:b/>
        </w:rPr>
        <w:t>X</w:t>
      </w:r>
      <w:r w:rsidR="001D0301">
        <w:rPr>
          <w:b/>
        </w:rPr>
        <w:t>/2020</w:t>
      </w:r>
    </w:p>
    <w:bookmarkEnd w:id="1"/>
    <w:p w14:paraId="2140925B" w14:textId="77777777" w:rsidR="00146260" w:rsidRPr="00D046C0" w:rsidRDefault="00146260">
      <w:pPr>
        <w:jc w:val="center"/>
      </w:pPr>
    </w:p>
    <w:p w14:paraId="453B60C2" w14:textId="77777777" w:rsidR="00146260" w:rsidRPr="00D046C0" w:rsidRDefault="00146260" w:rsidP="0083423F">
      <w:pPr>
        <w:spacing w:before="240" w:after="120"/>
        <w:jc w:val="center"/>
        <w:rPr>
          <w:b/>
          <w:caps/>
        </w:rPr>
      </w:pPr>
      <w:r w:rsidRPr="00D046C0">
        <w:rPr>
          <w:b/>
          <w:caps/>
        </w:rPr>
        <w:t>table of provisions</w:t>
      </w:r>
    </w:p>
    <w:p w14:paraId="11FBD90E" w14:textId="77777777" w:rsidR="0062088B" w:rsidRPr="00D046C0" w:rsidRDefault="0062088B" w:rsidP="0083423F">
      <w:pPr>
        <w:tabs>
          <w:tab w:val="right" w:pos="6237"/>
        </w:tabs>
        <w:spacing w:after="240"/>
        <w:rPr>
          <w:i/>
          <w:sz w:val="20"/>
        </w:rPr>
      </w:pPr>
      <w:bookmarkStart w:id="2" w:name="tpSectionClause"/>
    </w:p>
    <w:p w14:paraId="05C2BB1E" w14:textId="77777777" w:rsidR="00146260" w:rsidRPr="00D046C0" w:rsidRDefault="00C8031F" w:rsidP="0083423F">
      <w:pPr>
        <w:tabs>
          <w:tab w:val="right" w:pos="6237"/>
        </w:tabs>
        <w:spacing w:after="240"/>
        <w:rPr>
          <w:i/>
          <w:sz w:val="20"/>
        </w:rPr>
      </w:pPr>
      <w:r w:rsidRPr="00D046C0">
        <w:rPr>
          <w:i/>
          <w:sz w:val="20"/>
        </w:rPr>
        <w:t>Regulation</w:t>
      </w:r>
      <w:r w:rsidRPr="00D046C0">
        <w:rPr>
          <w:i/>
          <w:sz w:val="20"/>
        </w:rPr>
        <w:tab/>
        <w:t>Page</w:t>
      </w:r>
      <w:r w:rsidR="00146260" w:rsidRPr="00D046C0">
        <w:rPr>
          <w:i/>
          <w:sz w:val="20"/>
        </w:rPr>
        <w:t xml:space="preserve"> </w:t>
      </w:r>
      <w:bookmarkEnd w:id="2"/>
    </w:p>
    <w:p w14:paraId="1A9116E3" w14:textId="77777777" w:rsidR="00146260" w:rsidRPr="00D046C0" w:rsidRDefault="00146260" w:rsidP="00BD774E">
      <w:pPr>
        <w:rPr>
          <w:sz w:val="16"/>
        </w:rPr>
        <w:sectPr w:rsidR="00146260" w:rsidRPr="00D046C0">
          <w:headerReference w:type="even" r:id="rId11"/>
          <w:headerReference w:type="default" r:id="rId12"/>
          <w:headerReference w:type="first" r:id="rId13"/>
          <w:footerReference w:type="first" r:id="rId14"/>
          <w:endnotePr>
            <w:numFmt w:val="decimal"/>
          </w:endnotePr>
          <w:type w:val="continuous"/>
          <w:pgSz w:w="11907" w:h="16840" w:code="9"/>
          <w:pgMar w:top="3170" w:right="2835" w:bottom="2773" w:left="2835" w:header="1332" w:footer="2325" w:gutter="0"/>
          <w:pgNumType w:fmt="lowerRoman" w:start="1"/>
          <w:cols w:space="720"/>
          <w:titlePg/>
        </w:sectPr>
      </w:pPr>
    </w:p>
    <w:p w14:paraId="49E57E1C" w14:textId="2A3F88A5" w:rsidR="009410ED" w:rsidRDefault="005E4E95">
      <w:pPr>
        <w:pStyle w:val="TOC3"/>
        <w:rPr>
          <w:rFonts w:asciiTheme="minorHAnsi" w:eastAsiaTheme="minorEastAsia" w:hAnsiTheme="minorHAnsi" w:cstheme="minorBidi"/>
          <w:noProof/>
          <w:sz w:val="22"/>
          <w:szCs w:val="22"/>
          <w:lang w:eastAsia="en-AU"/>
        </w:rPr>
      </w:pPr>
      <w:r w:rsidRPr="00D046C0">
        <w:fldChar w:fldCharType="begin"/>
      </w:r>
      <w:r w:rsidR="00C8031F" w:rsidRPr="00D046C0">
        <w:instrText xml:space="preserve"> TOC \o "1-9" \z \u </w:instrText>
      </w:r>
      <w:r w:rsidRPr="00D046C0">
        <w:fldChar w:fldCharType="separate"/>
      </w:r>
      <w:r w:rsidR="009410ED">
        <w:rPr>
          <w:noProof/>
        </w:rPr>
        <w:t>1</w:t>
      </w:r>
      <w:r w:rsidR="009410ED">
        <w:rPr>
          <w:rFonts w:asciiTheme="minorHAnsi" w:eastAsiaTheme="minorEastAsia" w:hAnsiTheme="minorHAnsi" w:cstheme="minorBidi"/>
          <w:noProof/>
          <w:sz w:val="22"/>
          <w:szCs w:val="22"/>
          <w:lang w:eastAsia="en-AU"/>
        </w:rPr>
        <w:tab/>
        <w:t xml:space="preserve"> </w:t>
      </w:r>
      <w:r w:rsidR="009410ED">
        <w:rPr>
          <w:noProof/>
        </w:rPr>
        <w:t>Objectives</w:t>
      </w:r>
      <w:r w:rsidR="009410ED">
        <w:rPr>
          <w:noProof/>
          <w:webHidden/>
        </w:rPr>
        <w:tab/>
      </w:r>
      <w:r w:rsidR="009410ED">
        <w:rPr>
          <w:noProof/>
          <w:webHidden/>
        </w:rPr>
        <w:fldChar w:fldCharType="begin"/>
      </w:r>
      <w:r w:rsidR="009410ED">
        <w:rPr>
          <w:noProof/>
          <w:webHidden/>
        </w:rPr>
        <w:instrText xml:space="preserve"> PAGEREF _Toc19608937 \h </w:instrText>
      </w:r>
      <w:r w:rsidR="009410ED">
        <w:rPr>
          <w:noProof/>
          <w:webHidden/>
        </w:rPr>
      </w:r>
      <w:r w:rsidR="009410ED">
        <w:rPr>
          <w:noProof/>
          <w:webHidden/>
        </w:rPr>
        <w:fldChar w:fldCharType="separate"/>
      </w:r>
      <w:r w:rsidR="009410ED">
        <w:rPr>
          <w:noProof/>
          <w:webHidden/>
        </w:rPr>
        <w:t>2</w:t>
      </w:r>
      <w:r w:rsidR="009410ED">
        <w:rPr>
          <w:noProof/>
          <w:webHidden/>
        </w:rPr>
        <w:fldChar w:fldCharType="end"/>
      </w:r>
    </w:p>
    <w:p w14:paraId="0423C919" w14:textId="1FF532A9" w:rsidR="009410ED" w:rsidRDefault="009410ED">
      <w:pPr>
        <w:pStyle w:val="TOC3"/>
        <w:rPr>
          <w:rFonts w:asciiTheme="minorHAnsi" w:eastAsiaTheme="minorEastAsia" w:hAnsiTheme="minorHAnsi" w:cstheme="minorBidi"/>
          <w:noProof/>
          <w:sz w:val="22"/>
          <w:szCs w:val="22"/>
          <w:lang w:eastAsia="en-AU"/>
        </w:rPr>
      </w:pPr>
      <w:r>
        <w:rPr>
          <w:noProof/>
        </w:rPr>
        <w:t>2</w:t>
      </w:r>
      <w:r>
        <w:rPr>
          <w:rFonts w:asciiTheme="minorHAnsi" w:eastAsiaTheme="minorEastAsia" w:hAnsiTheme="minorHAnsi" w:cstheme="minorBidi"/>
          <w:noProof/>
          <w:sz w:val="22"/>
          <w:szCs w:val="22"/>
          <w:lang w:eastAsia="en-AU"/>
        </w:rPr>
        <w:tab/>
        <w:t xml:space="preserve"> </w:t>
      </w:r>
      <w:r>
        <w:rPr>
          <w:noProof/>
        </w:rPr>
        <w:t>Authorising provisions</w:t>
      </w:r>
      <w:r>
        <w:rPr>
          <w:noProof/>
          <w:webHidden/>
        </w:rPr>
        <w:tab/>
      </w:r>
      <w:r>
        <w:rPr>
          <w:noProof/>
          <w:webHidden/>
        </w:rPr>
        <w:fldChar w:fldCharType="begin"/>
      </w:r>
      <w:r>
        <w:rPr>
          <w:noProof/>
          <w:webHidden/>
        </w:rPr>
        <w:instrText xml:space="preserve"> PAGEREF _Toc19608938 \h </w:instrText>
      </w:r>
      <w:r>
        <w:rPr>
          <w:noProof/>
          <w:webHidden/>
        </w:rPr>
      </w:r>
      <w:r>
        <w:rPr>
          <w:noProof/>
          <w:webHidden/>
        </w:rPr>
        <w:fldChar w:fldCharType="separate"/>
      </w:r>
      <w:r>
        <w:rPr>
          <w:noProof/>
          <w:webHidden/>
        </w:rPr>
        <w:t>2</w:t>
      </w:r>
      <w:r>
        <w:rPr>
          <w:noProof/>
          <w:webHidden/>
        </w:rPr>
        <w:fldChar w:fldCharType="end"/>
      </w:r>
    </w:p>
    <w:p w14:paraId="6BE67E26" w14:textId="5B044F89" w:rsidR="009410ED" w:rsidRDefault="009410ED">
      <w:pPr>
        <w:pStyle w:val="TOC3"/>
        <w:rPr>
          <w:rFonts w:asciiTheme="minorHAnsi" w:eastAsiaTheme="minorEastAsia" w:hAnsiTheme="minorHAnsi" w:cstheme="minorBidi"/>
          <w:noProof/>
          <w:sz w:val="22"/>
          <w:szCs w:val="22"/>
          <w:lang w:eastAsia="en-AU"/>
        </w:rPr>
      </w:pPr>
      <w:r>
        <w:rPr>
          <w:noProof/>
        </w:rPr>
        <w:t>3</w:t>
      </w:r>
      <w:r>
        <w:rPr>
          <w:rFonts w:asciiTheme="minorHAnsi" w:eastAsiaTheme="minorEastAsia" w:hAnsiTheme="minorHAnsi" w:cstheme="minorBidi"/>
          <w:noProof/>
          <w:sz w:val="22"/>
          <w:szCs w:val="22"/>
          <w:lang w:eastAsia="en-AU"/>
        </w:rPr>
        <w:tab/>
        <w:t xml:space="preserve"> </w:t>
      </w:r>
      <w:r>
        <w:rPr>
          <w:noProof/>
        </w:rPr>
        <w:t>Commencement</w:t>
      </w:r>
      <w:r>
        <w:rPr>
          <w:noProof/>
          <w:webHidden/>
        </w:rPr>
        <w:tab/>
      </w:r>
      <w:r>
        <w:rPr>
          <w:noProof/>
          <w:webHidden/>
        </w:rPr>
        <w:fldChar w:fldCharType="begin"/>
      </w:r>
      <w:r>
        <w:rPr>
          <w:noProof/>
          <w:webHidden/>
        </w:rPr>
        <w:instrText xml:space="preserve"> PAGEREF _Toc19608939 \h </w:instrText>
      </w:r>
      <w:r>
        <w:rPr>
          <w:noProof/>
          <w:webHidden/>
        </w:rPr>
      </w:r>
      <w:r>
        <w:rPr>
          <w:noProof/>
          <w:webHidden/>
        </w:rPr>
        <w:fldChar w:fldCharType="separate"/>
      </w:r>
      <w:r>
        <w:rPr>
          <w:noProof/>
          <w:webHidden/>
        </w:rPr>
        <w:t>3</w:t>
      </w:r>
      <w:r>
        <w:rPr>
          <w:noProof/>
          <w:webHidden/>
        </w:rPr>
        <w:fldChar w:fldCharType="end"/>
      </w:r>
    </w:p>
    <w:p w14:paraId="04826F3F" w14:textId="522E214B" w:rsidR="009410ED" w:rsidRDefault="009410ED">
      <w:pPr>
        <w:pStyle w:val="TOC3"/>
        <w:rPr>
          <w:rFonts w:asciiTheme="minorHAnsi" w:eastAsiaTheme="minorEastAsia" w:hAnsiTheme="minorHAnsi" w:cstheme="minorBidi"/>
          <w:noProof/>
          <w:sz w:val="22"/>
          <w:szCs w:val="22"/>
          <w:lang w:eastAsia="en-AU"/>
        </w:rPr>
      </w:pPr>
      <w:r>
        <w:rPr>
          <w:noProof/>
        </w:rPr>
        <w:t>4</w:t>
      </w:r>
      <w:r>
        <w:rPr>
          <w:rFonts w:asciiTheme="minorHAnsi" w:eastAsiaTheme="minorEastAsia" w:hAnsiTheme="minorHAnsi" w:cstheme="minorBidi"/>
          <w:noProof/>
          <w:sz w:val="22"/>
          <w:szCs w:val="22"/>
          <w:lang w:eastAsia="en-AU"/>
        </w:rPr>
        <w:tab/>
        <w:t xml:space="preserve"> </w:t>
      </w:r>
      <w:r>
        <w:rPr>
          <w:noProof/>
        </w:rPr>
        <w:t>Principal Regulations</w:t>
      </w:r>
      <w:r>
        <w:rPr>
          <w:noProof/>
          <w:webHidden/>
        </w:rPr>
        <w:tab/>
      </w:r>
      <w:r>
        <w:rPr>
          <w:noProof/>
          <w:webHidden/>
        </w:rPr>
        <w:fldChar w:fldCharType="begin"/>
      </w:r>
      <w:r>
        <w:rPr>
          <w:noProof/>
          <w:webHidden/>
        </w:rPr>
        <w:instrText xml:space="preserve"> PAGEREF _Toc19608940 \h </w:instrText>
      </w:r>
      <w:r>
        <w:rPr>
          <w:noProof/>
          <w:webHidden/>
        </w:rPr>
      </w:r>
      <w:r>
        <w:rPr>
          <w:noProof/>
          <w:webHidden/>
        </w:rPr>
        <w:fldChar w:fldCharType="separate"/>
      </w:r>
      <w:r>
        <w:rPr>
          <w:noProof/>
          <w:webHidden/>
        </w:rPr>
        <w:t>3</w:t>
      </w:r>
      <w:r>
        <w:rPr>
          <w:noProof/>
          <w:webHidden/>
        </w:rPr>
        <w:fldChar w:fldCharType="end"/>
      </w:r>
    </w:p>
    <w:p w14:paraId="1AF265AF" w14:textId="583C15F3" w:rsidR="009410ED" w:rsidRDefault="009410ED">
      <w:pPr>
        <w:pStyle w:val="TOC3"/>
        <w:rPr>
          <w:rFonts w:asciiTheme="minorHAnsi" w:eastAsiaTheme="minorEastAsia" w:hAnsiTheme="minorHAnsi" w:cstheme="minorBidi"/>
          <w:noProof/>
          <w:sz w:val="22"/>
          <w:szCs w:val="22"/>
          <w:lang w:eastAsia="en-AU"/>
        </w:rPr>
      </w:pPr>
      <w:r>
        <w:rPr>
          <w:noProof/>
        </w:rPr>
        <w:t>5</w:t>
      </w:r>
      <w:r>
        <w:rPr>
          <w:rFonts w:asciiTheme="minorHAnsi" w:eastAsiaTheme="minorEastAsia" w:hAnsiTheme="minorHAnsi" w:cstheme="minorBidi"/>
          <w:noProof/>
          <w:sz w:val="22"/>
          <w:szCs w:val="22"/>
          <w:lang w:eastAsia="en-AU"/>
        </w:rPr>
        <w:tab/>
      </w:r>
      <w:r>
        <w:rPr>
          <w:noProof/>
        </w:rPr>
        <w:t xml:space="preserve"> Definitions</w:t>
      </w:r>
      <w:r>
        <w:rPr>
          <w:noProof/>
          <w:webHidden/>
        </w:rPr>
        <w:tab/>
      </w:r>
      <w:r>
        <w:rPr>
          <w:noProof/>
          <w:webHidden/>
        </w:rPr>
        <w:fldChar w:fldCharType="begin"/>
      </w:r>
      <w:r>
        <w:rPr>
          <w:noProof/>
          <w:webHidden/>
        </w:rPr>
        <w:instrText xml:space="preserve"> PAGEREF _Toc19608941 \h </w:instrText>
      </w:r>
      <w:r>
        <w:rPr>
          <w:noProof/>
          <w:webHidden/>
        </w:rPr>
      </w:r>
      <w:r>
        <w:rPr>
          <w:noProof/>
          <w:webHidden/>
        </w:rPr>
        <w:fldChar w:fldCharType="separate"/>
      </w:r>
      <w:r>
        <w:rPr>
          <w:noProof/>
          <w:webHidden/>
        </w:rPr>
        <w:t>3</w:t>
      </w:r>
      <w:r>
        <w:rPr>
          <w:noProof/>
          <w:webHidden/>
        </w:rPr>
        <w:fldChar w:fldCharType="end"/>
      </w:r>
    </w:p>
    <w:p w14:paraId="60339AFA" w14:textId="5519E365" w:rsidR="009410ED" w:rsidRDefault="009410ED">
      <w:pPr>
        <w:pStyle w:val="TOC3"/>
        <w:rPr>
          <w:rFonts w:asciiTheme="minorHAnsi" w:eastAsiaTheme="minorEastAsia" w:hAnsiTheme="minorHAnsi" w:cstheme="minorBidi"/>
          <w:noProof/>
          <w:sz w:val="22"/>
          <w:szCs w:val="22"/>
          <w:lang w:eastAsia="en-AU"/>
        </w:rPr>
      </w:pPr>
      <w:r>
        <w:rPr>
          <w:noProof/>
        </w:rPr>
        <w:t>6</w:t>
      </w:r>
      <w:r>
        <w:rPr>
          <w:rFonts w:asciiTheme="minorHAnsi" w:eastAsiaTheme="minorEastAsia" w:hAnsiTheme="minorHAnsi" w:cstheme="minorBidi"/>
          <w:noProof/>
          <w:sz w:val="22"/>
          <w:szCs w:val="22"/>
          <w:lang w:eastAsia="en-AU"/>
        </w:rPr>
        <w:tab/>
      </w:r>
      <w:r>
        <w:rPr>
          <w:noProof/>
        </w:rPr>
        <w:t xml:space="preserve"> Regulation 5 substituted</w:t>
      </w:r>
      <w:r>
        <w:rPr>
          <w:noProof/>
          <w:webHidden/>
        </w:rPr>
        <w:tab/>
      </w:r>
      <w:r>
        <w:rPr>
          <w:noProof/>
          <w:webHidden/>
        </w:rPr>
        <w:fldChar w:fldCharType="begin"/>
      </w:r>
      <w:r>
        <w:rPr>
          <w:noProof/>
          <w:webHidden/>
        </w:rPr>
        <w:instrText xml:space="preserve"> PAGEREF _Toc19608942 \h </w:instrText>
      </w:r>
      <w:r>
        <w:rPr>
          <w:noProof/>
          <w:webHidden/>
        </w:rPr>
      </w:r>
      <w:r>
        <w:rPr>
          <w:noProof/>
          <w:webHidden/>
        </w:rPr>
        <w:fldChar w:fldCharType="separate"/>
      </w:r>
      <w:r>
        <w:rPr>
          <w:noProof/>
          <w:webHidden/>
        </w:rPr>
        <w:t>4</w:t>
      </w:r>
      <w:r>
        <w:rPr>
          <w:noProof/>
          <w:webHidden/>
        </w:rPr>
        <w:fldChar w:fldCharType="end"/>
      </w:r>
    </w:p>
    <w:p w14:paraId="36CD4FB3" w14:textId="137C0558" w:rsidR="009410ED" w:rsidRDefault="009410ED">
      <w:pPr>
        <w:pStyle w:val="TOC3"/>
        <w:rPr>
          <w:rFonts w:asciiTheme="minorHAnsi" w:eastAsiaTheme="minorEastAsia" w:hAnsiTheme="minorHAnsi" w:cstheme="minorBidi"/>
          <w:noProof/>
          <w:sz w:val="22"/>
          <w:szCs w:val="22"/>
          <w:lang w:eastAsia="en-AU"/>
        </w:rPr>
      </w:pPr>
      <w:r>
        <w:rPr>
          <w:noProof/>
        </w:rPr>
        <w:t>7</w:t>
      </w:r>
      <w:r>
        <w:rPr>
          <w:rFonts w:asciiTheme="minorHAnsi" w:eastAsiaTheme="minorEastAsia" w:hAnsiTheme="minorHAnsi" w:cstheme="minorBidi"/>
          <w:noProof/>
          <w:sz w:val="22"/>
          <w:szCs w:val="22"/>
          <w:lang w:eastAsia="en-AU"/>
        </w:rPr>
        <w:tab/>
      </w:r>
      <w:r>
        <w:rPr>
          <w:noProof/>
        </w:rPr>
        <w:t xml:space="preserve"> Regulation 6 amended</w:t>
      </w:r>
      <w:r>
        <w:rPr>
          <w:noProof/>
          <w:webHidden/>
        </w:rPr>
        <w:tab/>
      </w:r>
      <w:r>
        <w:rPr>
          <w:noProof/>
          <w:webHidden/>
        </w:rPr>
        <w:fldChar w:fldCharType="begin"/>
      </w:r>
      <w:r>
        <w:rPr>
          <w:noProof/>
          <w:webHidden/>
        </w:rPr>
        <w:instrText xml:space="preserve"> PAGEREF _Toc19608943 \h </w:instrText>
      </w:r>
      <w:r>
        <w:rPr>
          <w:noProof/>
          <w:webHidden/>
        </w:rPr>
      </w:r>
      <w:r>
        <w:rPr>
          <w:noProof/>
          <w:webHidden/>
        </w:rPr>
        <w:fldChar w:fldCharType="separate"/>
      </w:r>
      <w:r>
        <w:rPr>
          <w:noProof/>
          <w:webHidden/>
        </w:rPr>
        <w:t>4</w:t>
      </w:r>
      <w:r>
        <w:rPr>
          <w:noProof/>
          <w:webHidden/>
        </w:rPr>
        <w:fldChar w:fldCharType="end"/>
      </w:r>
    </w:p>
    <w:p w14:paraId="7D77488F" w14:textId="243DF9E3" w:rsidR="009410ED" w:rsidRDefault="009410ED">
      <w:pPr>
        <w:pStyle w:val="TOC3"/>
        <w:rPr>
          <w:rFonts w:asciiTheme="minorHAnsi" w:eastAsiaTheme="minorEastAsia" w:hAnsiTheme="minorHAnsi" w:cstheme="minorBidi"/>
          <w:noProof/>
          <w:sz w:val="22"/>
          <w:szCs w:val="22"/>
          <w:lang w:eastAsia="en-AU"/>
        </w:rPr>
      </w:pPr>
      <w:r>
        <w:rPr>
          <w:noProof/>
        </w:rPr>
        <w:t>8</w:t>
      </w:r>
      <w:r>
        <w:rPr>
          <w:rFonts w:asciiTheme="minorHAnsi" w:eastAsiaTheme="minorEastAsia" w:hAnsiTheme="minorHAnsi" w:cstheme="minorBidi"/>
          <w:noProof/>
          <w:sz w:val="22"/>
          <w:szCs w:val="22"/>
          <w:lang w:eastAsia="en-AU"/>
        </w:rPr>
        <w:tab/>
      </w:r>
      <w:r>
        <w:rPr>
          <w:noProof/>
        </w:rPr>
        <w:t xml:space="preserve"> Regulation 10 amended</w:t>
      </w:r>
      <w:r>
        <w:rPr>
          <w:noProof/>
          <w:webHidden/>
        </w:rPr>
        <w:tab/>
      </w:r>
      <w:r>
        <w:rPr>
          <w:noProof/>
          <w:webHidden/>
        </w:rPr>
        <w:fldChar w:fldCharType="begin"/>
      </w:r>
      <w:r>
        <w:rPr>
          <w:noProof/>
          <w:webHidden/>
        </w:rPr>
        <w:instrText xml:space="preserve"> PAGEREF _Toc19608944 \h </w:instrText>
      </w:r>
      <w:r>
        <w:rPr>
          <w:noProof/>
          <w:webHidden/>
        </w:rPr>
      </w:r>
      <w:r>
        <w:rPr>
          <w:noProof/>
          <w:webHidden/>
        </w:rPr>
        <w:fldChar w:fldCharType="separate"/>
      </w:r>
      <w:r>
        <w:rPr>
          <w:noProof/>
          <w:webHidden/>
        </w:rPr>
        <w:t>4</w:t>
      </w:r>
      <w:r>
        <w:rPr>
          <w:noProof/>
          <w:webHidden/>
        </w:rPr>
        <w:fldChar w:fldCharType="end"/>
      </w:r>
    </w:p>
    <w:p w14:paraId="6427A18A" w14:textId="55E99C0F" w:rsidR="009410ED" w:rsidRDefault="009410ED">
      <w:pPr>
        <w:pStyle w:val="TOC3"/>
        <w:rPr>
          <w:rFonts w:asciiTheme="minorHAnsi" w:eastAsiaTheme="minorEastAsia" w:hAnsiTheme="minorHAnsi" w:cstheme="minorBidi"/>
          <w:noProof/>
          <w:sz w:val="22"/>
          <w:szCs w:val="22"/>
          <w:lang w:eastAsia="en-AU"/>
        </w:rPr>
      </w:pPr>
      <w:r>
        <w:rPr>
          <w:noProof/>
        </w:rPr>
        <w:t>9</w:t>
      </w:r>
      <w:r>
        <w:rPr>
          <w:rFonts w:asciiTheme="minorHAnsi" w:eastAsiaTheme="minorEastAsia" w:hAnsiTheme="minorHAnsi" w:cstheme="minorBidi"/>
          <w:noProof/>
          <w:sz w:val="22"/>
          <w:szCs w:val="22"/>
          <w:lang w:eastAsia="en-AU"/>
        </w:rPr>
        <w:tab/>
      </w:r>
      <w:r>
        <w:rPr>
          <w:noProof/>
        </w:rPr>
        <w:t xml:space="preserve"> New Schedule 1 inserted</w:t>
      </w:r>
      <w:r>
        <w:rPr>
          <w:noProof/>
          <w:webHidden/>
        </w:rPr>
        <w:tab/>
      </w:r>
      <w:r>
        <w:rPr>
          <w:noProof/>
          <w:webHidden/>
        </w:rPr>
        <w:fldChar w:fldCharType="begin"/>
      </w:r>
      <w:r>
        <w:rPr>
          <w:noProof/>
          <w:webHidden/>
        </w:rPr>
        <w:instrText xml:space="preserve"> PAGEREF _Toc19608945 \h </w:instrText>
      </w:r>
      <w:r>
        <w:rPr>
          <w:noProof/>
          <w:webHidden/>
        </w:rPr>
      </w:r>
      <w:r>
        <w:rPr>
          <w:noProof/>
          <w:webHidden/>
        </w:rPr>
        <w:fldChar w:fldCharType="separate"/>
      </w:r>
      <w:r>
        <w:rPr>
          <w:noProof/>
          <w:webHidden/>
        </w:rPr>
        <w:t>4</w:t>
      </w:r>
      <w:r>
        <w:rPr>
          <w:noProof/>
          <w:webHidden/>
        </w:rPr>
        <w:fldChar w:fldCharType="end"/>
      </w:r>
    </w:p>
    <w:p w14:paraId="5F6D1441" w14:textId="441FBC30" w:rsidR="009410ED" w:rsidRDefault="009410ED">
      <w:pPr>
        <w:pStyle w:val="TOC1"/>
        <w:rPr>
          <w:rFonts w:asciiTheme="minorHAnsi" w:eastAsiaTheme="minorEastAsia" w:hAnsiTheme="minorHAnsi" w:cstheme="minorBidi"/>
          <w:b w:val="0"/>
          <w:noProof/>
          <w:sz w:val="22"/>
          <w:szCs w:val="22"/>
          <w:lang w:eastAsia="en-AU"/>
        </w:rPr>
      </w:pPr>
      <w:r w:rsidRPr="002E32CB">
        <w:rPr>
          <w:noProof/>
        </w:rPr>
        <w:t>Endnotes</w:t>
      </w:r>
      <w:r>
        <w:rPr>
          <w:noProof/>
          <w:webHidden/>
        </w:rPr>
        <w:tab/>
      </w:r>
      <w:r>
        <w:rPr>
          <w:noProof/>
          <w:webHidden/>
        </w:rPr>
        <w:fldChar w:fldCharType="begin"/>
      </w:r>
      <w:r>
        <w:rPr>
          <w:noProof/>
          <w:webHidden/>
        </w:rPr>
        <w:instrText xml:space="preserve"> PAGEREF _Toc19608946 \h </w:instrText>
      </w:r>
      <w:r>
        <w:rPr>
          <w:noProof/>
          <w:webHidden/>
        </w:rPr>
      </w:r>
      <w:r>
        <w:rPr>
          <w:noProof/>
          <w:webHidden/>
        </w:rPr>
        <w:fldChar w:fldCharType="separate"/>
      </w:r>
      <w:r>
        <w:rPr>
          <w:noProof/>
          <w:webHidden/>
        </w:rPr>
        <w:t>19</w:t>
      </w:r>
      <w:r>
        <w:rPr>
          <w:noProof/>
          <w:webHidden/>
        </w:rPr>
        <w:fldChar w:fldCharType="end"/>
      </w:r>
    </w:p>
    <w:p w14:paraId="3CDFD1F9" w14:textId="3B265DB3" w:rsidR="00146260" w:rsidRDefault="005E4E95">
      <w:r w:rsidRPr="00D046C0">
        <w:fldChar w:fldCharType="end"/>
      </w:r>
    </w:p>
    <w:p w14:paraId="71871FC3" w14:textId="77777777" w:rsidR="00146260" w:rsidRDefault="00146260">
      <w:pPr>
        <w:sectPr w:rsidR="00146260">
          <w:headerReference w:type="even" r:id="rId15"/>
          <w:headerReference w:type="default" r:id="rId16"/>
          <w:footerReference w:type="default" r:id="rId17"/>
          <w:headerReference w:type="first" r:id="rId18"/>
          <w:endnotePr>
            <w:numFmt w:val="decimal"/>
          </w:endnotePr>
          <w:type w:val="continuous"/>
          <w:pgSz w:w="11907" w:h="16840" w:code="9"/>
          <w:pgMar w:top="3170" w:right="2835" w:bottom="2773" w:left="2835" w:header="1332" w:footer="2325" w:gutter="0"/>
          <w:pgNumType w:fmt="lowerRoman"/>
          <w:cols w:space="720"/>
          <w:formProt w:val="0"/>
        </w:sectPr>
      </w:pPr>
    </w:p>
    <w:p w14:paraId="592ABA87" w14:textId="59594A07" w:rsidR="00146260" w:rsidRDefault="00146260" w:rsidP="00C0025B">
      <w:pPr>
        <w:spacing w:before="0" w:line="20" w:lineRule="exact"/>
        <w:rPr>
          <w:b/>
          <w:i/>
        </w:rPr>
        <w:sectPr w:rsidR="00146260">
          <w:headerReference w:type="even" r:id="rId19"/>
          <w:headerReference w:type="default" r:id="rId20"/>
          <w:footerReference w:type="default" r:id="rId21"/>
          <w:headerReference w:type="first" r:id="rId22"/>
          <w:footerReference w:type="first" r:id="rId23"/>
          <w:endnotePr>
            <w:numFmt w:val="decimal"/>
          </w:endnotePr>
          <w:type w:val="continuous"/>
          <w:pgSz w:w="11907" w:h="16840" w:code="9"/>
          <w:pgMar w:top="3170" w:right="2835" w:bottom="2773" w:left="2835" w:header="1332" w:footer="2325" w:gutter="0"/>
          <w:pgNumType w:start="1"/>
          <w:cols w:space="720"/>
          <w:titlePg/>
        </w:sectPr>
      </w:pPr>
    </w:p>
    <w:p w14:paraId="3E0EA53F" w14:textId="39D01AC7" w:rsidR="00872217" w:rsidRDefault="00872217" w:rsidP="00872217">
      <w:pPr>
        <w:jc w:val="center"/>
        <w:rPr>
          <w:caps/>
        </w:rPr>
      </w:pPr>
      <w:bookmarkStart w:id="11" w:name="srStatRule"/>
      <w:r>
        <w:rPr>
          <w:caps/>
        </w:rPr>
        <w:lastRenderedPageBreak/>
        <w:t xml:space="preserve">statutory rules </w:t>
      </w:r>
      <w:bookmarkStart w:id="12" w:name="srYear"/>
      <w:r w:rsidR="001D0301">
        <w:rPr>
          <w:caps/>
        </w:rPr>
        <w:t>2020</w:t>
      </w:r>
    </w:p>
    <w:p w14:paraId="52E62E63" w14:textId="77777777" w:rsidR="00872217" w:rsidRDefault="00872217" w:rsidP="00872217">
      <w:pPr>
        <w:jc w:val="center"/>
        <w:rPr>
          <w:b/>
          <w:i/>
        </w:rPr>
      </w:pPr>
      <w:bookmarkStart w:id="13" w:name="cpDraftNo"/>
      <w:bookmarkEnd w:id="12"/>
      <w:r>
        <w:rPr>
          <w:b/>
          <w:i/>
        </w:rPr>
        <w:t xml:space="preserve"> </w:t>
      </w:r>
    </w:p>
    <w:bookmarkEnd w:id="13"/>
    <w:p w14:paraId="02420867" w14:textId="1D20CEDA" w:rsidR="00872217" w:rsidRDefault="00872217" w:rsidP="00872217">
      <w:pPr>
        <w:spacing w:after="120"/>
        <w:jc w:val="center"/>
      </w:pPr>
      <w:r w:rsidRPr="00D046C0">
        <w:t xml:space="preserve">S.R. No. </w:t>
      </w:r>
      <w:bookmarkStart w:id="14" w:name="srStatRuleNo"/>
      <w:r w:rsidR="00B0465E">
        <w:t>X</w:t>
      </w:r>
      <w:r w:rsidRPr="00D046C0">
        <w:t>/20</w:t>
      </w:r>
      <w:bookmarkEnd w:id="14"/>
      <w:r w:rsidR="001D0301">
        <w:t>20</w:t>
      </w:r>
    </w:p>
    <w:p w14:paraId="40CAEE17" w14:textId="26F42A03" w:rsidR="00872217" w:rsidRPr="00872217" w:rsidRDefault="00872217" w:rsidP="00872217">
      <w:pPr>
        <w:spacing w:after="120"/>
        <w:jc w:val="center"/>
        <w:rPr>
          <w:b/>
          <w:i/>
        </w:rPr>
      </w:pPr>
      <w:r>
        <w:rPr>
          <w:b/>
          <w:i/>
        </w:rPr>
        <w:t>Child Wellbeing and Safety Act 2005</w:t>
      </w:r>
    </w:p>
    <w:p w14:paraId="5742C36E" w14:textId="5654860F" w:rsidR="00146260" w:rsidRDefault="009E7E78">
      <w:pPr>
        <w:spacing w:before="240" w:after="120"/>
        <w:jc w:val="center"/>
        <w:rPr>
          <w:b/>
          <w:sz w:val="28"/>
        </w:rPr>
      </w:pPr>
      <w:r>
        <w:rPr>
          <w:b/>
          <w:sz w:val="28"/>
        </w:rPr>
        <w:t>Child Wellbeing a</w:t>
      </w:r>
      <w:r w:rsidR="005D536F">
        <w:rPr>
          <w:b/>
          <w:sz w:val="28"/>
        </w:rPr>
        <w:t xml:space="preserve">nd Safety (Information Sharing) Amendment </w:t>
      </w:r>
      <w:r w:rsidR="001D0301">
        <w:rPr>
          <w:b/>
          <w:sz w:val="28"/>
        </w:rPr>
        <w:t>Regulations 2020</w:t>
      </w:r>
    </w:p>
    <w:bookmarkEnd w:id="11"/>
    <w:p w14:paraId="37502C80" w14:textId="77777777" w:rsidR="00A5029B" w:rsidRDefault="00A5029B" w:rsidP="00A5029B">
      <w:pPr>
        <w:spacing w:before="0" w:line="20" w:lineRule="exact"/>
        <w:rPr>
          <w:b/>
          <w:sz w:val="28"/>
        </w:rPr>
      </w:pPr>
    </w:p>
    <w:p w14:paraId="19C806AA" w14:textId="77777777" w:rsidR="00A5029B" w:rsidRDefault="00A5029B" w:rsidP="00A5029B">
      <w:r>
        <w:t>The Governor in Council makes the following Regulations:</w:t>
      </w:r>
    </w:p>
    <w:p w14:paraId="29B46B45" w14:textId="77777777" w:rsidR="00A5029B" w:rsidRDefault="00A5029B" w:rsidP="00A5029B">
      <w:pPr>
        <w:ind w:left="284"/>
      </w:pPr>
      <w:r>
        <w:t xml:space="preserve">Dated: </w:t>
      </w:r>
    </w:p>
    <w:p w14:paraId="098402CC" w14:textId="77777777" w:rsidR="00A5029B" w:rsidRDefault="00A5029B" w:rsidP="00A5029B">
      <w:pPr>
        <w:spacing w:after="120"/>
        <w:ind w:left="284"/>
      </w:pPr>
      <w:r>
        <w:t>Responsible Minister:</w:t>
      </w:r>
    </w:p>
    <w:p w14:paraId="320D50DE" w14:textId="286E0F3A" w:rsidR="001958A9" w:rsidRDefault="00C0689E" w:rsidP="00A5029B">
      <w:pPr>
        <w:spacing w:before="0"/>
        <w:ind w:left="567"/>
      </w:pPr>
      <w:r>
        <w:t xml:space="preserve">James </w:t>
      </w:r>
      <w:proofErr w:type="spellStart"/>
      <w:r>
        <w:t>Merlino</w:t>
      </w:r>
      <w:proofErr w:type="spellEnd"/>
    </w:p>
    <w:p w14:paraId="5238EF2A" w14:textId="0488128E" w:rsidR="00A5029B" w:rsidRDefault="00A5029B" w:rsidP="00A5029B">
      <w:pPr>
        <w:spacing w:before="0"/>
        <w:ind w:left="567"/>
      </w:pPr>
      <w:r w:rsidRPr="00C0689E">
        <w:t xml:space="preserve">Minister for </w:t>
      </w:r>
      <w:r w:rsidR="00C0689E">
        <w:t>Education</w:t>
      </w:r>
    </w:p>
    <w:p w14:paraId="6D3BF7A5" w14:textId="3B9C113D" w:rsidR="00A5029B" w:rsidRDefault="0088677E" w:rsidP="00A5029B">
      <w:pPr>
        <w:suppressLineNumbers w:val="0"/>
        <w:tabs>
          <w:tab w:val="left" w:pos="0"/>
          <w:tab w:val="left" w:pos="720"/>
          <w:tab w:val="left" w:pos="1440"/>
          <w:tab w:val="left" w:pos="2160"/>
          <w:tab w:val="left" w:pos="2880"/>
          <w:tab w:val="left" w:pos="3600"/>
          <w:tab w:val="left" w:pos="4320"/>
        </w:tabs>
        <w:overflowPunct/>
        <w:spacing w:before="360" w:line="240" w:lineRule="atLeast"/>
        <w:jc w:val="right"/>
        <w:textAlignment w:val="auto"/>
        <w:rPr>
          <w:caps/>
        </w:rPr>
      </w:pPr>
      <w:r>
        <w:rPr>
          <w:caps/>
        </w:rPr>
        <w:t>pieta tavrou</w:t>
      </w:r>
    </w:p>
    <w:p w14:paraId="30986988" w14:textId="7F16F342" w:rsidR="00A5029B" w:rsidRDefault="00A5029B" w:rsidP="00A5029B">
      <w:pPr>
        <w:spacing w:before="0"/>
        <w:jc w:val="right"/>
      </w:pPr>
      <w:r>
        <w:t>Clerk of the Executive Council</w:t>
      </w:r>
    </w:p>
    <w:p w14:paraId="2E7F1DD8" w14:textId="5A9DEF6E" w:rsidR="005B252A" w:rsidRDefault="005B252A" w:rsidP="00A5029B">
      <w:pPr>
        <w:spacing w:before="0"/>
        <w:jc w:val="right"/>
      </w:pPr>
    </w:p>
    <w:p w14:paraId="43C35A26" w14:textId="2B19ED1C" w:rsidR="005B252A" w:rsidRDefault="005B252A" w:rsidP="00FE4B66">
      <w:pPr>
        <w:spacing w:before="0"/>
      </w:pPr>
    </w:p>
    <w:p w14:paraId="62155228" w14:textId="73107E62" w:rsidR="00A5029B" w:rsidRPr="003323FA" w:rsidRDefault="00A5029B" w:rsidP="00A5029B">
      <w:pPr>
        <w:pStyle w:val="DraftHeading1"/>
        <w:tabs>
          <w:tab w:val="right" w:pos="680"/>
        </w:tabs>
        <w:ind w:left="850" w:hanging="850"/>
      </w:pPr>
      <w:r w:rsidRPr="003323FA">
        <w:tab/>
      </w:r>
      <w:bookmarkStart w:id="15" w:name="_Toc19608937"/>
      <w:r w:rsidRPr="003323FA">
        <w:t>1</w:t>
      </w:r>
      <w:r w:rsidRPr="003323FA">
        <w:tab/>
      </w:r>
      <w:r w:rsidRPr="00BD36B2">
        <w:t>Objective</w:t>
      </w:r>
      <w:r w:rsidR="00FA3F7D">
        <w:t>s</w:t>
      </w:r>
      <w:bookmarkEnd w:id="15"/>
    </w:p>
    <w:p w14:paraId="01068CCF" w14:textId="64503278" w:rsidR="00073477" w:rsidRPr="00D962B5" w:rsidRDefault="00A5029B" w:rsidP="00C0689E">
      <w:pPr>
        <w:pStyle w:val="BodySectionSub"/>
      </w:pPr>
      <w:r>
        <w:t>The objective</w:t>
      </w:r>
      <w:r w:rsidR="00531A27">
        <w:t xml:space="preserve"> of these Regulations is</w:t>
      </w:r>
      <w:r w:rsidR="00C0689E">
        <w:t xml:space="preserve"> </w:t>
      </w:r>
      <w:r w:rsidR="00711DA7">
        <w:t>t</w:t>
      </w:r>
      <w:r w:rsidR="00BD10E6">
        <w:t>o</w:t>
      </w:r>
      <w:r w:rsidR="000C3B11">
        <w:t xml:space="preserve"> amend the Child Wellbeing and Safety (Information Sharing) Regulations 2018 to</w:t>
      </w:r>
      <w:r w:rsidR="00BD10E6">
        <w:t xml:space="preserve"> prescribe</w:t>
      </w:r>
      <w:r w:rsidR="000C3B11">
        <w:t xml:space="preserve"> additional</w:t>
      </w:r>
      <w:r w:rsidR="00BD10E6">
        <w:t xml:space="preserve"> </w:t>
      </w:r>
      <w:r w:rsidR="00711DA7">
        <w:t>persons and bodies as information sharing entities</w:t>
      </w:r>
      <w:r w:rsidR="001B3A54">
        <w:t xml:space="preserve"> </w:t>
      </w:r>
      <w:r w:rsidR="00711DA7">
        <w:t xml:space="preserve">for the purposes of Part 6A of the </w:t>
      </w:r>
      <w:r w:rsidR="00BD10E6" w:rsidRPr="005A692E">
        <w:rPr>
          <w:b/>
          <w:szCs w:val="24"/>
        </w:rPr>
        <w:t>Child Wellbeing and Safety Act 2005</w:t>
      </w:r>
      <w:r w:rsidR="00711DA7">
        <w:rPr>
          <w:szCs w:val="24"/>
        </w:rPr>
        <w:t xml:space="preserve">. </w:t>
      </w:r>
      <w:r w:rsidR="00BD10E6">
        <w:rPr>
          <w:szCs w:val="24"/>
        </w:rPr>
        <w:t xml:space="preserve"> </w:t>
      </w:r>
    </w:p>
    <w:p w14:paraId="6F9A8182" w14:textId="77777777" w:rsidR="00A5029B" w:rsidRDefault="00A5029B" w:rsidP="00A5029B">
      <w:pPr>
        <w:pStyle w:val="DraftHeading1"/>
        <w:tabs>
          <w:tab w:val="right" w:pos="680"/>
        </w:tabs>
        <w:ind w:left="850" w:hanging="850"/>
      </w:pPr>
      <w:r>
        <w:tab/>
      </w:r>
      <w:bookmarkStart w:id="16" w:name="_Toc19608938"/>
      <w:r w:rsidRPr="00A36B24">
        <w:t>2</w:t>
      </w:r>
      <w:r>
        <w:tab/>
      </w:r>
      <w:r w:rsidRPr="00BD36B2">
        <w:t>Authorising</w:t>
      </w:r>
      <w:r>
        <w:t xml:space="preserve"> provisions</w:t>
      </w:r>
      <w:bookmarkEnd w:id="16"/>
    </w:p>
    <w:p w14:paraId="156745C6" w14:textId="77777777" w:rsidR="00A5029B" w:rsidRDefault="00A5029B" w:rsidP="00A5029B">
      <w:pPr>
        <w:pStyle w:val="BodySectionSub"/>
      </w:pPr>
      <w:r w:rsidRPr="00801A61">
        <w:t>Th</w:t>
      </w:r>
      <w:r>
        <w:t xml:space="preserve">ese Regulations </w:t>
      </w:r>
      <w:proofErr w:type="gramStart"/>
      <w:r>
        <w:t>are made</w:t>
      </w:r>
      <w:proofErr w:type="gramEnd"/>
      <w:r>
        <w:t xml:space="preserve"> under sections 46ZC and 47 of the </w:t>
      </w:r>
      <w:r w:rsidRPr="009E7E78">
        <w:rPr>
          <w:b/>
        </w:rPr>
        <w:t>Child Wellbeing and Safety Act 2005</w:t>
      </w:r>
      <w:r>
        <w:t xml:space="preserve">. </w:t>
      </w:r>
    </w:p>
    <w:p w14:paraId="35EC85FC" w14:textId="77777777" w:rsidR="00A5029B" w:rsidRDefault="00A5029B" w:rsidP="00A5029B">
      <w:pPr>
        <w:pStyle w:val="DraftHeading1"/>
        <w:keepNext/>
        <w:tabs>
          <w:tab w:val="right" w:pos="680"/>
        </w:tabs>
        <w:ind w:left="851" w:hanging="851"/>
      </w:pPr>
      <w:bookmarkStart w:id="17" w:name="_Toc419461864"/>
      <w:r>
        <w:lastRenderedPageBreak/>
        <w:tab/>
      </w:r>
      <w:bookmarkStart w:id="18" w:name="_Toc19608939"/>
      <w:r>
        <w:t>3</w:t>
      </w:r>
      <w:r>
        <w:tab/>
      </w:r>
      <w:bookmarkEnd w:id="17"/>
      <w:r>
        <w:t>Commencement</w:t>
      </w:r>
      <w:bookmarkEnd w:id="18"/>
    </w:p>
    <w:p w14:paraId="4DDCF235" w14:textId="07492A04" w:rsidR="00A5029B" w:rsidRDefault="00A5029B" w:rsidP="00921A4E">
      <w:pPr>
        <w:pStyle w:val="DraftHeading2"/>
        <w:tabs>
          <w:tab w:val="right" w:pos="1247"/>
        </w:tabs>
        <w:ind w:left="1361" w:hanging="1361"/>
      </w:pPr>
      <w:r>
        <w:tab/>
      </w:r>
      <w:r>
        <w:tab/>
        <w:t>These Regulations come into oper</w:t>
      </w:r>
      <w:r w:rsidRPr="00765623">
        <w:t xml:space="preserve">ation on </w:t>
      </w:r>
      <w:r w:rsidR="005065B0">
        <w:t>1</w:t>
      </w:r>
      <w:r w:rsidR="00765623" w:rsidRPr="00765623">
        <w:t xml:space="preserve"> </w:t>
      </w:r>
      <w:r w:rsidR="00C0689E" w:rsidRPr="00765623">
        <w:t>September</w:t>
      </w:r>
      <w:r w:rsidR="003A78EB" w:rsidRPr="00765623">
        <w:t xml:space="preserve"> 2020</w:t>
      </w:r>
      <w:r w:rsidRPr="00765623">
        <w:t>.</w:t>
      </w:r>
    </w:p>
    <w:p w14:paraId="2B584000" w14:textId="6BDC316A" w:rsidR="00E55461" w:rsidRDefault="00E55461" w:rsidP="00E55461">
      <w:pPr>
        <w:pStyle w:val="DraftHeading1"/>
        <w:keepNext/>
        <w:tabs>
          <w:tab w:val="right" w:pos="680"/>
        </w:tabs>
        <w:ind w:left="851" w:hanging="851"/>
      </w:pPr>
      <w:r>
        <w:tab/>
      </w:r>
      <w:bookmarkStart w:id="19" w:name="_Toc19608940"/>
      <w:r>
        <w:t>4</w:t>
      </w:r>
      <w:r>
        <w:tab/>
        <w:t>Principal Regulations</w:t>
      </w:r>
      <w:bookmarkEnd w:id="19"/>
    </w:p>
    <w:p w14:paraId="4C639016" w14:textId="08BFE478" w:rsidR="0035690C" w:rsidRDefault="00E55461" w:rsidP="0035690C">
      <w:pPr>
        <w:pStyle w:val="DraftHeading2"/>
        <w:tabs>
          <w:tab w:val="right" w:pos="1247"/>
        </w:tabs>
        <w:ind w:left="1361" w:hanging="1361"/>
        <w:rPr>
          <w:lang w:eastAsia="en-AU"/>
        </w:rPr>
      </w:pPr>
      <w:r>
        <w:tab/>
      </w:r>
      <w:r>
        <w:tab/>
        <w:t xml:space="preserve">In these Regulations, the </w:t>
      </w:r>
      <w:r w:rsidRPr="00073477">
        <w:rPr>
          <w:b/>
        </w:rPr>
        <w:t>Child Wellbeing and Safety (Information Sharing) Regulations 201</w:t>
      </w:r>
      <w:r w:rsidR="001958A9" w:rsidRPr="00073477">
        <w:rPr>
          <w:b/>
        </w:rPr>
        <w:t>8</w:t>
      </w:r>
      <w:r w:rsidR="0048432F">
        <w:rPr>
          <w:rStyle w:val="EndnoteReference"/>
        </w:rPr>
        <w:endnoteReference w:id="1"/>
      </w:r>
      <w:r w:rsidR="0048432F">
        <w:t xml:space="preserve"> </w:t>
      </w:r>
      <w:proofErr w:type="gramStart"/>
      <w:r>
        <w:rPr>
          <w:lang w:eastAsia="en-AU"/>
        </w:rPr>
        <w:t>are called</w:t>
      </w:r>
      <w:proofErr w:type="gramEnd"/>
      <w:r>
        <w:rPr>
          <w:lang w:eastAsia="en-AU"/>
        </w:rPr>
        <w:t xml:space="preserve"> the Principal Regulations. </w:t>
      </w:r>
    </w:p>
    <w:p w14:paraId="38D0B9E5" w14:textId="15551BDA" w:rsidR="0035690C" w:rsidRDefault="0035690C" w:rsidP="0035690C">
      <w:pPr>
        <w:pStyle w:val="DraftHeading1"/>
        <w:tabs>
          <w:tab w:val="right" w:pos="680"/>
        </w:tabs>
        <w:ind w:left="850" w:hanging="850"/>
      </w:pPr>
      <w:r>
        <w:tab/>
      </w:r>
      <w:bookmarkStart w:id="20" w:name="_Toc19608941"/>
      <w:r>
        <w:t>5</w:t>
      </w:r>
      <w:r w:rsidRPr="00703DBD">
        <w:tab/>
      </w:r>
      <w:r>
        <w:t xml:space="preserve">   Definitions</w:t>
      </w:r>
      <w:bookmarkEnd w:id="20"/>
    </w:p>
    <w:p w14:paraId="36C67918" w14:textId="62D5865C" w:rsidR="00724283" w:rsidRPr="00724283" w:rsidRDefault="005065B0" w:rsidP="00724283">
      <w:pPr>
        <w:pStyle w:val="DraftHeading2"/>
        <w:tabs>
          <w:tab w:val="right" w:pos="1247"/>
        </w:tabs>
        <w:ind w:left="1361" w:hanging="1361"/>
      </w:pPr>
      <w:r>
        <w:tab/>
        <w:t>(1)</w:t>
      </w:r>
      <w:r>
        <w:tab/>
        <w:t xml:space="preserve">In regulation </w:t>
      </w:r>
      <w:proofErr w:type="gramStart"/>
      <w:r>
        <w:t>4</w:t>
      </w:r>
      <w:proofErr w:type="gramEnd"/>
      <w:r>
        <w:t xml:space="preserve"> of the Principal Regulations </w:t>
      </w:r>
      <w:r>
        <w:rPr>
          <w:b/>
        </w:rPr>
        <w:t>insert</w:t>
      </w:r>
      <w:r>
        <w:t> the following definitions—</w:t>
      </w:r>
    </w:p>
    <w:p w14:paraId="04E02DE9" w14:textId="18CF6AB0" w:rsidR="00623A61" w:rsidRPr="00724283" w:rsidRDefault="00A46CC6" w:rsidP="00623A61">
      <w:pPr>
        <w:pStyle w:val="DraftDefinition2"/>
      </w:pPr>
      <w:r>
        <w:rPr>
          <w:bCs/>
        </w:rPr>
        <w:t>“</w:t>
      </w:r>
      <w:r w:rsidR="00623A61">
        <w:rPr>
          <w:b/>
          <w:bCs/>
          <w:i/>
        </w:rPr>
        <w:t xml:space="preserve">Catholic school </w:t>
      </w:r>
      <w:r w:rsidR="00623A61" w:rsidRPr="0088625D">
        <w:rPr>
          <w:bCs/>
        </w:rPr>
        <w:t>means</w:t>
      </w:r>
      <w:r w:rsidR="00C92314">
        <w:rPr>
          <w:bCs/>
        </w:rPr>
        <w:t xml:space="preserve"> a</w:t>
      </w:r>
      <w:r w:rsidR="005D20E9">
        <w:rPr>
          <w:bCs/>
        </w:rPr>
        <w:t xml:space="preserve"> registered</w:t>
      </w:r>
      <w:r w:rsidR="00C92314">
        <w:rPr>
          <w:bCs/>
        </w:rPr>
        <w:t xml:space="preserve"> school established to provide education based on the principles of the Catholic doctrine</w:t>
      </w:r>
      <w:r w:rsidR="00623A61">
        <w:rPr>
          <w:bCs/>
        </w:rPr>
        <w:t>;</w:t>
      </w:r>
    </w:p>
    <w:p w14:paraId="53AF8C18" w14:textId="154D06FB" w:rsidR="009C2DF4" w:rsidRDefault="00A46CC6" w:rsidP="009C2DF4">
      <w:pPr>
        <w:pStyle w:val="DraftDefinition2"/>
      </w:pPr>
      <w:proofErr w:type="gramStart"/>
      <w:r>
        <w:rPr>
          <w:b/>
          <w:bCs/>
          <w:i/>
        </w:rPr>
        <w:t>e</w:t>
      </w:r>
      <w:r w:rsidR="009C2DF4">
        <w:rPr>
          <w:b/>
          <w:bCs/>
          <w:i/>
        </w:rPr>
        <w:t>ducation</w:t>
      </w:r>
      <w:proofErr w:type="gramEnd"/>
      <w:r w:rsidR="009C2DF4">
        <w:rPr>
          <w:b/>
          <w:bCs/>
          <w:i/>
        </w:rPr>
        <w:t xml:space="preserve"> and care service</w:t>
      </w:r>
      <w:r w:rsidR="009C2DF4">
        <w:t xml:space="preserve"> has the same meaning as in </w:t>
      </w:r>
      <w:r w:rsidR="009C2DF4" w:rsidRPr="00B56C1D">
        <w:rPr>
          <w:b/>
        </w:rPr>
        <w:t>Education and Care Services National Law (Victoria)</w:t>
      </w:r>
      <w:r w:rsidR="009C2DF4">
        <w:t>;</w:t>
      </w:r>
    </w:p>
    <w:p w14:paraId="2BD66F44" w14:textId="5162C50B" w:rsidR="00AB3187" w:rsidRPr="00AB3187" w:rsidRDefault="00AB3187" w:rsidP="00081C39">
      <w:pPr>
        <w:pStyle w:val="DraftDefinition2"/>
      </w:pPr>
      <w:proofErr w:type="gramStart"/>
      <w:r>
        <w:rPr>
          <w:b/>
          <w:bCs/>
          <w:i/>
        </w:rPr>
        <w:t>enrolled</w:t>
      </w:r>
      <w:proofErr w:type="gramEnd"/>
      <w:r>
        <w:rPr>
          <w:b/>
          <w:bCs/>
          <w:i/>
        </w:rPr>
        <w:t xml:space="preserve"> nurse </w:t>
      </w:r>
      <w:r>
        <w:rPr>
          <w:bCs/>
        </w:rPr>
        <w:t>means a person registered in Division 2 of the Register of Nurses kept by the Nursing and Midwifery Board of Australia under the Health Practitioner Regulation National Law, other than as a student;</w:t>
      </w:r>
    </w:p>
    <w:p w14:paraId="7F56E00B" w14:textId="762945D8" w:rsidR="00B56C1D" w:rsidRPr="00B56C1D" w:rsidRDefault="00A46CC6" w:rsidP="00B56C1D">
      <w:pPr>
        <w:pStyle w:val="DraftDefinition2"/>
      </w:pPr>
      <w:proofErr w:type="gramStart"/>
      <w:r>
        <w:rPr>
          <w:b/>
          <w:bCs/>
          <w:i/>
        </w:rPr>
        <w:t>g</w:t>
      </w:r>
      <w:r w:rsidR="00B56C1D">
        <w:rPr>
          <w:b/>
          <w:bCs/>
          <w:i/>
        </w:rPr>
        <w:t>eneral</w:t>
      </w:r>
      <w:proofErr w:type="gramEnd"/>
      <w:r w:rsidR="00B56C1D">
        <w:rPr>
          <w:b/>
          <w:bCs/>
          <w:i/>
        </w:rPr>
        <w:t xml:space="preserve"> practice nurse</w:t>
      </w:r>
      <w:r w:rsidR="00B56C1D">
        <w:t xml:space="preserve"> means a registered</w:t>
      </w:r>
      <w:r w:rsidR="00DD6295">
        <w:t xml:space="preserve"> nurse</w:t>
      </w:r>
      <w:r w:rsidR="00B56C1D">
        <w:t xml:space="preserve"> or</w:t>
      </w:r>
      <w:r w:rsidR="00DD6295">
        <w:t xml:space="preserve"> an</w:t>
      </w:r>
      <w:r w:rsidR="00B56C1D">
        <w:t xml:space="preserve"> enrolled nurse;</w:t>
      </w:r>
    </w:p>
    <w:p w14:paraId="36D0F20E" w14:textId="44E8C32E" w:rsidR="000C3B11" w:rsidRDefault="000C3B11" w:rsidP="000C3B11">
      <w:pPr>
        <w:pStyle w:val="DraftDefinition2"/>
      </w:pPr>
      <w:r>
        <w:rPr>
          <w:b/>
          <w:bCs/>
          <w:i/>
        </w:rPr>
        <w:t>Government school</w:t>
      </w:r>
      <w:r>
        <w:t xml:space="preserve"> has the same meaning as in the </w:t>
      </w:r>
      <w:r w:rsidRPr="000C3B11">
        <w:rPr>
          <w:b/>
        </w:rPr>
        <w:t>Education and Training Reform Act 2006</w:t>
      </w:r>
      <w:proofErr w:type="gramStart"/>
      <w:r>
        <w:t>;</w:t>
      </w:r>
      <w:proofErr w:type="gramEnd"/>
    </w:p>
    <w:p w14:paraId="69DE188E" w14:textId="47117897" w:rsidR="00081C39" w:rsidRPr="00081C39" w:rsidRDefault="00A46CC6" w:rsidP="00081C39">
      <w:pPr>
        <w:pStyle w:val="DraftDefinition2"/>
        <w:rPr>
          <w:bCs/>
        </w:rPr>
      </w:pPr>
      <w:proofErr w:type="gramStart"/>
      <w:r>
        <w:rPr>
          <w:b/>
          <w:bCs/>
          <w:i/>
        </w:rPr>
        <w:t>r</w:t>
      </w:r>
      <w:r w:rsidR="00623A61">
        <w:rPr>
          <w:b/>
          <w:bCs/>
          <w:i/>
        </w:rPr>
        <w:t>egistered</w:t>
      </w:r>
      <w:proofErr w:type="gramEnd"/>
      <w:r w:rsidR="00623A61">
        <w:rPr>
          <w:b/>
          <w:bCs/>
          <w:i/>
        </w:rPr>
        <w:t xml:space="preserve"> medical practitioner </w:t>
      </w:r>
      <w:r w:rsidR="00623A61" w:rsidRPr="00623A61">
        <w:rPr>
          <w:bCs/>
        </w:rPr>
        <w:t>means</w:t>
      </w:r>
      <w:r w:rsidR="002526B8">
        <w:rPr>
          <w:bCs/>
        </w:rPr>
        <w:t xml:space="preserve"> </w:t>
      </w:r>
      <w:r w:rsidR="002526B8">
        <w:t xml:space="preserve">a person registered under the </w:t>
      </w:r>
      <w:r w:rsidR="002526B8">
        <w:rPr>
          <w:b/>
        </w:rPr>
        <w:t xml:space="preserve">Health Practitioner Regulation National Law </w:t>
      </w:r>
      <w:r w:rsidR="002526B8">
        <w:t>to practise in the medical profession (other than as a student)</w:t>
      </w:r>
      <w:r w:rsidR="00623A61" w:rsidRPr="00623A61">
        <w:rPr>
          <w:bCs/>
        </w:rPr>
        <w:t>;</w:t>
      </w:r>
    </w:p>
    <w:p w14:paraId="7E898915" w14:textId="38A9DD3A" w:rsidR="00081C39" w:rsidRPr="00081C39" w:rsidRDefault="00081C39" w:rsidP="00081C39">
      <w:pPr>
        <w:pStyle w:val="DraftDefinition2"/>
      </w:pPr>
      <w:proofErr w:type="gramStart"/>
      <w:r>
        <w:rPr>
          <w:b/>
          <w:bCs/>
          <w:i/>
        </w:rPr>
        <w:lastRenderedPageBreak/>
        <w:t>registered</w:t>
      </w:r>
      <w:proofErr w:type="gramEnd"/>
      <w:r>
        <w:rPr>
          <w:b/>
          <w:bCs/>
          <w:i/>
        </w:rPr>
        <w:t xml:space="preserve"> nurse </w:t>
      </w:r>
      <w:r>
        <w:rPr>
          <w:bCs/>
        </w:rPr>
        <w:t>means a person registered in Division 1 of the Register of Nurses kept by the Nursing and Midwifery Board of Australia under the Health Practitioner Regulation National Law, other than as a student;</w:t>
      </w:r>
    </w:p>
    <w:p w14:paraId="432E2386" w14:textId="044C158C" w:rsidR="000C3B11" w:rsidRPr="000C3B11" w:rsidRDefault="00A46CC6" w:rsidP="000C3B11">
      <w:pPr>
        <w:pStyle w:val="DraftDefinition2"/>
      </w:pPr>
      <w:proofErr w:type="gramStart"/>
      <w:r>
        <w:rPr>
          <w:b/>
          <w:bCs/>
          <w:i/>
        </w:rPr>
        <w:t>r</w:t>
      </w:r>
      <w:r w:rsidR="000C3B11">
        <w:rPr>
          <w:b/>
          <w:bCs/>
          <w:i/>
        </w:rPr>
        <w:t>egistered</w:t>
      </w:r>
      <w:proofErr w:type="gramEnd"/>
      <w:r w:rsidR="000C3B11">
        <w:rPr>
          <w:b/>
          <w:bCs/>
          <w:i/>
        </w:rPr>
        <w:t xml:space="preserve"> school</w:t>
      </w:r>
      <w:r w:rsidR="000C3B11">
        <w:t xml:space="preserve"> has the same meaning as in the </w:t>
      </w:r>
      <w:r w:rsidR="000C3B11" w:rsidRPr="000C3B11">
        <w:rPr>
          <w:b/>
        </w:rPr>
        <w:t>Education and Training Reform Act 2006</w:t>
      </w:r>
      <w:r w:rsidR="000C3B11">
        <w:t>;</w:t>
      </w:r>
    </w:p>
    <w:p w14:paraId="23C8E549" w14:textId="16E6BB74" w:rsidR="005065B0" w:rsidRDefault="005065B0" w:rsidP="005065B0">
      <w:pPr>
        <w:pStyle w:val="DraftDefinition2"/>
      </w:pPr>
      <w:proofErr w:type="gramStart"/>
      <w:r>
        <w:rPr>
          <w:b/>
          <w:i/>
        </w:rPr>
        <w:t>supported</w:t>
      </w:r>
      <w:proofErr w:type="gramEnd"/>
      <w:r>
        <w:rPr>
          <w:b/>
          <w:i/>
        </w:rPr>
        <w:t xml:space="preserve"> playgroup</w:t>
      </w:r>
      <w:r>
        <w:t xml:space="preserve"> means a playgroup that is funded by the </w:t>
      </w:r>
      <w:r w:rsidR="00002127">
        <w:t xml:space="preserve">Department of Health and Human Services </w:t>
      </w:r>
      <w:r>
        <w:t>and that has a paid facilitator;".</w:t>
      </w:r>
    </w:p>
    <w:p w14:paraId="335EF008" w14:textId="09267621" w:rsidR="0035690C" w:rsidRDefault="005065B0" w:rsidP="005065B0">
      <w:pPr>
        <w:pStyle w:val="DraftHeading2"/>
        <w:tabs>
          <w:tab w:val="right" w:pos="1247"/>
        </w:tabs>
        <w:ind w:left="1361" w:hanging="1361"/>
      </w:pPr>
      <w:r>
        <w:tab/>
        <w:t>(2)</w:t>
      </w:r>
      <w:r>
        <w:tab/>
      </w:r>
      <w:r w:rsidR="0035690C">
        <w:t xml:space="preserve">In regulation </w:t>
      </w:r>
      <w:proofErr w:type="gramStart"/>
      <w:r w:rsidR="0035690C">
        <w:t>4</w:t>
      </w:r>
      <w:proofErr w:type="gramEnd"/>
      <w:r w:rsidR="0035690C">
        <w:t xml:space="preserve"> of the Principal Regulations, </w:t>
      </w:r>
      <w:r>
        <w:t>in</w:t>
      </w:r>
      <w:r w:rsidR="0035690C">
        <w:t xml:space="preserve"> the definition of </w:t>
      </w:r>
      <w:r w:rsidR="0035690C" w:rsidRPr="000234E9">
        <w:rPr>
          <w:b/>
          <w:i/>
        </w:rPr>
        <w:t>Multi-Agency Panel to Prevent Youth Offending meeting</w:t>
      </w:r>
      <w:r w:rsidR="006871C2">
        <w:t xml:space="preserve">, for “Regulation” </w:t>
      </w:r>
      <w:r w:rsidR="006871C2" w:rsidRPr="004171F1">
        <w:rPr>
          <w:b/>
        </w:rPr>
        <w:t>substitute</w:t>
      </w:r>
      <w:r w:rsidR="006871C2">
        <w:t xml:space="preserve"> “Community Safety”. </w:t>
      </w:r>
    </w:p>
    <w:p w14:paraId="1EE80A44" w14:textId="718042EB" w:rsidR="000627FC" w:rsidRPr="00D9073B" w:rsidRDefault="008B6018" w:rsidP="000627FC">
      <w:pPr>
        <w:pStyle w:val="DraftHeading1"/>
        <w:tabs>
          <w:tab w:val="right" w:pos="680"/>
        </w:tabs>
        <w:ind w:left="850" w:hanging="850"/>
      </w:pPr>
      <w:r>
        <w:tab/>
      </w:r>
      <w:bookmarkStart w:id="21" w:name="_Toc19608942"/>
      <w:r w:rsidR="0031710C">
        <w:t>6</w:t>
      </w:r>
      <w:r w:rsidR="000627FC" w:rsidRPr="00703DBD">
        <w:tab/>
      </w:r>
      <w:r w:rsidR="000627FC">
        <w:t xml:space="preserve"> </w:t>
      </w:r>
      <w:r w:rsidR="006871C2">
        <w:t>Regulation 5 substituted</w:t>
      </w:r>
      <w:bookmarkEnd w:id="21"/>
      <w:r w:rsidR="006871C2">
        <w:t xml:space="preserve"> </w:t>
      </w:r>
    </w:p>
    <w:p w14:paraId="38F750EC" w14:textId="77777777" w:rsidR="006871C2" w:rsidRDefault="000627FC" w:rsidP="000234E9">
      <w:pPr>
        <w:pStyle w:val="DraftHeading2"/>
        <w:tabs>
          <w:tab w:val="right" w:pos="1247"/>
        </w:tabs>
        <w:ind w:left="1361" w:hanging="1361"/>
      </w:pPr>
      <w:r w:rsidRPr="00D9073B">
        <w:t xml:space="preserve"> </w:t>
      </w:r>
      <w:r w:rsidRPr="00D9073B">
        <w:tab/>
      </w:r>
      <w:r w:rsidRPr="00D9073B">
        <w:tab/>
      </w:r>
      <w:r w:rsidR="003E503D">
        <w:t xml:space="preserve">For </w:t>
      </w:r>
      <w:r w:rsidR="003F1310">
        <w:t>regulation 5</w:t>
      </w:r>
      <w:r w:rsidR="001E37DC">
        <w:t xml:space="preserve"> of the Principal Regulations</w:t>
      </w:r>
      <w:r w:rsidR="003E503D">
        <w:t xml:space="preserve"> </w:t>
      </w:r>
      <w:r w:rsidR="003E503D">
        <w:rPr>
          <w:b/>
        </w:rPr>
        <w:t>substitute</w:t>
      </w:r>
      <w:r w:rsidR="001E37DC">
        <w:t xml:space="preserve">— </w:t>
      </w:r>
    </w:p>
    <w:p w14:paraId="09194D49" w14:textId="27BAFC4C" w:rsidR="006871C2" w:rsidRPr="000234E9" w:rsidRDefault="006871C2" w:rsidP="000234E9">
      <w:pPr>
        <w:pStyle w:val="DraftHeading1"/>
        <w:tabs>
          <w:tab w:val="right" w:pos="680"/>
        </w:tabs>
        <w:ind w:left="850" w:hanging="850"/>
        <w:outlineLvl w:val="9"/>
      </w:pPr>
      <w:r>
        <w:tab/>
      </w:r>
      <w:r>
        <w:tab/>
      </w:r>
      <w:r w:rsidRPr="000234E9">
        <w:rPr>
          <w:b w:val="0"/>
        </w:rPr>
        <w:t>“</w:t>
      </w:r>
      <w:r w:rsidRPr="000234E9">
        <w:t xml:space="preserve">5 </w:t>
      </w:r>
      <w:r w:rsidRPr="000234E9">
        <w:tab/>
      </w:r>
      <w:r w:rsidRPr="000234E9">
        <w:tab/>
      </w:r>
      <w:r w:rsidR="00034561">
        <w:t xml:space="preserve"> </w:t>
      </w:r>
      <w:r w:rsidRPr="000234E9">
        <w:t>Prescribed information sharing entities</w:t>
      </w:r>
    </w:p>
    <w:p w14:paraId="69E303A0" w14:textId="7840471C" w:rsidR="00676D0D" w:rsidRDefault="00ED63FA" w:rsidP="00676D0D">
      <w:pPr>
        <w:ind w:left="1418"/>
      </w:pPr>
      <w:r>
        <w:t>For the purposes of section 41R of the Act</w:t>
      </w:r>
      <w:r w:rsidR="006B0BFB">
        <w:t xml:space="preserve">, the </w:t>
      </w:r>
      <w:r w:rsidR="006871C2">
        <w:t xml:space="preserve">persons and bodies </w:t>
      </w:r>
      <w:r w:rsidR="006B0BFB">
        <w:t xml:space="preserve">set out in </w:t>
      </w:r>
      <w:r w:rsidR="003E503D">
        <w:t>Schedule 1</w:t>
      </w:r>
      <w:r w:rsidR="006871C2">
        <w:t xml:space="preserve"> are information sharing entities</w:t>
      </w:r>
      <w:r w:rsidR="00EA525F">
        <w:t>.</w:t>
      </w:r>
      <w:proofErr w:type="gramStart"/>
      <w:r w:rsidR="006A4485">
        <w:t>”.</w:t>
      </w:r>
      <w:proofErr w:type="gramEnd"/>
    </w:p>
    <w:p w14:paraId="0DDD4C98" w14:textId="3719CF97" w:rsidR="00F36F27" w:rsidRDefault="00F36F27" w:rsidP="00F36F27">
      <w:pPr>
        <w:pStyle w:val="DraftHeading1"/>
        <w:tabs>
          <w:tab w:val="right" w:pos="680"/>
        </w:tabs>
        <w:ind w:left="850" w:hanging="850"/>
      </w:pPr>
      <w:r>
        <w:tab/>
      </w:r>
      <w:bookmarkStart w:id="22" w:name="_Toc19608943"/>
      <w:r w:rsidR="004171F1">
        <w:t>7</w:t>
      </w:r>
      <w:r w:rsidRPr="00703DBD">
        <w:tab/>
      </w:r>
      <w:r>
        <w:t xml:space="preserve"> </w:t>
      </w:r>
      <w:r>
        <w:tab/>
        <w:t>Regulation 6 amended</w:t>
      </w:r>
      <w:bookmarkEnd w:id="22"/>
      <w:r>
        <w:t xml:space="preserve">  </w:t>
      </w:r>
    </w:p>
    <w:p w14:paraId="23B2BE47" w14:textId="390DD987" w:rsidR="00F36F27" w:rsidRDefault="00F36F27" w:rsidP="004171F1">
      <w:pPr>
        <w:pStyle w:val="BodySectionSub"/>
      </w:pPr>
      <w:r>
        <w:t>In regulation 6 of the Principal Regulations, for “</w:t>
      </w:r>
      <w:r w:rsidR="006A0ACC">
        <w:t xml:space="preserve">prescribed under </w:t>
      </w:r>
      <w:r>
        <w:t xml:space="preserve">regulation 5(l)” </w:t>
      </w:r>
      <w:r w:rsidRPr="00F36F27">
        <w:rPr>
          <w:b/>
        </w:rPr>
        <w:t>substitute</w:t>
      </w:r>
      <w:r>
        <w:t xml:space="preserve"> “</w:t>
      </w:r>
      <w:r w:rsidR="006A0ACC">
        <w:t xml:space="preserve">specified in </w:t>
      </w:r>
      <w:r>
        <w:t>item 12 of Schedule 1”.</w:t>
      </w:r>
    </w:p>
    <w:p w14:paraId="5C2DAF22" w14:textId="0263E48B" w:rsidR="00676D0D" w:rsidRDefault="00676D0D" w:rsidP="00676D0D">
      <w:pPr>
        <w:pStyle w:val="DraftHeading1"/>
        <w:tabs>
          <w:tab w:val="right" w:pos="680"/>
        </w:tabs>
        <w:ind w:left="850" w:hanging="850"/>
      </w:pPr>
      <w:r>
        <w:tab/>
      </w:r>
      <w:bookmarkStart w:id="23" w:name="_Toc19608944"/>
      <w:r w:rsidR="004171F1">
        <w:t>8</w:t>
      </w:r>
      <w:r w:rsidRPr="00703DBD">
        <w:tab/>
      </w:r>
      <w:r>
        <w:t xml:space="preserve"> </w:t>
      </w:r>
      <w:r>
        <w:tab/>
        <w:t>Regulation 10 amended</w:t>
      </w:r>
      <w:bookmarkEnd w:id="23"/>
      <w:r>
        <w:t xml:space="preserve">  </w:t>
      </w:r>
    </w:p>
    <w:p w14:paraId="5FA4A509" w14:textId="77777777" w:rsidR="00676D0D" w:rsidRDefault="00676D0D" w:rsidP="00676D0D">
      <w:pPr>
        <w:pStyle w:val="BodySectionSub"/>
      </w:pPr>
      <w:r>
        <w:t>In regulation 10 of the Principal Regulations—</w:t>
      </w:r>
    </w:p>
    <w:p w14:paraId="4A5C2382" w14:textId="77777777" w:rsidR="00676D0D" w:rsidRDefault="00676D0D" w:rsidP="00676D0D">
      <w:pPr>
        <w:pStyle w:val="DraftHeading3"/>
        <w:tabs>
          <w:tab w:val="right" w:pos="1757"/>
        </w:tabs>
        <w:ind w:left="1871" w:hanging="1871"/>
      </w:pPr>
      <w:r>
        <w:tab/>
        <w:t>(a</w:t>
      </w:r>
      <w:r w:rsidRPr="006F2C69">
        <w:t>)</w:t>
      </w:r>
      <w:r>
        <w:tab/>
      </w:r>
      <w:proofErr w:type="gramStart"/>
      <w:r>
        <w:t>in</w:t>
      </w:r>
      <w:proofErr w:type="gramEnd"/>
      <w:r>
        <w:t xml:space="preserve"> paragraph (d), for </w:t>
      </w:r>
      <w:r w:rsidRPr="00C23DAB">
        <w:t>"</w:t>
      </w:r>
      <w:r w:rsidRPr="00151DDB">
        <w:rPr>
          <w:b/>
        </w:rPr>
        <w:t>20</w:t>
      </w:r>
      <w:r>
        <w:rPr>
          <w:b/>
        </w:rPr>
        <w:t>06</w:t>
      </w:r>
      <w:r w:rsidRPr="00C23DAB">
        <w:t xml:space="preserve">." </w:t>
      </w:r>
      <w:r>
        <w:rPr>
          <w:b/>
        </w:rPr>
        <w:t>s</w:t>
      </w:r>
      <w:r w:rsidRPr="00403742">
        <w:rPr>
          <w:b/>
        </w:rPr>
        <w:t xml:space="preserve">ubstitute </w:t>
      </w:r>
      <w:r w:rsidRPr="00C23DAB">
        <w:t>"</w:t>
      </w:r>
      <w:r w:rsidRPr="00151DDB">
        <w:rPr>
          <w:b/>
        </w:rPr>
        <w:t>20</w:t>
      </w:r>
      <w:r>
        <w:rPr>
          <w:b/>
        </w:rPr>
        <w:t>06</w:t>
      </w:r>
      <w:r w:rsidRPr="00C23DAB">
        <w:t>;"</w:t>
      </w:r>
      <w:r w:rsidRPr="00AC5F75">
        <w:t>;</w:t>
      </w:r>
      <w:r>
        <w:t xml:space="preserve"> </w:t>
      </w:r>
    </w:p>
    <w:p w14:paraId="4BCB18E1" w14:textId="760FB636" w:rsidR="00676D0D" w:rsidRDefault="00676D0D" w:rsidP="00676D0D">
      <w:pPr>
        <w:pStyle w:val="DraftHeading3"/>
        <w:tabs>
          <w:tab w:val="right" w:pos="1757"/>
        </w:tabs>
        <w:ind w:left="1871" w:hanging="1871"/>
      </w:pPr>
      <w:r>
        <w:lastRenderedPageBreak/>
        <w:tab/>
      </w:r>
      <w:r w:rsidRPr="006F2C69">
        <w:t>(</w:t>
      </w:r>
      <w:r w:rsidR="005065B0">
        <w:t>b</w:t>
      </w:r>
      <w:r w:rsidRPr="006F2C69">
        <w:t>)</w:t>
      </w:r>
      <w:r>
        <w:tab/>
      </w:r>
      <w:proofErr w:type="gramStart"/>
      <w:r>
        <w:t>after</w:t>
      </w:r>
      <w:proofErr w:type="gramEnd"/>
      <w:r>
        <w:t xml:space="preserve"> paragraph (d) </w:t>
      </w:r>
      <w:r w:rsidRPr="00403742">
        <w:rPr>
          <w:b/>
        </w:rPr>
        <w:t>insert</w:t>
      </w:r>
      <w:r>
        <w:t>—</w:t>
      </w:r>
    </w:p>
    <w:p w14:paraId="6FFFD77D" w14:textId="66D5A3FC" w:rsidR="00676D0D" w:rsidRDefault="00676D0D" w:rsidP="007F74A8">
      <w:pPr>
        <w:pStyle w:val="AmendHeading2"/>
        <w:tabs>
          <w:tab w:val="right" w:pos="2268"/>
        </w:tabs>
        <w:ind w:left="2381" w:hanging="2381"/>
      </w:pPr>
      <w:r>
        <w:tab/>
        <w:t>"(g)</w:t>
      </w:r>
      <w:r w:rsidRPr="00BF5B6A">
        <w:tab/>
      </w:r>
      <w:proofErr w:type="gramStart"/>
      <w:r w:rsidRPr="00BF5B6A">
        <w:t>section</w:t>
      </w:r>
      <w:proofErr w:type="gramEnd"/>
      <w:r w:rsidRPr="00BF5B6A">
        <w:t xml:space="preserve"> </w:t>
      </w:r>
      <w:r>
        <w:t>21M</w:t>
      </w:r>
      <w:r w:rsidRPr="00BF5B6A">
        <w:t xml:space="preserve"> of the </w:t>
      </w:r>
      <w:r>
        <w:rPr>
          <w:b/>
        </w:rPr>
        <w:t>Evidence (Miscellaneous Provisions) Act 1958</w:t>
      </w:r>
      <w:r>
        <w:t>.".</w:t>
      </w:r>
    </w:p>
    <w:p w14:paraId="729B2763" w14:textId="7C5AE36D" w:rsidR="00765623" w:rsidRDefault="003F1310" w:rsidP="00C3000A">
      <w:pPr>
        <w:pStyle w:val="DraftHeading1"/>
        <w:tabs>
          <w:tab w:val="right" w:pos="680"/>
        </w:tabs>
        <w:ind w:left="850" w:hanging="850"/>
      </w:pPr>
      <w:bookmarkStart w:id="24" w:name="_Toc525716822"/>
      <w:r>
        <w:tab/>
      </w:r>
      <w:bookmarkStart w:id="25" w:name="_Toc19608945"/>
      <w:bookmarkStart w:id="26" w:name="_Toc447807789"/>
      <w:bookmarkEnd w:id="24"/>
      <w:r w:rsidR="004171F1">
        <w:t>9</w:t>
      </w:r>
      <w:r w:rsidR="00765623" w:rsidRPr="00703DBD">
        <w:tab/>
      </w:r>
      <w:r w:rsidR="00765623">
        <w:t xml:space="preserve">   New Schedule 1</w:t>
      </w:r>
      <w:r w:rsidR="004B60B5">
        <w:t xml:space="preserve"> </w:t>
      </w:r>
      <w:r w:rsidR="00765623">
        <w:t>inserted</w:t>
      </w:r>
      <w:bookmarkEnd w:id="25"/>
    </w:p>
    <w:p w14:paraId="6E284FD6" w14:textId="04C502D6" w:rsidR="004B60B5" w:rsidRDefault="004B60B5" w:rsidP="004B60B5">
      <w:pPr>
        <w:pStyle w:val="DraftHeading2"/>
        <w:tabs>
          <w:tab w:val="right" w:pos="1247"/>
        </w:tabs>
        <w:ind w:left="1361" w:hanging="1361"/>
      </w:pPr>
      <w:r>
        <w:tab/>
      </w:r>
      <w:r>
        <w:tab/>
      </w:r>
      <w:r>
        <w:tab/>
      </w:r>
      <w:r>
        <w:tab/>
      </w:r>
      <w:r w:rsidR="005A63D2">
        <w:t>After regulation 10</w:t>
      </w:r>
      <w:r w:rsidRPr="004B60B5">
        <w:t xml:space="preserve"> of the Principal Regulations </w:t>
      </w:r>
      <w:r w:rsidRPr="004B60B5">
        <w:rPr>
          <w:b/>
        </w:rPr>
        <w:t>insert</w:t>
      </w:r>
      <w:r w:rsidRPr="004B60B5">
        <w:t>—</w:t>
      </w:r>
    </w:p>
    <w:p w14:paraId="0BF02319" w14:textId="2EEFDA80" w:rsidR="00EA525F" w:rsidRDefault="00BD62E9" w:rsidP="004B60B5">
      <w:pPr>
        <w:pStyle w:val="Heading-PART"/>
        <w:outlineLvl w:val="9"/>
      </w:pPr>
      <w:r w:rsidRPr="00BD62E9">
        <w:rPr>
          <w:b w:val="0"/>
          <w:caps w:val="0"/>
          <w:sz w:val="32"/>
        </w:rPr>
        <w:t>“</w:t>
      </w:r>
      <w:r w:rsidR="00EA525F">
        <w:rPr>
          <w:caps w:val="0"/>
          <w:sz w:val="32"/>
        </w:rPr>
        <w:t>Schedule 1</w:t>
      </w:r>
      <w:r w:rsidR="00411D9B">
        <w:rPr>
          <w:caps w:val="0"/>
          <w:sz w:val="32"/>
        </w:rPr>
        <w:t xml:space="preserve"> –</w:t>
      </w:r>
      <w:r w:rsidR="00C35D30">
        <w:rPr>
          <w:caps w:val="0"/>
          <w:sz w:val="32"/>
        </w:rPr>
        <w:t xml:space="preserve"> Prescribed information sharing e</w:t>
      </w:r>
      <w:r w:rsidR="00411D9B">
        <w:rPr>
          <w:caps w:val="0"/>
          <w:sz w:val="32"/>
        </w:rPr>
        <w:t>ntities</w:t>
      </w:r>
    </w:p>
    <w:p w14:paraId="5B0A5500" w14:textId="7BEAE836" w:rsidR="00EA525F" w:rsidRDefault="00EA525F" w:rsidP="007C6031">
      <w:pPr>
        <w:jc w:val="right"/>
        <w:rPr>
          <w:lang w:eastAsia="en-AU"/>
        </w:rPr>
      </w:pPr>
      <w:r>
        <w:rPr>
          <w:lang w:eastAsia="en-AU"/>
        </w:rPr>
        <w:t>Regulation 5</w:t>
      </w:r>
    </w:p>
    <w:p w14:paraId="21325B1C" w14:textId="7CC0C461" w:rsidR="00805093" w:rsidRPr="00805093" w:rsidRDefault="00805093" w:rsidP="00805093"/>
    <w:tbl>
      <w:tblPr>
        <w:tblStyle w:val="TableGrid"/>
        <w:tblW w:w="7085" w:type="dxa"/>
        <w:tblInd w:w="-2" w:type="dxa"/>
        <w:tblLook w:val="04A0" w:firstRow="1" w:lastRow="0" w:firstColumn="1" w:lastColumn="0" w:noHBand="0" w:noVBand="1"/>
      </w:tblPr>
      <w:tblGrid>
        <w:gridCol w:w="1129"/>
        <w:gridCol w:w="5956"/>
      </w:tblGrid>
      <w:tr w:rsidR="00C35D30" w:rsidRPr="0077362A" w14:paraId="2E0373F9" w14:textId="77777777" w:rsidTr="0077362A">
        <w:trPr>
          <w:trHeight w:val="779"/>
          <w:tblHeader/>
        </w:trPr>
        <w:tc>
          <w:tcPr>
            <w:tcW w:w="1129" w:type="dxa"/>
            <w:vAlign w:val="bottom"/>
          </w:tcPr>
          <w:p w14:paraId="7167721A" w14:textId="5A116743" w:rsidR="00C35D30" w:rsidRPr="0077362A" w:rsidRDefault="00C35D30" w:rsidP="00C35D30">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r w:rsidRPr="0077362A">
              <w:rPr>
                <w:rFonts w:ascii="Times New Roman" w:hAnsi="Times New Roman" w:cs="Times New Roman"/>
                <w:i/>
                <w:sz w:val="20"/>
                <w:szCs w:val="20"/>
              </w:rPr>
              <w:t>Column 1</w:t>
            </w:r>
          </w:p>
          <w:p w14:paraId="289149F4" w14:textId="77777777" w:rsidR="00C35D30" w:rsidRPr="0077362A" w:rsidRDefault="00C35D30" w:rsidP="00C35D30">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p>
          <w:p w14:paraId="2663A0BC" w14:textId="457EEE1A" w:rsidR="00C35D30" w:rsidRPr="0077362A" w:rsidRDefault="00C35D30" w:rsidP="00C35D30">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r w:rsidRPr="0077362A">
              <w:rPr>
                <w:rFonts w:ascii="Times New Roman" w:hAnsi="Times New Roman" w:cs="Times New Roman"/>
                <w:i/>
                <w:sz w:val="20"/>
                <w:szCs w:val="20"/>
              </w:rPr>
              <w:t>Item</w:t>
            </w:r>
          </w:p>
        </w:tc>
        <w:tc>
          <w:tcPr>
            <w:tcW w:w="5956" w:type="dxa"/>
            <w:vAlign w:val="bottom"/>
          </w:tcPr>
          <w:p w14:paraId="0A2C108C" w14:textId="5C34A928" w:rsidR="00C35D30" w:rsidRPr="0077362A" w:rsidRDefault="00C35D30" w:rsidP="00C35D30">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r w:rsidRPr="0077362A">
              <w:rPr>
                <w:rFonts w:ascii="Times New Roman" w:hAnsi="Times New Roman" w:cs="Times New Roman"/>
                <w:i/>
                <w:sz w:val="20"/>
                <w:szCs w:val="20"/>
              </w:rPr>
              <w:t>Column 2</w:t>
            </w:r>
          </w:p>
          <w:p w14:paraId="17E7F3F4" w14:textId="77777777" w:rsidR="00C35D30" w:rsidRPr="0077362A" w:rsidRDefault="00C35D30" w:rsidP="00C35D30">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p>
          <w:p w14:paraId="7D011805" w14:textId="66384625" w:rsidR="00C35D30" w:rsidRPr="0077362A" w:rsidRDefault="00C35D30" w:rsidP="00C35D30">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r w:rsidRPr="0077362A">
              <w:rPr>
                <w:rFonts w:ascii="Times New Roman" w:hAnsi="Times New Roman" w:cs="Times New Roman"/>
                <w:i/>
                <w:sz w:val="20"/>
                <w:szCs w:val="20"/>
              </w:rPr>
              <w:t>Prescribed information sharing entities</w:t>
            </w:r>
          </w:p>
        </w:tc>
      </w:tr>
      <w:tr w:rsidR="00411D9B" w:rsidRPr="0077362A" w14:paraId="2A6B7D94" w14:textId="77777777" w:rsidTr="0077362A">
        <w:trPr>
          <w:trHeight w:val="1351"/>
        </w:trPr>
        <w:tc>
          <w:tcPr>
            <w:tcW w:w="1129" w:type="dxa"/>
          </w:tcPr>
          <w:p w14:paraId="6B3123EA" w14:textId="13B451EB" w:rsidR="00411D9B" w:rsidRPr="0077362A" w:rsidRDefault="00411D9B" w:rsidP="007C6031">
            <w:pPr>
              <w:rPr>
                <w:rFonts w:ascii="Times New Roman" w:hAnsi="Times New Roman" w:cs="Times New Roman"/>
                <w:szCs w:val="24"/>
              </w:rPr>
            </w:pPr>
            <w:r w:rsidRPr="0077362A">
              <w:rPr>
                <w:rFonts w:ascii="Times New Roman" w:hAnsi="Times New Roman" w:cs="Times New Roman"/>
                <w:szCs w:val="24"/>
              </w:rPr>
              <w:t>1</w:t>
            </w:r>
          </w:p>
        </w:tc>
        <w:tc>
          <w:tcPr>
            <w:tcW w:w="5956" w:type="dxa"/>
          </w:tcPr>
          <w:p w14:paraId="573BC117" w14:textId="40C05415" w:rsidR="00411D9B" w:rsidRPr="0077362A" w:rsidRDefault="00411D9B" w:rsidP="00582143">
            <w:pPr>
              <w:rPr>
                <w:rFonts w:ascii="Times New Roman" w:hAnsi="Times New Roman" w:cs="Times New Roman"/>
              </w:rPr>
            </w:pPr>
            <w:r w:rsidRPr="0077362A">
              <w:rPr>
                <w:rFonts w:ascii="Times New Roman" w:hAnsi="Times New Roman" w:cs="Times New Roman"/>
              </w:rPr>
              <w:t xml:space="preserve">A community-based child and family service within the meaning of the </w:t>
            </w:r>
            <w:r w:rsidRPr="0077362A">
              <w:rPr>
                <w:rFonts w:ascii="Times New Roman" w:hAnsi="Times New Roman" w:cs="Times New Roman"/>
                <w:b/>
              </w:rPr>
              <w:t>Children, Youth and Families Act 2005</w:t>
            </w:r>
            <w:r w:rsidRPr="0077362A">
              <w:rPr>
                <w:rFonts w:ascii="Times New Roman" w:hAnsi="Times New Roman" w:cs="Times New Roman"/>
              </w:rPr>
              <w:t>, to the extent that it performs the functions of a community-based child and family service.</w:t>
            </w:r>
          </w:p>
        </w:tc>
      </w:tr>
      <w:tr w:rsidR="00411D9B" w:rsidRPr="0077362A" w14:paraId="4F37F872" w14:textId="77777777" w:rsidTr="00C5078D">
        <w:trPr>
          <w:trHeight w:val="926"/>
        </w:trPr>
        <w:tc>
          <w:tcPr>
            <w:tcW w:w="1129" w:type="dxa"/>
          </w:tcPr>
          <w:p w14:paraId="5C97C321" w14:textId="7267CB7A" w:rsidR="00411D9B" w:rsidRPr="0077362A" w:rsidRDefault="00411D9B" w:rsidP="007C6031">
            <w:pPr>
              <w:rPr>
                <w:rFonts w:ascii="Times New Roman" w:hAnsi="Times New Roman" w:cs="Times New Roman"/>
                <w:szCs w:val="24"/>
                <w:lang w:eastAsia="en-AU"/>
              </w:rPr>
            </w:pPr>
            <w:r w:rsidRPr="0077362A">
              <w:rPr>
                <w:rFonts w:ascii="Times New Roman" w:hAnsi="Times New Roman" w:cs="Times New Roman"/>
                <w:szCs w:val="24"/>
                <w:lang w:eastAsia="en-AU"/>
              </w:rPr>
              <w:t>2</w:t>
            </w:r>
          </w:p>
        </w:tc>
        <w:tc>
          <w:tcPr>
            <w:tcW w:w="5956" w:type="dxa"/>
          </w:tcPr>
          <w:p w14:paraId="049105BD" w14:textId="32300AE5" w:rsidR="00411D9B" w:rsidRPr="0077362A" w:rsidRDefault="00411D9B" w:rsidP="00582143">
            <w:pPr>
              <w:pStyle w:val="DraftHeading3"/>
              <w:ind w:left="40" w:hanging="40"/>
              <w:rPr>
                <w:rFonts w:ascii="Times New Roman" w:hAnsi="Times New Roman" w:cs="Times New Roman"/>
              </w:rPr>
            </w:pPr>
            <w:r w:rsidRPr="0077362A">
              <w:rPr>
                <w:rFonts w:ascii="Times New Roman" w:hAnsi="Times New Roman" w:cs="Times New Roman"/>
              </w:rPr>
              <w:t>The Secretary to the Department of Health and Human Services, to the extent that—</w:t>
            </w:r>
          </w:p>
          <w:p w14:paraId="4A95C6E0" w14:textId="02CEAFA1" w:rsidR="00411D9B" w:rsidRPr="0077362A" w:rsidRDefault="00411D9B" w:rsidP="0077362A">
            <w:pPr>
              <w:pStyle w:val="DraftHeading4"/>
              <w:numPr>
                <w:ilvl w:val="0"/>
                <w:numId w:val="32"/>
              </w:numPr>
              <w:tabs>
                <w:tab w:val="right" w:pos="2268"/>
              </w:tabs>
              <w:ind w:right="-116"/>
              <w:rPr>
                <w:rFonts w:ascii="Times New Roman" w:hAnsi="Times New Roman" w:cs="Times New Roman"/>
              </w:rPr>
            </w:pPr>
            <w:r w:rsidRPr="0077362A">
              <w:rPr>
                <w:rFonts w:ascii="Times New Roman" w:hAnsi="Times New Roman" w:cs="Times New Roman"/>
              </w:rPr>
              <w:t>the Secretary performs functions under the</w:t>
            </w:r>
            <w:r w:rsidR="008D52EA" w:rsidRPr="0077362A">
              <w:rPr>
                <w:rFonts w:ascii="Times New Roman" w:hAnsi="Times New Roman" w:cs="Times New Roman"/>
              </w:rPr>
              <w:t xml:space="preserve"> </w:t>
            </w:r>
            <w:r w:rsidRPr="0077362A">
              <w:rPr>
                <w:rFonts w:ascii="Times New Roman" w:hAnsi="Times New Roman" w:cs="Times New Roman"/>
                <w:b/>
              </w:rPr>
              <w:t>Children, Youth and Families Act 2005</w:t>
            </w:r>
            <w:r w:rsidRPr="0077362A">
              <w:rPr>
                <w:rFonts w:ascii="Times New Roman" w:hAnsi="Times New Roman" w:cs="Times New Roman"/>
              </w:rPr>
              <w:t xml:space="preserve">; or </w:t>
            </w:r>
          </w:p>
          <w:p w14:paraId="6EFB6773" w14:textId="77777777" w:rsidR="00411D9B" w:rsidRPr="0077362A" w:rsidRDefault="00411D9B" w:rsidP="0077362A">
            <w:pPr>
              <w:pStyle w:val="DraftHeading4"/>
              <w:numPr>
                <w:ilvl w:val="0"/>
                <w:numId w:val="32"/>
              </w:numPr>
              <w:tabs>
                <w:tab w:val="right" w:pos="2268"/>
              </w:tabs>
              <w:ind w:right="-116"/>
              <w:rPr>
                <w:rFonts w:ascii="Times New Roman" w:hAnsi="Times New Roman" w:cs="Times New Roman"/>
              </w:rPr>
            </w:pPr>
            <w:r w:rsidRPr="0077362A">
              <w:rPr>
                <w:rFonts w:ascii="Times New Roman" w:hAnsi="Times New Roman" w:cs="Times New Roman"/>
              </w:rPr>
              <w:t xml:space="preserve">that Department performs functions under the </w:t>
            </w:r>
            <w:r w:rsidRPr="0077362A">
              <w:rPr>
                <w:rFonts w:ascii="Times New Roman" w:hAnsi="Times New Roman" w:cs="Times New Roman"/>
                <w:b/>
              </w:rPr>
              <w:t>Housing Act 1983</w:t>
            </w:r>
            <w:r w:rsidRPr="0077362A">
              <w:rPr>
                <w:rFonts w:ascii="Times New Roman" w:hAnsi="Times New Roman" w:cs="Times New Roman"/>
              </w:rPr>
              <w:t>; or</w:t>
            </w:r>
          </w:p>
          <w:p w14:paraId="28DE64CC" w14:textId="77777777" w:rsidR="0077362A" w:rsidRPr="0077362A" w:rsidRDefault="00411D9B" w:rsidP="0077362A">
            <w:pPr>
              <w:pStyle w:val="DraftHeading4"/>
              <w:numPr>
                <w:ilvl w:val="0"/>
                <w:numId w:val="32"/>
              </w:numPr>
              <w:tabs>
                <w:tab w:val="right" w:pos="2268"/>
              </w:tabs>
              <w:ind w:right="-116"/>
              <w:rPr>
                <w:rFonts w:ascii="Times New Roman" w:hAnsi="Times New Roman" w:cs="Times New Roman"/>
              </w:rPr>
            </w:pPr>
            <w:r w:rsidRPr="0077362A">
              <w:rPr>
                <w:rFonts w:ascii="Times New Roman" w:hAnsi="Times New Roman" w:cs="Times New Roman"/>
              </w:rPr>
              <w:t xml:space="preserve">that Department assists with the performance of the Director of Housing's functions under the </w:t>
            </w:r>
            <w:r w:rsidRPr="0077362A">
              <w:rPr>
                <w:rFonts w:ascii="Times New Roman" w:hAnsi="Times New Roman" w:cs="Times New Roman"/>
                <w:b/>
              </w:rPr>
              <w:t>Housing Act 1983</w:t>
            </w:r>
            <w:r w:rsidR="0077362A" w:rsidRPr="0077362A">
              <w:rPr>
                <w:rFonts w:ascii="Times New Roman" w:hAnsi="Times New Roman" w:cs="Times New Roman"/>
              </w:rPr>
              <w:t>; or</w:t>
            </w:r>
          </w:p>
          <w:p w14:paraId="2F396C4D" w14:textId="3E16C822" w:rsidR="0077362A" w:rsidRPr="0077362A" w:rsidRDefault="0077362A" w:rsidP="0077362A">
            <w:pPr>
              <w:pStyle w:val="DraftHeading4"/>
              <w:numPr>
                <w:ilvl w:val="0"/>
                <w:numId w:val="32"/>
              </w:numPr>
              <w:tabs>
                <w:tab w:val="right" w:pos="891"/>
              </w:tabs>
              <w:ind w:right="25"/>
              <w:rPr>
                <w:rFonts w:ascii="Times New Roman" w:hAnsi="Times New Roman" w:cs="Times New Roman"/>
              </w:rPr>
            </w:pPr>
            <w:r w:rsidRPr="0077362A">
              <w:rPr>
                <w:rFonts w:ascii="Times New Roman" w:hAnsi="Times New Roman" w:cs="Times New Roman"/>
              </w:rPr>
              <w:t xml:space="preserve">the Secretary </w:t>
            </w:r>
            <w:r w:rsidR="003024BE">
              <w:rPr>
                <w:rFonts w:ascii="Times New Roman" w:hAnsi="Times New Roman" w:cs="Times New Roman"/>
              </w:rPr>
              <w:t>exercises powers</w:t>
            </w:r>
            <w:r w:rsidRPr="0077362A">
              <w:rPr>
                <w:rFonts w:ascii="Times New Roman" w:hAnsi="Times New Roman" w:cs="Times New Roman"/>
              </w:rPr>
              <w:t xml:space="preserve"> conferred under regulation 15(3) of the Immigration (Guardianship </w:t>
            </w:r>
            <w:r w:rsidRPr="0077362A">
              <w:rPr>
                <w:rFonts w:ascii="Times New Roman" w:hAnsi="Times New Roman" w:cs="Times New Roman"/>
              </w:rPr>
              <w:lastRenderedPageBreak/>
              <w:t xml:space="preserve">of Children) Regulations 2018 (Commonwealth) in relation to a function delegated to the Secretary under section 5 of the Immigration (Guardianship of Children) Act 1946 (Commonwealth); or </w:t>
            </w:r>
          </w:p>
          <w:p w14:paraId="6B33F6A7" w14:textId="77777777" w:rsidR="0077362A" w:rsidRPr="0077362A" w:rsidRDefault="0077362A" w:rsidP="0077362A">
            <w:pPr>
              <w:pStyle w:val="DraftHeading4"/>
              <w:numPr>
                <w:ilvl w:val="0"/>
                <w:numId w:val="32"/>
              </w:numPr>
              <w:tabs>
                <w:tab w:val="right" w:pos="891"/>
              </w:tabs>
              <w:ind w:right="25"/>
              <w:rPr>
                <w:rFonts w:ascii="Times New Roman" w:hAnsi="Times New Roman" w:cs="Times New Roman"/>
              </w:rPr>
            </w:pPr>
            <w:r w:rsidRPr="0077362A">
              <w:rPr>
                <w:rFonts w:ascii="Times New Roman" w:hAnsi="Times New Roman" w:cs="Times New Roman"/>
              </w:rPr>
              <w:t xml:space="preserve">the Secretary performs functions under the </w:t>
            </w:r>
            <w:r w:rsidRPr="0077362A">
              <w:rPr>
                <w:rFonts w:ascii="Times New Roman" w:hAnsi="Times New Roman" w:cs="Times New Roman"/>
                <w:b/>
                <w:bCs/>
              </w:rPr>
              <w:t>Human Services (Complex Needs) Act 2009</w:t>
            </w:r>
            <w:r w:rsidRPr="0077362A">
              <w:rPr>
                <w:rFonts w:ascii="Times New Roman" w:hAnsi="Times New Roman" w:cs="Times New Roman"/>
              </w:rPr>
              <w:t>; or</w:t>
            </w:r>
          </w:p>
          <w:p w14:paraId="438A670B" w14:textId="77777777" w:rsidR="0077362A" w:rsidRPr="0077362A" w:rsidRDefault="0077362A" w:rsidP="0077362A">
            <w:pPr>
              <w:pStyle w:val="DraftHeading4"/>
              <w:numPr>
                <w:ilvl w:val="0"/>
                <w:numId w:val="32"/>
              </w:numPr>
              <w:tabs>
                <w:tab w:val="right" w:pos="891"/>
              </w:tabs>
              <w:ind w:right="25"/>
              <w:rPr>
                <w:rFonts w:ascii="Times New Roman" w:hAnsi="Times New Roman" w:cs="Times New Roman"/>
              </w:rPr>
            </w:pPr>
            <w:r w:rsidRPr="0077362A">
              <w:rPr>
                <w:rFonts w:ascii="Times New Roman" w:hAnsi="Times New Roman" w:cs="Times New Roman"/>
              </w:rPr>
              <w:t xml:space="preserve">the Secretary performs functions under the </w:t>
            </w:r>
            <w:r w:rsidRPr="0077362A">
              <w:rPr>
                <w:rFonts w:ascii="Times New Roman" w:hAnsi="Times New Roman" w:cs="Times New Roman"/>
                <w:b/>
                <w:bCs/>
              </w:rPr>
              <w:t>Crimes (Mental Impairment and Unfitness to be Tried) Act 1997</w:t>
            </w:r>
            <w:r w:rsidRPr="0077362A">
              <w:rPr>
                <w:rFonts w:ascii="Times New Roman" w:hAnsi="Times New Roman" w:cs="Times New Roman"/>
              </w:rPr>
              <w:t>; or</w:t>
            </w:r>
          </w:p>
          <w:p w14:paraId="2F9FECEF" w14:textId="77777777" w:rsidR="0077362A" w:rsidRPr="0077362A" w:rsidRDefault="0077362A" w:rsidP="0077362A">
            <w:pPr>
              <w:pStyle w:val="DraftHeading4"/>
              <w:numPr>
                <w:ilvl w:val="0"/>
                <w:numId w:val="32"/>
              </w:numPr>
              <w:tabs>
                <w:tab w:val="right" w:pos="891"/>
              </w:tabs>
              <w:ind w:right="25"/>
              <w:rPr>
                <w:rFonts w:ascii="Times New Roman" w:hAnsi="Times New Roman" w:cs="Times New Roman"/>
              </w:rPr>
            </w:pPr>
            <w:r w:rsidRPr="0077362A">
              <w:rPr>
                <w:rFonts w:ascii="Times New Roman" w:hAnsi="Times New Roman" w:cs="Times New Roman"/>
              </w:rPr>
              <w:t xml:space="preserve">the Secretary performs functions under the </w:t>
            </w:r>
            <w:r w:rsidRPr="0077362A">
              <w:rPr>
                <w:rFonts w:ascii="Times New Roman" w:hAnsi="Times New Roman" w:cs="Times New Roman"/>
                <w:b/>
                <w:bCs/>
              </w:rPr>
              <w:t>Sentencing Act 1991</w:t>
            </w:r>
            <w:r w:rsidRPr="0077362A">
              <w:rPr>
                <w:rFonts w:ascii="Times New Roman" w:hAnsi="Times New Roman" w:cs="Times New Roman"/>
              </w:rPr>
              <w:t>; or</w:t>
            </w:r>
          </w:p>
          <w:p w14:paraId="255161CB" w14:textId="77777777" w:rsidR="0077362A" w:rsidRPr="0077362A" w:rsidRDefault="0077362A" w:rsidP="0077362A">
            <w:pPr>
              <w:pStyle w:val="DraftHeading4"/>
              <w:numPr>
                <w:ilvl w:val="0"/>
                <w:numId w:val="32"/>
              </w:numPr>
              <w:tabs>
                <w:tab w:val="right" w:pos="891"/>
              </w:tabs>
              <w:ind w:right="25"/>
              <w:rPr>
                <w:rFonts w:ascii="Times New Roman" w:hAnsi="Times New Roman" w:cs="Times New Roman"/>
              </w:rPr>
            </w:pPr>
            <w:r w:rsidRPr="0077362A">
              <w:rPr>
                <w:rFonts w:ascii="Times New Roman" w:hAnsi="Times New Roman" w:cs="Times New Roman"/>
              </w:rPr>
              <w:t xml:space="preserve">the Secretary performs functions under the </w:t>
            </w:r>
            <w:r w:rsidRPr="0077362A">
              <w:rPr>
                <w:rFonts w:ascii="Times New Roman" w:hAnsi="Times New Roman" w:cs="Times New Roman"/>
                <w:b/>
                <w:bCs/>
              </w:rPr>
              <w:t>Disability Act 2006</w:t>
            </w:r>
            <w:r w:rsidRPr="0077362A">
              <w:rPr>
                <w:rFonts w:ascii="Times New Roman" w:hAnsi="Times New Roman" w:cs="Times New Roman"/>
              </w:rPr>
              <w:t>; or</w:t>
            </w:r>
          </w:p>
          <w:p w14:paraId="3DBC8C15" w14:textId="45D3BF50" w:rsidR="00411D9B" w:rsidRPr="0077362A" w:rsidRDefault="0077362A" w:rsidP="0077362A">
            <w:pPr>
              <w:pStyle w:val="DraftHeading4"/>
              <w:numPr>
                <w:ilvl w:val="0"/>
                <w:numId w:val="32"/>
              </w:numPr>
              <w:tabs>
                <w:tab w:val="right" w:pos="2268"/>
              </w:tabs>
              <w:ind w:right="-116"/>
              <w:rPr>
                <w:rFonts w:ascii="Times New Roman" w:hAnsi="Times New Roman" w:cs="Times New Roman"/>
              </w:rPr>
            </w:pPr>
            <w:proofErr w:type="gramStart"/>
            <w:r w:rsidRPr="0077362A">
              <w:rPr>
                <w:rFonts w:ascii="Times New Roman" w:hAnsi="Times New Roman" w:cs="Times New Roman"/>
                <w:bCs/>
              </w:rPr>
              <w:t>that</w:t>
            </w:r>
            <w:proofErr w:type="gramEnd"/>
            <w:r w:rsidRPr="0077362A">
              <w:rPr>
                <w:rFonts w:ascii="Times New Roman" w:hAnsi="Times New Roman" w:cs="Times New Roman"/>
                <w:bCs/>
              </w:rPr>
              <w:t xml:space="preserve"> Department</w:t>
            </w:r>
            <w:r w:rsidRPr="0077362A">
              <w:rPr>
                <w:rFonts w:ascii="Times New Roman" w:hAnsi="Times New Roman" w:cs="Times New Roman"/>
              </w:rPr>
              <w:t xml:space="preserve"> provides maternal and child health advice through a state-wide telephone service.</w:t>
            </w:r>
          </w:p>
          <w:p w14:paraId="45259E55" w14:textId="12F60E58" w:rsidR="00411D9B" w:rsidRPr="0077362A" w:rsidRDefault="00411D9B" w:rsidP="00582143">
            <w:pPr>
              <w:rPr>
                <w:rFonts w:ascii="Times New Roman" w:hAnsi="Times New Roman" w:cs="Times New Roman"/>
                <w:lang w:eastAsia="en-AU"/>
              </w:rPr>
            </w:pPr>
          </w:p>
        </w:tc>
      </w:tr>
      <w:tr w:rsidR="00411D9B" w:rsidRPr="0077362A" w14:paraId="4F5F0FA3" w14:textId="77777777" w:rsidTr="0077362A">
        <w:trPr>
          <w:trHeight w:val="865"/>
        </w:trPr>
        <w:tc>
          <w:tcPr>
            <w:tcW w:w="1129" w:type="dxa"/>
          </w:tcPr>
          <w:p w14:paraId="314317E3" w14:textId="6DC17833"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lastRenderedPageBreak/>
              <w:t>3</w:t>
            </w:r>
          </w:p>
        </w:tc>
        <w:tc>
          <w:tcPr>
            <w:tcW w:w="5956" w:type="dxa"/>
          </w:tcPr>
          <w:p w14:paraId="75F83D92" w14:textId="04F97A93" w:rsidR="00411D9B" w:rsidRPr="0077362A" w:rsidRDefault="00411D9B" w:rsidP="00582143">
            <w:pPr>
              <w:rPr>
                <w:rFonts w:ascii="Times New Roman" w:hAnsi="Times New Roman" w:cs="Times New Roman"/>
                <w:lang w:eastAsia="en-AU"/>
              </w:rPr>
            </w:pPr>
            <w:r w:rsidRPr="0077362A">
              <w:rPr>
                <w:rFonts w:ascii="Times New Roman" w:hAnsi="Times New Roman" w:cs="Times New Roman"/>
              </w:rPr>
              <w:t xml:space="preserve">The Disability Services Commissioner within the meaning of the </w:t>
            </w:r>
            <w:r w:rsidRPr="0077362A">
              <w:rPr>
                <w:rFonts w:ascii="Times New Roman" w:hAnsi="Times New Roman" w:cs="Times New Roman"/>
                <w:b/>
              </w:rPr>
              <w:t>Disability Act 2006</w:t>
            </w:r>
            <w:r w:rsidRPr="0077362A">
              <w:rPr>
                <w:rFonts w:ascii="Times New Roman" w:hAnsi="Times New Roman" w:cs="Times New Roman"/>
              </w:rPr>
              <w:t>.</w:t>
            </w:r>
          </w:p>
        </w:tc>
      </w:tr>
      <w:tr w:rsidR="00411D9B" w:rsidRPr="0077362A" w14:paraId="57DFD74D" w14:textId="77777777" w:rsidTr="0077362A">
        <w:trPr>
          <w:trHeight w:val="849"/>
        </w:trPr>
        <w:tc>
          <w:tcPr>
            <w:tcW w:w="1129" w:type="dxa"/>
          </w:tcPr>
          <w:p w14:paraId="0CE7B4F6" w14:textId="41D7EBD6"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t>4</w:t>
            </w:r>
          </w:p>
        </w:tc>
        <w:tc>
          <w:tcPr>
            <w:tcW w:w="5956" w:type="dxa"/>
          </w:tcPr>
          <w:p w14:paraId="3016058E" w14:textId="4AF3B969" w:rsidR="00411D9B" w:rsidRPr="0077362A" w:rsidRDefault="00411D9B" w:rsidP="00582143">
            <w:pPr>
              <w:rPr>
                <w:rFonts w:ascii="Times New Roman" w:hAnsi="Times New Roman" w:cs="Times New Roman"/>
                <w:lang w:eastAsia="en-AU"/>
              </w:rPr>
            </w:pPr>
            <w:r w:rsidRPr="0077362A">
              <w:rPr>
                <w:rFonts w:ascii="Times New Roman" w:hAnsi="Times New Roman" w:cs="Times New Roman"/>
              </w:rPr>
              <w:t xml:space="preserve">The Director of Housing within the meaning of the </w:t>
            </w:r>
            <w:r w:rsidRPr="0077362A">
              <w:rPr>
                <w:rFonts w:ascii="Times New Roman" w:hAnsi="Times New Roman" w:cs="Times New Roman"/>
                <w:b/>
              </w:rPr>
              <w:t>Housing Act 1983</w:t>
            </w:r>
            <w:r w:rsidRPr="0077362A">
              <w:rPr>
                <w:rFonts w:ascii="Times New Roman" w:hAnsi="Times New Roman" w:cs="Times New Roman"/>
              </w:rPr>
              <w:t>.</w:t>
            </w:r>
          </w:p>
        </w:tc>
      </w:tr>
      <w:tr w:rsidR="00411D9B" w:rsidRPr="0077362A" w14:paraId="44DFB654" w14:textId="77777777" w:rsidTr="0077362A">
        <w:trPr>
          <w:trHeight w:val="1116"/>
        </w:trPr>
        <w:tc>
          <w:tcPr>
            <w:tcW w:w="1129" w:type="dxa"/>
          </w:tcPr>
          <w:p w14:paraId="41538016" w14:textId="130722CD"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t>5</w:t>
            </w:r>
          </w:p>
        </w:tc>
        <w:tc>
          <w:tcPr>
            <w:tcW w:w="5956" w:type="dxa"/>
          </w:tcPr>
          <w:p w14:paraId="559EF7BC" w14:textId="53F53C7D" w:rsidR="00411D9B" w:rsidRPr="0077362A" w:rsidRDefault="00411D9B" w:rsidP="00582143">
            <w:pPr>
              <w:pStyle w:val="DraftHeading3"/>
              <w:rPr>
                <w:rFonts w:ascii="Times New Roman" w:hAnsi="Times New Roman" w:cs="Times New Roman"/>
              </w:rPr>
            </w:pPr>
            <w:r w:rsidRPr="0077362A">
              <w:rPr>
                <w:rFonts w:ascii="Times New Roman" w:hAnsi="Times New Roman" w:cs="Times New Roman"/>
              </w:rPr>
              <w:t xml:space="preserve">The Commission for Children and Young People established by section 6 of the </w:t>
            </w:r>
            <w:r w:rsidRPr="0077362A">
              <w:rPr>
                <w:rFonts w:ascii="Times New Roman" w:hAnsi="Times New Roman" w:cs="Times New Roman"/>
                <w:b/>
              </w:rPr>
              <w:t>Commission for Children and Young People Act 2012</w:t>
            </w:r>
            <w:r w:rsidRPr="0077362A">
              <w:rPr>
                <w:rFonts w:ascii="Times New Roman" w:hAnsi="Times New Roman" w:cs="Times New Roman"/>
              </w:rPr>
              <w:t>.</w:t>
            </w:r>
          </w:p>
          <w:p w14:paraId="3B65A109" w14:textId="21946978" w:rsidR="00411D9B" w:rsidRPr="0077362A" w:rsidRDefault="00411D9B" w:rsidP="00582143">
            <w:pPr>
              <w:rPr>
                <w:rFonts w:ascii="Times New Roman" w:hAnsi="Times New Roman" w:cs="Times New Roman"/>
                <w:lang w:eastAsia="en-AU"/>
              </w:rPr>
            </w:pPr>
          </w:p>
        </w:tc>
      </w:tr>
      <w:tr w:rsidR="00411D9B" w:rsidRPr="0077362A" w14:paraId="78F38CF9" w14:textId="77777777" w:rsidTr="0077362A">
        <w:tc>
          <w:tcPr>
            <w:tcW w:w="1129" w:type="dxa"/>
          </w:tcPr>
          <w:p w14:paraId="5562891C" w14:textId="6BF3047F"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t>6</w:t>
            </w:r>
          </w:p>
        </w:tc>
        <w:tc>
          <w:tcPr>
            <w:tcW w:w="5956" w:type="dxa"/>
          </w:tcPr>
          <w:p w14:paraId="4032D3C9" w14:textId="137ECBB4" w:rsidR="00411D9B" w:rsidRPr="0077362A" w:rsidRDefault="00411D9B" w:rsidP="00582143">
            <w:pPr>
              <w:rPr>
                <w:rFonts w:ascii="Times New Roman" w:hAnsi="Times New Roman" w:cs="Times New Roman"/>
                <w:lang w:eastAsia="en-AU"/>
              </w:rPr>
            </w:pPr>
            <w:r w:rsidRPr="0077362A">
              <w:rPr>
                <w:rFonts w:ascii="Times New Roman" w:hAnsi="Times New Roman" w:cs="Times New Roman"/>
              </w:rPr>
              <w:t xml:space="preserve">A registered out of home care service within the meaning of the </w:t>
            </w:r>
            <w:r w:rsidRPr="0077362A">
              <w:rPr>
                <w:rFonts w:ascii="Times New Roman" w:hAnsi="Times New Roman" w:cs="Times New Roman"/>
                <w:b/>
              </w:rPr>
              <w:t>Children, Youth and Families Act 2005</w:t>
            </w:r>
            <w:r w:rsidRPr="0077362A">
              <w:rPr>
                <w:rFonts w:ascii="Times New Roman" w:hAnsi="Times New Roman" w:cs="Times New Roman"/>
              </w:rPr>
              <w:t xml:space="preserve">, to the </w:t>
            </w:r>
            <w:r w:rsidRPr="0077362A">
              <w:rPr>
                <w:rFonts w:ascii="Times New Roman" w:hAnsi="Times New Roman" w:cs="Times New Roman"/>
              </w:rPr>
              <w:lastRenderedPageBreak/>
              <w:t>extent that it performs the functions of a registered out of home care service.</w:t>
            </w:r>
          </w:p>
        </w:tc>
      </w:tr>
      <w:tr w:rsidR="00411D9B" w:rsidRPr="0077362A" w14:paraId="5B0E078A" w14:textId="77777777" w:rsidTr="0077362A">
        <w:trPr>
          <w:trHeight w:val="1635"/>
        </w:trPr>
        <w:tc>
          <w:tcPr>
            <w:tcW w:w="1129" w:type="dxa"/>
          </w:tcPr>
          <w:p w14:paraId="32742D2F" w14:textId="7D58F9DB"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lastRenderedPageBreak/>
              <w:t>7</w:t>
            </w:r>
          </w:p>
        </w:tc>
        <w:tc>
          <w:tcPr>
            <w:tcW w:w="5956" w:type="dxa"/>
          </w:tcPr>
          <w:p w14:paraId="2DF64050" w14:textId="675F3D7F" w:rsidR="00411D9B" w:rsidRPr="0077362A" w:rsidRDefault="00411D9B" w:rsidP="005A3AB9">
            <w:pPr>
              <w:rPr>
                <w:rFonts w:ascii="Times New Roman" w:hAnsi="Times New Roman" w:cs="Times New Roman"/>
                <w:lang w:eastAsia="en-AU"/>
              </w:rPr>
            </w:pPr>
            <w:r w:rsidRPr="0077362A">
              <w:rPr>
                <w:rFonts w:ascii="Times New Roman" w:hAnsi="Times New Roman" w:cs="Times New Roman"/>
              </w:rPr>
              <w:t xml:space="preserve">A person or body that </w:t>
            </w:r>
            <w:proofErr w:type="gramStart"/>
            <w:r w:rsidRPr="0077362A">
              <w:rPr>
                <w:rFonts w:ascii="Times New Roman" w:hAnsi="Times New Roman" w:cs="Times New Roman"/>
              </w:rPr>
              <w:t>is engaged or funded under a State contract to provide homelessness accommodation or homelessness support</w:t>
            </w:r>
            <w:proofErr w:type="gramEnd"/>
            <w:r w:rsidRPr="0077362A">
              <w:rPr>
                <w:rFonts w:ascii="Times New Roman" w:hAnsi="Times New Roman" w:cs="Times New Roman"/>
              </w:rPr>
              <w:t xml:space="preserve"> services, to the extent that the person or body performs functions relating to the provision of </w:t>
            </w:r>
            <w:r w:rsidR="005A3AB9">
              <w:rPr>
                <w:rFonts w:ascii="Times New Roman" w:hAnsi="Times New Roman" w:cs="Times New Roman"/>
              </w:rPr>
              <w:t>homelessness accommodation or homelessness support services.</w:t>
            </w:r>
          </w:p>
        </w:tc>
      </w:tr>
      <w:tr w:rsidR="00411D9B" w:rsidRPr="0077362A" w14:paraId="2FA0EC8C" w14:textId="77777777" w:rsidTr="0077362A">
        <w:trPr>
          <w:trHeight w:val="1388"/>
        </w:trPr>
        <w:tc>
          <w:tcPr>
            <w:tcW w:w="1129" w:type="dxa"/>
          </w:tcPr>
          <w:p w14:paraId="4444281A" w14:textId="0A7D083A"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t>8</w:t>
            </w:r>
          </w:p>
        </w:tc>
        <w:tc>
          <w:tcPr>
            <w:tcW w:w="5956" w:type="dxa"/>
          </w:tcPr>
          <w:p w14:paraId="05C347AA" w14:textId="6BF9DED8" w:rsidR="00411D9B" w:rsidRPr="0077362A" w:rsidRDefault="005A3AB9" w:rsidP="00246DC6">
            <w:pPr>
              <w:pStyle w:val="DraftHeading3"/>
              <w:tabs>
                <w:tab w:val="right" w:pos="0"/>
              </w:tabs>
              <w:ind w:left="40"/>
              <w:rPr>
                <w:rFonts w:ascii="Times New Roman" w:hAnsi="Times New Roman" w:cs="Times New Roman"/>
              </w:rPr>
            </w:pPr>
            <w:r w:rsidRPr="00617A6A">
              <w:rPr>
                <w:rFonts w:ascii="Times New Roman" w:hAnsi="Times New Roman" w:cs="Times New Roman"/>
              </w:rPr>
              <w:t xml:space="preserve">A mental health service provider within the meaning of the </w:t>
            </w:r>
            <w:r w:rsidRPr="00617A6A">
              <w:rPr>
                <w:rFonts w:ascii="Times New Roman" w:hAnsi="Times New Roman" w:cs="Times New Roman"/>
                <w:b/>
              </w:rPr>
              <w:t xml:space="preserve">Mental Health Act 2014 </w:t>
            </w:r>
            <w:r w:rsidRPr="00617A6A">
              <w:rPr>
                <w:rFonts w:ascii="Times New Roman" w:hAnsi="Times New Roman" w:cs="Times New Roman"/>
                <w:bCs/>
              </w:rPr>
              <w:t xml:space="preserve">that </w:t>
            </w:r>
            <w:proofErr w:type="gramStart"/>
            <w:r w:rsidRPr="00617A6A">
              <w:rPr>
                <w:rFonts w:ascii="Times New Roman" w:hAnsi="Times New Roman" w:cs="Times New Roman"/>
                <w:bCs/>
              </w:rPr>
              <w:t>is engaged or funded under a State contract to provide mental health services</w:t>
            </w:r>
            <w:r w:rsidRPr="006668CA">
              <w:rPr>
                <w:rFonts w:ascii="Times New Roman" w:hAnsi="Times New Roman" w:cs="Times New Roman"/>
              </w:rPr>
              <w:t xml:space="preserve">, to the extent that </w:t>
            </w:r>
            <w:r w:rsidR="00246DC6">
              <w:rPr>
                <w:rFonts w:ascii="Times New Roman" w:hAnsi="Times New Roman" w:cs="Times New Roman"/>
              </w:rPr>
              <w:t>the mental health service provider performs functions relating to the provision of mental health services</w:t>
            </w:r>
            <w:proofErr w:type="gramEnd"/>
            <w:r w:rsidR="00246DC6">
              <w:rPr>
                <w:rFonts w:ascii="Times New Roman" w:hAnsi="Times New Roman" w:cs="Times New Roman"/>
              </w:rPr>
              <w:t xml:space="preserve">. </w:t>
            </w:r>
          </w:p>
        </w:tc>
      </w:tr>
      <w:tr w:rsidR="00411D9B" w:rsidRPr="0077362A" w14:paraId="24B7E435" w14:textId="77777777" w:rsidTr="0077362A">
        <w:trPr>
          <w:trHeight w:val="1421"/>
        </w:trPr>
        <w:tc>
          <w:tcPr>
            <w:tcW w:w="1129" w:type="dxa"/>
          </w:tcPr>
          <w:p w14:paraId="0618C565" w14:textId="097126D1"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t>9</w:t>
            </w:r>
          </w:p>
        </w:tc>
        <w:tc>
          <w:tcPr>
            <w:tcW w:w="5956" w:type="dxa"/>
          </w:tcPr>
          <w:p w14:paraId="7F596D02" w14:textId="47E3CA64" w:rsidR="00411D9B" w:rsidRPr="0077362A" w:rsidRDefault="00411D9B" w:rsidP="00582143">
            <w:pPr>
              <w:rPr>
                <w:rFonts w:ascii="Times New Roman" w:hAnsi="Times New Roman" w:cs="Times New Roman"/>
                <w:lang w:eastAsia="en-AU"/>
              </w:rPr>
            </w:pPr>
            <w:r w:rsidRPr="0077362A">
              <w:rPr>
                <w:rFonts w:ascii="Times New Roman" w:hAnsi="Times New Roman" w:cs="Times New Roman"/>
              </w:rPr>
              <w:t>A person or body that is engaged or funded under a State contract to provide alcohol and other drugs services, to the extent that the person or body performs functions relating to the provision of alcohol and other drugs services.</w:t>
            </w:r>
          </w:p>
        </w:tc>
      </w:tr>
      <w:tr w:rsidR="00411D9B" w:rsidRPr="0077362A" w14:paraId="7BE4757D" w14:textId="77777777" w:rsidTr="00464F5F">
        <w:trPr>
          <w:trHeight w:val="1068"/>
        </w:trPr>
        <w:tc>
          <w:tcPr>
            <w:tcW w:w="1129" w:type="dxa"/>
          </w:tcPr>
          <w:p w14:paraId="5C1F662E" w14:textId="3205A9C9"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t>10</w:t>
            </w:r>
          </w:p>
        </w:tc>
        <w:tc>
          <w:tcPr>
            <w:tcW w:w="5956" w:type="dxa"/>
          </w:tcPr>
          <w:p w14:paraId="3B9FC8BB" w14:textId="5B3E18E6" w:rsidR="00411D9B" w:rsidRPr="0077362A" w:rsidRDefault="00411D9B" w:rsidP="00582143">
            <w:pPr>
              <w:rPr>
                <w:rFonts w:ascii="Times New Roman" w:hAnsi="Times New Roman" w:cs="Times New Roman"/>
                <w:lang w:eastAsia="en-AU"/>
              </w:rPr>
            </w:pPr>
            <w:r w:rsidRPr="0077362A">
              <w:rPr>
                <w:rFonts w:ascii="Times New Roman" w:hAnsi="Times New Roman" w:cs="Times New Roman"/>
              </w:rPr>
              <w:t>A person or body that is engaged or funded under a State contract to provide services to victim survivors of sexual assault</w:t>
            </w:r>
            <w:r w:rsidR="0015639F">
              <w:rPr>
                <w:rFonts w:ascii="Times New Roman" w:hAnsi="Times New Roman" w:cs="Times New Roman"/>
              </w:rPr>
              <w:t xml:space="preserve"> and perform family violence information sharing functions</w:t>
            </w:r>
            <w:r w:rsidRPr="0077362A">
              <w:rPr>
                <w:rFonts w:ascii="Times New Roman" w:hAnsi="Times New Roman" w:cs="Times New Roman"/>
              </w:rPr>
              <w:t>, to the extent that the person or body performs functions relating to the provision of services to victim survivors of sexual assault.</w:t>
            </w:r>
          </w:p>
        </w:tc>
      </w:tr>
      <w:tr w:rsidR="00411D9B" w:rsidRPr="0077362A" w14:paraId="7ACE350E" w14:textId="77777777" w:rsidTr="0077362A">
        <w:tc>
          <w:tcPr>
            <w:tcW w:w="1129" w:type="dxa"/>
          </w:tcPr>
          <w:p w14:paraId="4A991632" w14:textId="7DD3BBEA"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t>11</w:t>
            </w:r>
          </w:p>
        </w:tc>
        <w:tc>
          <w:tcPr>
            <w:tcW w:w="5956" w:type="dxa"/>
          </w:tcPr>
          <w:p w14:paraId="6DF5691B" w14:textId="46C2554C" w:rsidR="00411D9B" w:rsidRPr="0077362A" w:rsidRDefault="00411D9B" w:rsidP="00582143">
            <w:pPr>
              <w:rPr>
                <w:rFonts w:ascii="Times New Roman" w:hAnsi="Times New Roman" w:cs="Times New Roman"/>
                <w:lang w:eastAsia="en-AU"/>
              </w:rPr>
            </w:pPr>
            <w:r w:rsidRPr="0077362A">
              <w:rPr>
                <w:rFonts w:ascii="Times New Roman" w:hAnsi="Times New Roman" w:cs="Times New Roman"/>
              </w:rPr>
              <w:t xml:space="preserve">A person or body that </w:t>
            </w:r>
            <w:proofErr w:type="gramStart"/>
            <w:r w:rsidRPr="0077362A">
              <w:rPr>
                <w:rFonts w:ascii="Times New Roman" w:hAnsi="Times New Roman" w:cs="Times New Roman"/>
              </w:rPr>
              <w:t>is engaged or funded under a State contract to provide sexually abusive behaviour treatment</w:t>
            </w:r>
            <w:proofErr w:type="gramEnd"/>
            <w:r w:rsidRPr="0077362A">
              <w:rPr>
                <w:rFonts w:ascii="Times New Roman" w:hAnsi="Times New Roman" w:cs="Times New Roman"/>
              </w:rPr>
              <w:t xml:space="preserve"> services, to the extent that the person or body performs functions relating to the provision of sexually abusive behaviour treatment services.</w:t>
            </w:r>
          </w:p>
        </w:tc>
      </w:tr>
      <w:tr w:rsidR="00411D9B" w:rsidRPr="0077362A" w14:paraId="047E3D89" w14:textId="77777777" w:rsidTr="0077362A">
        <w:trPr>
          <w:trHeight w:val="784"/>
        </w:trPr>
        <w:tc>
          <w:tcPr>
            <w:tcW w:w="1129" w:type="dxa"/>
          </w:tcPr>
          <w:p w14:paraId="45AC9EE5" w14:textId="08BE0B65"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lastRenderedPageBreak/>
              <w:t>12</w:t>
            </w:r>
          </w:p>
        </w:tc>
        <w:tc>
          <w:tcPr>
            <w:tcW w:w="5956" w:type="dxa"/>
          </w:tcPr>
          <w:p w14:paraId="0A589CA6" w14:textId="0AD9A630" w:rsidR="00411D9B" w:rsidRPr="0077362A" w:rsidRDefault="00411D9B" w:rsidP="00582143">
            <w:pPr>
              <w:pStyle w:val="DraftHeading3"/>
              <w:tabs>
                <w:tab w:val="right" w:pos="182"/>
              </w:tabs>
              <w:ind w:left="-101"/>
              <w:rPr>
                <w:rFonts w:ascii="Times New Roman" w:hAnsi="Times New Roman" w:cs="Times New Roman"/>
              </w:rPr>
            </w:pPr>
            <w:r w:rsidRPr="0077362A">
              <w:rPr>
                <w:rFonts w:ascii="Times New Roman" w:hAnsi="Times New Roman" w:cs="Times New Roman"/>
              </w:rPr>
              <w:t>A person or body that participates in a Risk Assessment and Management Panel meeting, to the extent that the person or body performs functions that relate to the person or body's participation in a Risk Assessment and Management Panel meeting, including preparation for and attendance at a meeting and associated follow-up action or activities.</w:t>
            </w:r>
          </w:p>
        </w:tc>
      </w:tr>
      <w:tr w:rsidR="00411D9B" w:rsidRPr="0077362A" w14:paraId="0686D2F1" w14:textId="77777777" w:rsidTr="0077362A">
        <w:trPr>
          <w:trHeight w:val="1784"/>
        </w:trPr>
        <w:tc>
          <w:tcPr>
            <w:tcW w:w="1129" w:type="dxa"/>
          </w:tcPr>
          <w:p w14:paraId="234E7591" w14:textId="227B0A43"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t>13</w:t>
            </w:r>
          </w:p>
        </w:tc>
        <w:tc>
          <w:tcPr>
            <w:tcW w:w="5956" w:type="dxa"/>
          </w:tcPr>
          <w:p w14:paraId="1401076E" w14:textId="6BE6E6FF" w:rsidR="00411D9B" w:rsidRPr="0077362A" w:rsidRDefault="00411D9B" w:rsidP="00582143">
            <w:pPr>
              <w:rPr>
                <w:rFonts w:ascii="Times New Roman" w:hAnsi="Times New Roman" w:cs="Times New Roman"/>
                <w:lang w:eastAsia="en-AU"/>
              </w:rPr>
            </w:pPr>
            <w:r w:rsidRPr="0077362A">
              <w:rPr>
                <w:rFonts w:ascii="Times New Roman" w:hAnsi="Times New Roman" w:cs="Times New Roman"/>
              </w:rPr>
              <w:t>A person or body that provides specialist family violence services and is engaged or funded under a State contract to p</w:t>
            </w:r>
            <w:r w:rsidR="00944CAC">
              <w:rPr>
                <w:rFonts w:ascii="Times New Roman" w:hAnsi="Times New Roman" w:cs="Times New Roman"/>
              </w:rPr>
              <w:t>erform</w:t>
            </w:r>
            <w:r w:rsidRPr="0077362A">
              <w:rPr>
                <w:rFonts w:ascii="Times New Roman" w:hAnsi="Times New Roman" w:cs="Times New Roman"/>
              </w:rPr>
              <w:t xml:space="preserve"> family violence information sharing functions, to the extent that the person or body performs functions relating to the provision of those services.</w:t>
            </w:r>
          </w:p>
        </w:tc>
      </w:tr>
      <w:tr w:rsidR="00411D9B" w:rsidRPr="0077362A" w14:paraId="3CE01351" w14:textId="77777777" w:rsidTr="0077362A">
        <w:tc>
          <w:tcPr>
            <w:tcW w:w="1129" w:type="dxa"/>
          </w:tcPr>
          <w:p w14:paraId="1E867049" w14:textId="03EA2316"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t>14</w:t>
            </w:r>
          </w:p>
        </w:tc>
        <w:tc>
          <w:tcPr>
            <w:tcW w:w="5956" w:type="dxa"/>
          </w:tcPr>
          <w:p w14:paraId="3E0E2513" w14:textId="177AA359" w:rsidR="00411D9B" w:rsidRPr="0077362A" w:rsidRDefault="00411D9B" w:rsidP="00582143">
            <w:pPr>
              <w:pStyle w:val="DraftHeading3"/>
              <w:tabs>
                <w:tab w:val="right" w:pos="40"/>
              </w:tabs>
              <w:rPr>
                <w:rFonts w:ascii="Times New Roman" w:hAnsi="Times New Roman" w:cs="Times New Roman"/>
              </w:rPr>
            </w:pPr>
            <w:r w:rsidRPr="0077362A">
              <w:rPr>
                <w:rFonts w:ascii="Times New Roman" w:hAnsi="Times New Roman" w:cs="Times New Roman"/>
              </w:rPr>
              <w:t>The Secretary to the Department of Justice and Community Safety, to the extent that—</w:t>
            </w:r>
          </w:p>
          <w:p w14:paraId="3FB11A27" w14:textId="77777777" w:rsidR="00411D9B" w:rsidRPr="0077362A" w:rsidRDefault="00411D9B" w:rsidP="00C5078D">
            <w:pPr>
              <w:pStyle w:val="DraftHeading4"/>
              <w:numPr>
                <w:ilvl w:val="0"/>
                <w:numId w:val="46"/>
              </w:numPr>
              <w:tabs>
                <w:tab w:val="right" w:pos="2268"/>
              </w:tabs>
              <w:ind w:right="-116"/>
              <w:rPr>
                <w:rFonts w:ascii="Times New Roman" w:hAnsi="Times New Roman" w:cs="Times New Roman"/>
              </w:rPr>
            </w:pPr>
            <w:r w:rsidRPr="0077362A">
              <w:rPr>
                <w:rFonts w:ascii="Times New Roman" w:hAnsi="Times New Roman" w:cs="Times New Roman"/>
              </w:rPr>
              <w:tab/>
              <w:t>that Department manages or delivers justice, health, rehabilitation or reintegration services or programs for children; or</w:t>
            </w:r>
          </w:p>
          <w:p w14:paraId="08451241" w14:textId="77777777" w:rsidR="00411D9B" w:rsidRPr="0077362A" w:rsidRDefault="00411D9B" w:rsidP="00C5078D">
            <w:pPr>
              <w:pStyle w:val="DraftHeading4"/>
              <w:numPr>
                <w:ilvl w:val="0"/>
                <w:numId w:val="46"/>
              </w:numPr>
              <w:tabs>
                <w:tab w:val="right" w:pos="2268"/>
              </w:tabs>
              <w:ind w:right="-116"/>
              <w:rPr>
                <w:rFonts w:ascii="Times New Roman" w:hAnsi="Times New Roman" w:cs="Times New Roman"/>
              </w:rPr>
            </w:pPr>
            <w:r w:rsidRPr="0077362A">
              <w:rPr>
                <w:rFonts w:ascii="Times New Roman" w:hAnsi="Times New Roman" w:cs="Times New Roman"/>
              </w:rPr>
              <w:tab/>
              <w:t xml:space="preserve">that Department provides victims of crime support through a </w:t>
            </w:r>
            <w:proofErr w:type="spellStart"/>
            <w:r w:rsidRPr="0077362A">
              <w:rPr>
                <w:rFonts w:ascii="Times New Roman" w:hAnsi="Times New Roman" w:cs="Times New Roman"/>
              </w:rPr>
              <w:t>statewide</w:t>
            </w:r>
            <w:proofErr w:type="spellEnd"/>
            <w:r w:rsidRPr="0077362A">
              <w:rPr>
                <w:rFonts w:ascii="Times New Roman" w:hAnsi="Times New Roman" w:cs="Times New Roman"/>
              </w:rPr>
              <w:t xml:space="preserve"> telephone service; or</w:t>
            </w:r>
          </w:p>
          <w:p w14:paraId="5CD9F10C" w14:textId="77777777" w:rsidR="00411D9B" w:rsidRPr="0077362A" w:rsidRDefault="00411D9B" w:rsidP="00C5078D">
            <w:pPr>
              <w:pStyle w:val="DraftHeading4"/>
              <w:numPr>
                <w:ilvl w:val="0"/>
                <w:numId w:val="46"/>
              </w:numPr>
              <w:tabs>
                <w:tab w:val="right" w:pos="2268"/>
              </w:tabs>
              <w:ind w:right="-116"/>
              <w:rPr>
                <w:rFonts w:ascii="Times New Roman" w:hAnsi="Times New Roman" w:cs="Times New Roman"/>
              </w:rPr>
            </w:pPr>
            <w:r w:rsidRPr="0077362A">
              <w:rPr>
                <w:rFonts w:ascii="Times New Roman" w:hAnsi="Times New Roman" w:cs="Times New Roman"/>
              </w:rPr>
              <w:tab/>
              <w:t xml:space="preserve">the Secretary performs functions under the </w:t>
            </w:r>
            <w:r w:rsidRPr="0077362A">
              <w:rPr>
                <w:rFonts w:ascii="Times New Roman" w:hAnsi="Times New Roman" w:cs="Times New Roman"/>
                <w:b/>
              </w:rPr>
              <w:t>Children, Youth and Families Act 2005</w:t>
            </w:r>
            <w:r w:rsidRPr="0077362A">
              <w:rPr>
                <w:rFonts w:ascii="Times New Roman" w:hAnsi="Times New Roman" w:cs="Times New Roman"/>
              </w:rPr>
              <w:t>; or</w:t>
            </w:r>
          </w:p>
          <w:p w14:paraId="3001445C" w14:textId="7180EDD0" w:rsidR="00411D9B" w:rsidRPr="0077362A" w:rsidRDefault="00411D9B" w:rsidP="00C5078D">
            <w:pPr>
              <w:pStyle w:val="DraftHeading4"/>
              <w:numPr>
                <w:ilvl w:val="0"/>
                <w:numId w:val="46"/>
              </w:numPr>
              <w:rPr>
                <w:rFonts w:ascii="Times New Roman" w:hAnsi="Times New Roman" w:cs="Times New Roman"/>
              </w:rPr>
            </w:pPr>
            <w:r w:rsidRPr="0077362A">
              <w:rPr>
                <w:rFonts w:ascii="Times New Roman" w:hAnsi="Times New Roman" w:cs="Times New Roman"/>
              </w:rPr>
              <w:t xml:space="preserve">that Department supports the performance of the functions under Chapter 5 of the </w:t>
            </w:r>
            <w:r w:rsidRPr="0077362A">
              <w:rPr>
                <w:rFonts w:ascii="Times New Roman" w:hAnsi="Times New Roman" w:cs="Times New Roman"/>
                <w:b/>
              </w:rPr>
              <w:t xml:space="preserve">Children, Youth and Families Act 2005 </w:t>
            </w:r>
            <w:r w:rsidRPr="0077362A">
              <w:rPr>
                <w:rFonts w:ascii="Times New Roman" w:hAnsi="Times New Roman" w:cs="Times New Roman"/>
              </w:rPr>
              <w:t>of the Youth Parole Board within the meaning of that</w:t>
            </w:r>
            <w:r w:rsidRPr="0077362A">
              <w:rPr>
                <w:rFonts w:ascii="Times New Roman" w:hAnsi="Times New Roman" w:cs="Times New Roman"/>
                <w:b/>
              </w:rPr>
              <w:t> </w:t>
            </w:r>
            <w:r w:rsidRPr="0077362A">
              <w:rPr>
                <w:rFonts w:ascii="Times New Roman" w:hAnsi="Times New Roman" w:cs="Times New Roman"/>
              </w:rPr>
              <w:t>Act; or</w:t>
            </w:r>
          </w:p>
          <w:p w14:paraId="721F5C79" w14:textId="6CA4103D" w:rsidR="00D923E5" w:rsidRDefault="00411D9B" w:rsidP="00C5078D">
            <w:pPr>
              <w:pStyle w:val="DraftHeading4"/>
              <w:numPr>
                <w:ilvl w:val="0"/>
                <w:numId w:val="46"/>
              </w:numPr>
              <w:tabs>
                <w:tab w:val="right" w:pos="1164"/>
              </w:tabs>
              <w:rPr>
                <w:rFonts w:ascii="Times New Roman" w:hAnsi="Times New Roman" w:cs="Times New Roman"/>
              </w:rPr>
            </w:pPr>
            <w:r w:rsidRPr="0077362A">
              <w:rPr>
                <w:rFonts w:ascii="Times New Roman" w:hAnsi="Times New Roman" w:cs="Times New Roman"/>
              </w:rPr>
              <w:tab/>
              <w:t xml:space="preserve">that Department supports the performance of the functions of the Registrar within the meaning of the </w:t>
            </w:r>
            <w:r w:rsidRPr="0077362A">
              <w:rPr>
                <w:rFonts w:ascii="Times New Roman" w:hAnsi="Times New Roman" w:cs="Times New Roman"/>
                <w:b/>
              </w:rPr>
              <w:t xml:space="preserve">Births, Deaths and Marriages Registration Act </w:t>
            </w:r>
            <w:r w:rsidRPr="0077362A">
              <w:rPr>
                <w:rFonts w:ascii="Times New Roman" w:hAnsi="Times New Roman" w:cs="Times New Roman"/>
                <w:b/>
              </w:rPr>
              <w:lastRenderedPageBreak/>
              <w:t xml:space="preserve">1996 </w:t>
            </w:r>
            <w:r w:rsidRPr="0077362A">
              <w:rPr>
                <w:rFonts w:ascii="Times New Roman" w:hAnsi="Times New Roman" w:cs="Times New Roman"/>
              </w:rPr>
              <w:t xml:space="preserve">under that Act and the </w:t>
            </w:r>
            <w:r w:rsidRPr="0077362A">
              <w:rPr>
                <w:rFonts w:ascii="Times New Roman" w:hAnsi="Times New Roman" w:cs="Times New Roman"/>
                <w:b/>
              </w:rPr>
              <w:t>Relationships Act 2008</w:t>
            </w:r>
            <w:r w:rsidR="00D923E5">
              <w:rPr>
                <w:rFonts w:ascii="Times New Roman" w:hAnsi="Times New Roman" w:cs="Times New Roman"/>
              </w:rPr>
              <w:t>;</w:t>
            </w:r>
            <w:r w:rsidR="00004980">
              <w:rPr>
                <w:rFonts w:ascii="Times New Roman" w:hAnsi="Times New Roman" w:cs="Times New Roman"/>
              </w:rPr>
              <w:t xml:space="preserve"> or</w:t>
            </w:r>
          </w:p>
          <w:p w14:paraId="28479A28" w14:textId="65594129" w:rsidR="00411D9B" w:rsidRDefault="00047742" w:rsidP="00D923E5">
            <w:pPr>
              <w:pStyle w:val="DraftHeading4"/>
              <w:numPr>
                <w:ilvl w:val="0"/>
                <w:numId w:val="46"/>
              </w:numPr>
              <w:tabs>
                <w:tab w:val="right" w:pos="1164"/>
              </w:tabs>
              <w:rPr>
                <w:rFonts w:ascii="Times New Roman" w:hAnsi="Times New Roman" w:cs="Times New Roman"/>
              </w:rPr>
            </w:pPr>
            <w:proofErr w:type="gramStart"/>
            <w:r>
              <w:rPr>
                <w:rFonts w:ascii="Times New Roman" w:hAnsi="Times New Roman" w:cs="Times New Roman"/>
              </w:rPr>
              <w:t>p</w:t>
            </w:r>
            <w:r w:rsidR="00D923E5">
              <w:rPr>
                <w:rFonts w:ascii="Times New Roman" w:hAnsi="Times New Roman" w:cs="Times New Roman"/>
              </w:rPr>
              <w:t>ersons</w:t>
            </w:r>
            <w:proofErr w:type="gramEnd"/>
            <w:r w:rsidR="00D923E5">
              <w:rPr>
                <w:rFonts w:ascii="Times New Roman" w:hAnsi="Times New Roman" w:cs="Times New Roman"/>
              </w:rPr>
              <w:t xml:space="preserve"> within that Department are declared to be mediators under section 21K of the </w:t>
            </w:r>
            <w:r w:rsidR="00D923E5" w:rsidRPr="00534A8D">
              <w:rPr>
                <w:rFonts w:ascii="Times New Roman" w:hAnsi="Times New Roman" w:cs="Times New Roman"/>
                <w:b/>
              </w:rPr>
              <w:t>Evidence (Miscellaneous Provisions) Act 1958</w:t>
            </w:r>
            <w:r w:rsidR="00D923E5">
              <w:rPr>
                <w:rFonts w:ascii="Times New Roman" w:hAnsi="Times New Roman" w:cs="Times New Roman"/>
              </w:rPr>
              <w:t xml:space="preserve">. </w:t>
            </w:r>
          </w:p>
          <w:p w14:paraId="268E51AD" w14:textId="06BD53E1" w:rsidR="00D923E5" w:rsidRPr="00D923E5" w:rsidRDefault="00D923E5" w:rsidP="00D923E5"/>
        </w:tc>
      </w:tr>
      <w:tr w:rsidR="00411D9B" w:rsidRPr="0077362A" w14:paraId="5C76CCA6" w14:textId="77777777" w:rsidTr="0077362A">
        <w:tc>
          <w:tcPr>
            <w:tcW w:w="1129" w:type="dxa"/>
          </w:tcPr>
          <w:p w14:paraId="61316927" w14:textId="3A469F4F"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lastRenderedPageBreak/>
              <w:t>15</w:t>
            </w:r>
          </w:p>
        </w:tc>
        <w:tc>
          <w:tcPr>
            <w:tcW w:w="5956" w:type="dxa"/>
          </w:tcPr>
          <w:p w14:paraId="409C1FE1" w14:textId="314463D9" w:rsidR="00411D9B" w:rsidRPr="0077362A" w:rsidRDefault="00411D9B" w:rsidP="00582143">
            <w:pPr>
              <w:pStyle w:val="DraftHeading3"/>
              <w:tabs>
                <w:tab w:val="right" w:pos="0"/>
              </w:tabs>
              <w:rPr>
                <w:rFonts w:ascii="Times New Roman" w:hAnsi="Times New Roman" w:cs="Times New Roman"/>
              </w:rPr>
            </w:pPr>
            <w:r w:rsidRPr="0077362A">
              <w:rPr>
                <w:rFonts w:ascii="Times New Roman" w:hAnsi="Times New Roman" w:cs="Times New Roman"/>
              </w:rPr>
              <w:t>A person or body that is engaged or funded under a State contract by the Department of Justice and Community Safety to provide or deliver health, rehabilitation or reintegration services or programs for children, to the extent that they provide or deliver those services or programs directly to children.</w:t>
            </w:r>
          </w:p>
          <w:p w14:paraId="3F9BF0EF" w14:textId="77777777" w:rsidR="00411D9B" w:rsidRPr="0077362A" w:rsidRDefault="00411D9B" w:rsidP="00582143">
            <w:pPr>
              <w:rPr>
                <w:rFonts w:ascii="Times New Roman" w:hAnsi="Times New Roman" w:cs="Times New Roman"/>
                <w:lang w:eastAsia="en-AU"/>
              </w:rPr>
            </w:pPr>
          </w:p>
        </w:tc>
      </w:tr>
      <w:tr w:rsidR="00411D9B" w:rsidRPr="0077362A" w14:paraId="57BCA8CC" w14:textId="77777777" w:rsidTr="00C5078D">
        <w:trPr>
          <w:trHeight w:val="784"/>
        </w:trPr>
        <w:tc>
          <w:tcPr>
            <w:tcW w:w="1129" w:type="dxa"/>
          </w:tcPr>
          <w:p w14:paraId="268660F2" w14:textId="318155B2"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t>16</w:t>
            </w:r>
          </w:p>
        </w:tc>
        <w:tc>
          <w:tcPr>
            <w:tcW w:w="5956" w:type="dxa"/>
          </w:tcPr>
          <w:p w14:paraId="407FD208" w14:textId="646D8C7B" w:rsidR="00411D9B" w:rsidRPr="0077362A" w:rsidRDefault="00411D9B" w:rsidP="00582143">
            <w:pPr>
              <w:pStyle w:val="DraftHeading3"/>
              <w:tabs>
                <w:tab w:val="right" w:pos="314"/>
              </w:tabs>
              <w:rPr>
                <w:rFonts w:ascii="Times New Roman" w:hAnsi="Times New Roman" w:cs="Times New Roman"/>
              </w:rPr>
            </w:pPr>
            <w:r w:rsidRPr="0077362A">
              <w:rPr>
                <w:rFonts w:ascii="Times New Roman" w:hAnsi="Times New Roman" w:cs="Times New Roman"/>
              </w:rPr>
              <w:t>A person or body that is engaged or funded under a State contract to provide youth justice community support services or programs, to the extent that the person or body provides the youth justice community support services or programs.</w:t>
            </w:r>
          </w:p>
          <w:p w14:paraId="0C41EA0D" w14:textId="77777777" w:rsidR="00411D9B" w:rsidRPr="0077362A" w:rsidRDefault="00411D9B" w:rsidP="00582143">
            <w:pPr>
              <w:rPr>
                <w:rFonts w:ascii="Times New Roman" w:hAnsi="Times New Roman" w:cs="Times New Roman"/>
                <w:lang w:eastAsia="en-AU"/>
              </w:rPr>
            </w:pPr>
          </w:p>
        </w:tc>
      </w:tr>
      <w:tr w:rsidR="00411D9B" w:rsidRPr="0077362A" w14:paraId="4018A534" w14:textId="77777777" w:rsidTr="0077362A">
        <w:trPr>
          <w:trHeight w:val="1739"/>
        </w:trPr>
        <w:tc>
          <w:tcPr>
            <w:tcW w:w="1129" w:type="dxa"/>
          </w:tcPr>
          <w:p w14:paraId="7FFA0868" w14:textId="6B21C3F3"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t>17</w:t>
            </w:r>
          </w:p>
        </w:tc>
        <w:tc>
          <w:tcPr>
            <w:tcW w:w="5956" w:type="dxa"/>
          </w:tcPr>
          <w:p w14:paraId="36218C85" w14:textId="1CF4AD0A" w:rsidR="00411D9B" w:rsidRPr="0077362A" w:rsidRDefault="00411D9B" w:rsidP="00582143">
            <w:pPr>
              <w:rPr>
                <w:rFonts w:ascii="Times New Roman" w:hAnsi="Times New Roman" w:cs="Times New Roman"/>
                <w:lang w:eastAsia="en-AU"/>
              </w:rPr>
            </w:pPr>
            <w:r w:rsidRPr="0077362A">
              <w:rPr>
                <w:rFonts w:ascii="Times New Roman" w:hAnsi="Times New Roman" w:cs="Times New Roman"/>
                <w:lang w:eastAsia="en-AU"/>
              </w:rPr>
              <w:t>A person or body that is engaged or funded under a State contract to provide case management services to victims of crime, to the extent that the person or body performs functions relating to the delivery of case management services to victims of crime.</w:t>
            </w:r>
          </w:p>
        </w:tc>
      </w:tr>
      <w:tr w:rsidR="00411D9B" w:rsidRPr="0077362A" w14:paraId="041EFBC2" w14:textId="77777777" w:rsidTr="0077362A">
        <w:trPr>
          <w:trHeight w:val="843"/>
        </w:trPr>
        <w:tc>
          <w:tcPr>
            <w:tcW w:w="1129" w:type="dxa"/>
          </w:tcPr>
          <w:p w14:paraId="4886A3FF" w14:textId="54C9C79E"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t>18</w:t>
            </w:r>
          </w:p>
        </w:tc>
        <w:tc>
          <w:tcPr>
            <w:tcW w:w="5956" w:type="dxa"/>
          </w:tcPr>
          <w:p w14:paraId="2C995B9A" w14:textId="71E36CFB" w:rsidR="00411D9B" w:rsidRPr="0077362A" w:rsidRDefault="00411D9B" w:rsidP="00582143">
            <w:pPr>
              <w:pStyle w:val="DraftHeading3"/>
              <w:rPr>
                <w:rFonts w:ascii="Times New Roman" w:hAnsi="Times New Roman" w:cs="Times New Roman"/>
              </w:rPr>
            </w:pPr>
            <w:r w:rsidRPr="0077362A">
              <w:rPr>
                <w:rFonts w:ascii="Times New Roman" w:hAnsi="Times New Roman" w:cs="Times New Roman"/>
              </w:rPr>
              <w:t xml:space="preserve">Victoria Police within the meaning of the </w:t>
            </w:r>
            <w:r w:rsidRPr="0077362A">
              <w:rPr>
                <w:rFonts w:ascii="Times New Roman" w:hAnsi="Times New Roman" w:cs="Times New Roman"/>
                <w:b/>
              </w:rPr>
              <w:t>Victoria Police Act 2013</w:t>
            </w:r>
            <w:r w:rsidRPr="0077362A">
              <w:rPr>
                <w:rFonts w:ascii="Times New Roman" w:hAnsi="Times New Roman" w:cs="Times New Roman"/>
              </w:rPr>
              <w:t>.</w:t>
            </w:r>
          </w:p>
          <w:p w14:paraId="704E3A49" w14:textId="3335A8CC" w:rsidR="00411D9B" w:rsidRPr="0077362A" w:rsidRDefault="00411D9B" w:rsidP="00582143">
            <w:pPr>
              <w:rPr>
                <w:rFonts w:ascii="Times New Roman" w:hAnsi="Times New Roman" w:cs="Times New Roman"/>
                <w:lang w:eastAsia="en-AU"/>
              </w:rPr>
            </w:pPr>
          </w:p>
        </w:tc>
      </w:tr>
      <w:tr w:rsidR="00411D9B" w:rsidRPr="0077362A" w14:paraId="6EA8D29F" w14:textId="77777777" w:rsidTr="0077362A">
        <w:trPr>
          <w:trHeight w:val="997"/>
        </w:trPr>
        <w:tc>
          <w:tcPr>
            <w:tcW w:w="1129" w:type="dxa"/>
          </w:tcPr>
          <w:p w14:paraId="534D0DA0" w14:textId="15984968"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lastRenderedPageBreak/>
              <w:t>19</w:t>
            </w:r>
          </w:p>
        </w:tc>
        <w:tc>
          <w:tcPr>
            <w:tcW w:w="5956" w:type="dxa"/>
          </w:tcPr>
          <w:p w14:paraId="4E109ECC" w14:textId="482A4362" w:rsidR="00411D9B" w:rsidRPr="0077362A" w:rsidRDefault="00411D9B" w:rsidP="00582143">
            <w:pPr>
              <w:rPr>
                <w:rFonts w:ascii="Times New Roman" w:hAnsi="Times New Roman" w:cs="Times New Roman"/>
                <w:lang w:eastAsia="en-AU"/>
              </w:rPr>
            </w:pPr>
            <w:r w:rsidRPr="0077362A">
              <w:rPr>
                <w:rFonts w:ascii="Times New Roman" w:hAnsi="Times New Roman" w:cs="Times New Roman"/>
              </w:rPr>
              <w:t>A council to the extent that it provides maternal and child health programs.</w:t>
            </w:r>
          </w:p>
        </w:tc>
      </w:tr>
      <w:tr w:rsidR="00411D9B" w:rsidRPr="0077362A" w14:paraId="630B44E2" w14:textId="77777777" w:rsidTr="0077362A">
        <w:tc>
          <w:tcPr>
            <w:tcW w:w="1129" w:type="dxa"/>
          </w:tcPr>
          <w:p w14:paraId="5215AC7B" w14:textId="72C72B6C"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t>20</w:t>
            </w:r>
          </w:p>
        </w:tc>
        <w:tc>
          <w:tcPr>
            <w:tcW w:w="5956" w:type="dxa"/>
          </w:tcPr>
          <w:p w14:paraId="1B9A81E2" w14:textId="6064EF6B" w:rsidR="00411D9B" w:rsidRPr="0077362A" w:rsidRDefault="00411D9B" w:rsidP="00582143">
            <w:pPr>
              <w:pStyle w:val="DraftHeading3"/>
              <w:tabs>
                <w:tab w:val="right" w:pos="0"/>
              </w:tabs>
              <w:rPr>
                <w:rFonts w:ascii="Times New Roman" w:hAnsi="Times New Roman" w:cs="Times New Roman"/>
              </w:rPr>
            </w:pPr>
            <w:r w:rsidRPr="0077362A">
              <w:rPr>
                <w:rFonts w:ascii="Times New Roman" w:hAnsi="Times New Roman" w:cs="Times New Roman"/>
              </w:rPr>
              <w:t>A person or body engaged by a council to provide maternal and child health programs for a Maternal and Child Health service on behalf of the council, to the extent that the person or body performs functions relating to the provision of maternal and child health programs.</w:t>
            </w:r>
          </w:p>
          <w:p w14:paraId="2486D0F6" w14:textId="6A46077F" w:rsidR="00411D9B" w:rsidRPr="0077362A" w:rsidRDefault="00411D9B" w:rsidP="00582143">
            <w:pPr>
              <w:rPr>
                <w:rFonts w:ascii="Times New Roman" w:hAnsi="Times New Roman" w:cs="Times New Roman"/>
                <w:lang w:eastAsia="en-AU"/>
              </w:rPr>
            </w:pPr>
          </w:p>
        </w:tc>
      </w:tr>
      <w:tr w:rsidR="00411D9B" w:rsidRPr="0077362A" w14:paraId="33FDE75A" w14:textId="77777777" w:rsidTr="0077362A">
        <w:tc>
          <w:tcPr>
            <w:tcW w:w="1129" w:type="dxa"/>
          </w:tcPr>
          <w:p w14:paraId="4D027D66" w14:textId="71E3F3AF"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t>21</w:t>
            </w:r>
          </w:p>
        </w:tc>
        <w:tc>
          <w:tcPr>
            <w:tcW w:w="5956" w:type="dxa"/>
          </w:tcPr>
          <w:p w14:paraId="1175806A" w14:textId="2FC9CAD0" w:rsidR="00411D9B" w:rsidRPr="0077362A" w:rsidRDefault="00411D9B" w:rsidP="00582143">
            <w:pPr>
              <w:pStyle w:val="DraftHeading3"/>
              <w:ind w:left="30"/>
              <w:rPr>
                <w:rFonts w:ascii="Times New Roman" w:hAnsi="Times New Roman" w:cs="Times New Roman"/>
              </w:rPr>
            </w:pPr>
            <w:r w:rsidRPr="0077362A">
              <w:rPr>
                <w:rFonts w:ascii="Times New Roman" w:hAnsi="Times New Roman" w:cs="Times New Roman"/>
              </w:rPr>
              <w:t xml:space="preserve">A person or body that </w:t>
            </w:r>
            <w:proofErr w:type="gramStart"/>
            <w:r w:rsidRPr="0077362A">
              <w:rPr>
                <w:rFonts w:ascii="Times New Roman" w:hAnsi="Times New Roman" w:cs="Times New Roman"/>
              </w:rPr>
              <w:t>is engaged or funded under a State contract to provide maternal and child health</w:t>
            </w:r>
            <w:proofErr w:type="gramEnd"/>
            <w:r w:rsidRPr="0077362A">
              <w:rPr>
                <w:rFonts w:ascii="Times New Roman" w:hAnsi="Times New Roman" w:cs="Times New Roman"/>
              </w:rPr>
              <w:t xml:space="preserve"> services, to the extent that the person or body performs functions relating to the provision of Maternal and Child Health services.</w:t>
            </w:r>
          </w:p>
          <w:p w14:paraId="73919B40" w14:textId="77777777" w:rsidR="00411D9B" w:rsidRPr="0077362A" w:rsidRDefault="00411D9B" w:rsidP="00582143">
            <w:pPr>
              <w:rPr>
                <w:rFonts w:ascii="Times New Roman" w:hAnsi="Times New Roman" w:cs="Times New Roman"/>
                <w:lang w:eastAsia="en-AU"/>
              </w:rPr>
            </w:pPr>
          </w:p>
        </w:tc>
      </w:tr>
      <w:tr w:rsidR="00411D9B" w:rsidRPr="0077362A" w14:paraId="3758E8B6" w14:textId="77777777" w:rsidTr="00C5078D">
        <w:trPr>
          <w:trHeight w:val="1493"/>
        </w:trPr>
        <w:tc>
          <w:tcPr>
            <w:tcW w:w="1129" w:type="dxa"/>
          </w:tcPr>
          <w:p w14:paraId="3DAD9C11" w14:textId="55D3F516"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t>22</w:t>
            </w:r>
          </w:p>
        </w:tc>
        <w:tc>
          <w:tcPr>
            <w:tcW w:w="5956" w:type="dxa"/>
          </w:tcPr>
          <w:p w14:paraId="48491935" w14:textId="7DFFDFBB" w:rsidR="00411D9B" w:rsidRPr="0077362A" w:rsidRDefault="00411D9B" w:rsidP="00582143">
            <w:pPr>
              <w:rPr>
                <w:rFonts w:ascii="Times New Roman" w:hAnsi="Times New Roman" w:cs="Times New Roman"/>
                <w:lang w:eastAsia="en-AU"/>
              </w:rPr>
            </w:pPr>
            <w:r w:rsidRPr="0077362A">
              <w:rPr>
                <w:rFonts w:ascii="Times New Roman" w:hAnsi="Times New Roman" w:cs="Times New Roman"/>
              </w:rPr>
              <w:t>A person or body that participates in a Multi</w:t>
            </w:r>
            <w:r w:rsidRPr="0077362A">
              <w:rPr>
                <w:rFonts w:ascii="Times New Roman" w:hAnsi="Times New Roman" w:cs="Times New Roman"/>
              </w:rPr>
              <w:noBreakHyphen/>
              <w:t>Agency Panel to Prevent Youth Offending meeting, to the extent of that participation, including preparation for and attendance at the meeting and associated follow-up actions or activities.</w:t>
            </w:r>
          </w:p>
        </w:tc>
      </w:tr>
      <w:tr w:rsidR="00411D9B" w:rsidRPr="0077362A" w14:paraId="0A2D5C03" w14:textId="77777777" w:rsidTr="00C5078D">
        <w:trPr>
          <w:trHeight w:val="1909"/>
        </w:trPr>
        <w:tc>
          <w:tcPr>
            <w:tcW w:w="1129" w:type="dxa"/>
          </w:tcPr>
          <w:p w14:paraId="7ED4781F" w14:textId="0265E944"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t>2</w:t>
            </w:r>
            <w:r w:rsidR="007B5CBD">
              <w:rPr>
                <w:rFonts w:ascii="Times New Roman" w:hAnsi="Times New Roman" w:cs="Times New Roman"/>
                <w:szCs w:val="24"/>
                <w:lang w:eastAsia="en-AU"/>
              </w:rPr>
              <w:t>3</w:t>
            </w:r>
          </w:p>
        </w:tc>
        <w:tc>
          <w:tcPr>
            <w:tcW w:w="5956" w:type="dxa"/>
          </w:tcPr>
          <w:p w14:paraId="38114914" w14:textId="6FEFE78D" w:rsidR="00411D9B" w:rsidRPr="0077362A" w:rsidRDefault="00411D9B" w:rsidP="00582143">
            <w:pPr>
              <w:rPr>
                <w:rFonts w:ascii="Times New Roman" w:hAnsi="Times New Roman" w:cs="Times New Roman"/>
                <w:lang w:eastAsia="en-AU"/>
              </w:rPr>
            </w:pPr>
            <w:r w:rsidRPr="0077362A">
              <w:rPr>
                <w:rFonts w:ascii="Times New Roman" w:hAnsi="Times New Roman" w:cs="Times New Roman"/>
              </w:rPr>
              <w:t>A person or body that is engaged or funded under a State contract to provide family violence perpetrator intervention programs or services, including trials of such programs or services, to the extent that the person or body performs functions relating to the provisions of family violence perpetrator intervention programs or services.</w:t>
            </w:r>
          </w:p>
        </w:tc>
      </w:tr>
      <w:tr w:rsidR="00411D9B" w:rsidRPr="0077362A" w14:paraId="0888F688" w14:textId="77777777" w:rsidTr="0077362A">
        <w:tc>
          <w:tcPr>
            <w:tcW w:w="1129" w:type="dxa"/>
          </w:tcPr>
          <w:p w14:paraId="0DA116A3" w14:textId="60154729"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t>2</w:t>
            </w:r>
            <w:r w:rsidR="007B5CBD">
              <w:rPr>
                <w:rFonts w:ascii="Times New Roman" w:hAnsi="Times New Roman" w:cs="Times New Roman"/>
                <w:szCs w:val="24"/>
                <w:lang w:eastAsia="en-AU"/>
              </w:rPr>
              <w:t>4</w:t>
            </w:r>
          </w:p>
        </w:tc>
        <w:tc>
          <w:tcPr>
            <w:tcW w:w="5956" w:type="dxa"/>
          </w:tcPr>
          <w:p w14:paraId="1A51B976" w14:textId="76192894" w:rsidR="00411D9B" w:rsidRPr="0077362A" w:rsidRDefault="00411D9B" w:rsidP="00582143">
            <w:pPr>
              <w:tabs>
                <w:tab w:val="left" w:pos="2410"/>
              </w:tabs>
              <w:ind w:left="30"/>
              <w:rPr>
                <w:rFonts w:ascii="Times New Roman" w:hAnsi="Times New Roman" w:cs="Times New Roman"/>
                <w:szCs w:val="24"/>
              </w:rPr>
            </w:pPr>
            <w:r w:rsidRPr="0077362A">
              <w:rPr>
                <w:rFonts w:ascii="Times New Roman" w:hAnsi="Times New Roman" w:cs="Times New Roman"/>
                <w:szCs w:val="24"/>
              </w:rPr>
              <w:t xml:space="preserve">The Victorian Institute of Teaching continued by section 2.6.2 of the </w:t>
            </w:r>
            <w:r w:rsidRPr="0077362A">
              <w:rPr>
                <w:rFonts w:ascii="Times New Roman" w:hAnsi="Times New Roman" w:cs="Times New Roman"/>
                <w:b/>
                <w:szCs w:val="24"/>
              </w:rPr>
              <w:t>Education and Training Reform Act 2006</w:t>
            </w:r>
            <w:r w:rsidRPr="0077362A">
              <w:rPr>
                <w:rFonts w:ascii="Times New Roman" w:hAnsi="Times New Roman" w:cs="Times New Roman"/>
                <w:szCs w:val="24"/>
              </w:rPr>
              <w:t>.</w:t>
            </w:r>
          </w:p>
          <w:p w14:paraId="77EE358A" w14:textId="4FF237C1" w:rsidR="00411D9B" w:rsidRPr="0077362A" w:rsidRDefault="00411D9B" w:rsidP="00582143">
            <w:pPr>
              <w:pStyle w:val="AmendHeading1"/>
              <w:tabs>
                <w:tab w:val="right" w:pos="1701"/>
              </w:tabs>
              <w:ind w:left="30"/>
              <w:rPr>
                <w:rFonts w:ascii="Times New Roman" w:hAnsi="Times New Roman" w:cs="Times New Roman"/>
                <w:lang w:eastAsia="en-AU"/>
              </w:rPr>
            </w:pPr>
          </w:p>
        </w:tc>
      </w:tr>
      <w:tr w:rsidR="00411D9B" w:rsidRPr="0077362A" w14:paraId="2CE5C8F8" w14:textId="77777777" w:rsidTr="0077362A">
        <w:tc>
          <w:tcPr>
            <w:tcW w:w="1129" w:type="dxa"/>
          </w:tcPr>
          <w:p w14:paraId="7127991A" w14:textId="2B57EC6D"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lastRenderedPageBreak/>
              <w:t>2</w:t>
            </w:r>
            <w:r w:rsidR="007B5CBD">
              <w:rPr>
                <w:rFonts w:ascii="Times New Roman" w:hAnsi="Times New Roman" w:cs="Times New Roman"/>
                <w:szCs w:val="24"/>
                <w:lang w:eastAsia="en-AU"/>
              </w:rPr>
              <w:t>5</w:t>
            </w:r>
          </w:p>
        </w:tc>
        <w:tc>
          <w:tcPr>
            <w:tcW w:w="5956" w:type="dxa"/>
          </w:tcPr>
          <w:p w14:paraId="4C44AF3F" w14:textId="68088733" w:rsidR="00411D9B" w:rsidRPr="0077362A" w:rsidRDefault="00411D9B" w:rsidP="00582143">
            <w:pPr>
              <w:tabs>
                <w:tab w:val="left" w:pos="2410"/>
              </w:tabs>
              <w:ind w:left="30"/>
              <w:rPr>
                <w:rFonts w:ascii="Times New Roman" w:hAnsi="Times New Roman" w:cs="Times New Roman"/>
                <w:szCs w:val="24"/>
              </w:rPr>
            </w:pPr>
            <w:r w:rsidRPr="0077362A">
              <w:rPr>
                <w:rFonts w:ascii="Times New Roman" w:hAnsi="Times New Roman" w:cs="Times New Roman"/>
                <w:szCs w:val="24"/>
              </w:rPr>
              <w:t xml:space="preserve">The Victorian Curriculum and Assessment Authority continued by section 2.5.2 of the </w:t>
            </w:r>
            <w:r w:rsidRPr="0077362A">
              <w:rPr>
                <w:rFonts w:ascii="Times New Roman" w:hAnsi="Times New Roman" w:cs="Times New Roman"/>
                <w:b/>
                <w:szCs w:val="24"/>
              </w:rPr>
              <w:t>Education and Training Reform Act 2006</w:t>
            </w:r>
            <w:r w:rsidRPr="0077362A">
              <w:rPr>
                <w:rFonts w:ascii="Times New Roman" w:hAnsi="Times New Roman" w:cs="Times New Roman"/>
                <w:szCs w:val="24"/>
              </w:rPr>
              <w:t>.</w:t>
            </w:r>
          </w:p>
          <w:p w14:paraId="172977CE" w14:textId="639072C8" w:rsidR="00411D9B" w:rsidRPr="0077362A" w:rsidRDefault="00411D9B" w:rsidP="00582143">
            <w:pPr>
              <w:rPr>
                <w:rFonts w:ascii="Times New Roman" w:hAnsi="Times New Roman" w:cs="Times New Roman"/>
                <w:szCs w:val="24"/>
                <w:lang w:eastAsia="en-AU"/>
              </w:rPr>
            </w:pPr>
          </w:p>
        </w:tc>
      </w:tr>
      <w:tr w:rsidR="00411D9B" w:rsidRPr="0077362A" w14:paraId="5E5AB870" w14:textId="77777777" w:rsidTr="0077362A">
        <w:trPr>
          <w:trHeight w:val="1129"/>
        </w:trPr>
        <w:tc>
          <w:tcPr>
            <w:tcW w:w="1129" w:type="dxa"/>
          </w:tcPr>
          <w:p w14:paraId="7C6C3981" w14:textId="6715E717"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t>2</w:t>
            </w:r>
            <w:r w:rsidR="007B5CBD">
              <w:rPr>
                <w:rFonts w:ascii="Times New Roman" w:hAnsi="Times New Roman" w:cs="Times New Roman"/>
                <w:szCs w:val="24"/>
                <w:lang w:eastAsia="en-AU"/>
              </w:rPr>
              <w:t>6</w:t>
            </w:r>
          </w:p>
        </w:tc>
        <w:tc>
          <w:tcPr>
            <w:tcW w:w="5956" w:type="dxa"/>
          </w:tcPr>
          <w:p w14:paraId="5EE6FBE7" w14:textId="09933779" w:rsidR="00411D9B" w:rsidRPr="0077362A" w:rsidRDefault="00411D9B" w:rsidP="00582143">
            <w:pPr>
              <w:rPr>
                <w:rFonts w:ascii="Times New Roman" w:hAnsi="Times New Roman" w:cs="Times New Roman"/>
                <w:szCs w:val="24"/>
                <w:lang w:eastAsia="en-AU"/>
              </w:rPr>
            </w:pPr>
            <w:r w:rsidRPr="0077362A">
              <w:rPr>
                <w:rFonts w:ascii="Times New Roman" w:hAnsi="Times New Roman" w:cs="Times New Roman"/>
                <w:szCs w:val="24"/>
              </w:rPr>
              <w:t xml:space="preserve">The Victorian Registration and Qualifications Authority established under section 4.2.1 of the </w:t>
            </w:r>
            <w:r w:rsidRPr="0077362A">
              <w:rPr>
                <w:rFonts w:ascii="Times New Roman" w:hAnsi="Times New Roman" w:cs="Times New Roman"/>
                <w:b/>
                <w:szCs w:val="24"/>
              </w:rPr>
              <w:t>Education and Training Reform Act 2006</w:t>
            </w:r>
            <w:r w:rsidRPr="0077362A">
              <w:rPr>
                <w:rFonts w:ascii="Times New Roman" w:hAnsi="Times New Roman" w:cs="Times New Roman"/>
                <w:szCs w:val="24"/>
              </w:rPr>
              <w:t>.</w:t>
            </w:r>
          </w:p>
        </w:tc>
      </w:tr>
      <w:tr w:rsidR="00411D9B" w:rsidRPr="0077362A" w14:paraId="758F6918" w14:textId="77777777" w:rsidTr="0077362A">
        <w:tc>
          <w:tcPr>
            <w:tcW w:w="1129" w:type="dxa"/>
          </w:tcPr>
          <w:p w14:paraId="0E920D4A" w14:textId="4E4F40DC"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t>2</w:t>
            </w:r>
            <w:r w:rsidR="007B5CBD">
              <w:rPr>
                <w:rFonts w:ascii="Times New Roman" w:hAnsi="Times New Roman" w:cs="Times New Roman"/>
                <w:szCs w:val="24"/>
                <w:lang w:eastAsia="en-AU"/>
              </w:rPr>
              <w:t>7</w:t>
            </w:r>
          </w:p>
        </w:tc>
        <w:tc>
          <w:tcPr>
            <w:tcW w:w="5956" w:type="dxa"/>
          </w:tcPr>
          <w:p w14:paraId="14149B1D" w14:textId="3ABE7D3A" w:rsidR="00411D9B" w:rsidRPr="0077362A" w:rsidRDefault="006115F4" w:rsidP="001768AB">
            <w:pPr>
              <w:rPr>
                <w:rFonts w:ascii="Times New Roman" w:hAnsi="Times New Roman" w:cs="Times New Roman"/>
                <w:szCs w:val="24"/>
                <w:lang w:eastAsia="en-AU"/>
              </w:rPr>
            </w:pPr>
            <w:r>
              <w:rPr>
                <w:rFonts w:ascii="Times New Roman" w:hAnsi="Times New Roman" w:cs="Times New Roman"/>
                <w:szCs w:val="24"/>
              </w:rPr>
              <w:t>A r</w:t>
            </w:r>
            <w:r w:rsidR="00411D9B" w:rsidRPr="0077362A">
              <w:rPr>
                <w:rFonts w:ascii="Times New Roman" w:hAnsi="Times New Roman" w:cs="Times New Roman"/>
                <w:szCs w:val="24"/>
              </w:rPr>
              <w:t>egistered school</w:t>
            </w:r>
            <w:r w:rsidR="001768AB">
              <w:rPr>
                <w:rFonts w:ascii="Times New Roman" w:hAnsi="Times New Roman" w:cs="Times New Roman"/>
                <w:szCs w:val="24"/>
              </w:rPr>
              <w:t>.</w:t>
            </w:r>
            <w:r w:rsidR="00411D9B" w:rsidRPr="0077362A">
              <w:rPr>
                <w:rFonts w:ascii="Times New Roman" w:hAnsi="Times New Roman" w:cs="Times New Roman"/>
                <w:szCs w:val="24"/>
              </w:rPr>
              <w:t xml:space="preserve"> </w:t>
            </w:r>
          </w:p>
        </w:tc>
      </w:tr>
      <w:tr w:rsidR="00411D9B" w:rsidRPr="0077362A" w14:paraId="49B94218" w14:textId="77777777" w:rsidTr="0077362A">
        <w:tc>
          <w:tcPr>
            <w:tcW w:w="1129" w:type="dxa"/>
          </w:tcPr>
          <w:p w14:paraId="2F9F279A" w14:textId="38D6E021" w:rsidR="00411D9B" w:rsidRPr="0077362A" w:rsidRDefault="00411D9B" w:rsidP="00411D9B">
            <w:pPr>
              <w:rPr>
                <w:rFonts w:ascii="Times New Roman" w:hAnsi="Times New Roman" w:cs="Times New Roman"/>
                <w:szCs w:val="24"/>
                <w:lang w:eastAsia="en-AU"/>
              </w:rPr>
            </w:pPr>
            <w:r w:rsidRPr="0077362A">
              <w:rPr>
                <w:rFonts w:ascii="Times New Roman" w:hAnsi="Times New Roman" w:cs="Times New Roman"/>
                <w:szCs w:val="24"/>
                <w:lang w:eastAsia="en-AU"/>
              </w:rPr>
              <w:t>2</w:t>
            </w:r>
            <w:r w:rsidR="007B5CBD">
              <w:rPr>
                <w:rFonts w:ascii="Times New Roman" w:hAnsi="Times New Roman" w:cs="Times New Roman"/>
                <w:szCs w:val="24"/>
                <w:lang w:eastAsia="en-AU"/>
              </w:rPr>
              <w:t>8</w:t>
            </w:r>
          </w:p>
        </w:tc>
        <w:tc>
          <w:tcPr>
            <w:tcW w:w="5956" w:type="dxa"/>
          </w:tcPr>
          <w:p w14:paraId="07516859" w14:textId="6DD3B632" w:rsidR="00411D9B" w:rsidRPr="0077362A" w:rsidRDefault="00411D9B" w:rsidP="00582143">
            <w:pPr>
              <w:tabs>
                <w:tab w:val="left" w:pos="30"/>
              </w:tabs>
              <w:ind w:left="30"/>
              <w:rPr>
                <w:rFonts w:ascii="Times New Roman" w:hAnsi="Times New Roman" w:cs="Times New Roman"/>
                <w:szCs w:val="24"/>
              </w:rPr>
            </w:pPr>
            <w:r w:rsidRPr="0077362A">
              <w:rPr>
                <w:rFonts w:ascii="Times New Roman" w:hAnsi="Times New Roman" w:cs="Times New Roman"/>
                <w:szCs w:val="24"/>
              </w:rPr>
              <w:t>The Secretary to the Department of Education and Training, to the extent that—</w:t>
            </w:r>
          </w:p>
          <w:p w14:paraId="591CD28E" w14:textId="77777777" w:rsidR="00411D9B" w:rsidRPr="0077362A" w:rsidRDefault="00411D9B" w:rsidP="00582143">
            <w:pPr>
              <w:pStyle w:val="AmendHeading3"/>
              <w:numPr>
                <w:ilvl w:val="0"/>
                <w:numId w:val="20"/>
              </w:numPr>
              <w:rPr>
                <w:rFonts w:ascii="Times New Roman" w:hAnsi="Times New Roman" w:cs="Times New Roman"/>
                <w:szCs w:val="24"/>
              </w:rPr>
            </w:pPr>
            <w:r w:rsidRPr="0077362A">
              <w:rPr>
                <w:rFonts w:ascii="Times New Roman" w:hAnsi="Times New Roman" w:cs="Times New Roman"/>
                <w:szCs w:val="24"/>
              </w:rPr>
              <w:tab/>
              <w:t>that Department manages or delivers programs which support the educational outcomes of children and young people involved in the criminal justice system; or</w:t>
            </w:r>
          </w:p>
          <w:p w14:paraId="41C68294" w14:textId="7524FCA5" w:rsidR="00411D9B" w:rsidRPr="0077362A" w:rsidRDefault="00411D9B" w:rsidP="00582143">
            <w:pPr>
              <w:pStyle w:val="AmendHeading3"/>
              <w:numPr>
                <w:ilvl w:val="0"/>
                <w:numId w:val="20"/>
              </w:numPr>
              <w:rPr>
                <w:rFonts w:ascii="Times New Roman" w:hAnsi="Times New Roman" w:cs="Times New Roman"/>
                <w:szCs w:val="24"/>
              </w:rPr>
            </w:pPr>
            <w:r w:rsidRPr="0077362A">
              <w:rPr>
                <w:rFonts w:ascii="Times New Roman" w:hAnsi="Times New Roman" w:cs="Times New Roman"/>
                <w:szCs w:val="24"/>
              </w:rPr>
              <w:tab/>
              <w:t>that Department manages or delivers programs which support</w:t>
            </w:r>
            <w:r w:rsidR="00001222" w:rsidRPr="0077362A">
              <w:rPr>
                <w:rFonts w:ascii="Times New Roman" w:hAnsi="Times New Roman" w:cs="Times New Roman"/>
                <w:szCs w:val="24"/>
              </w:rPr>
              <w:t xml:space="preserve"> educational outcomes </w:t>
            </w:r>
            <w:r w:rsidR="00C23743" w:rsidRPr="0077362A">
              <w:rPr>
                <w:rFonts w:ascii="Times New Roman" w:hAnsi="Times New Roman" w:cs="Times New Roman"/>
                <w:szCs w:val="24"/>
              </w:rPr>
              <w:t>for</w:t>
            </w:r>
            <w:r w:rsidRPr="0077362A">
              <w:rPr>
                <w:rFonts w:ascii="Times New Roman" w:hAnsi="Times New Roman" w:cs="Times New Roman"/>
                <w:szCs w:val="24"/>
              </w:rPr>
              <w:t xml:space="preserve"> children and young people in out-of-home care; or</w:t>
            </w:r>
          </w:p>
          <w:p w14:paraId="778C3E4E" w14:textId="2D8F7D0B" w:rsidR="00411D9B" w:rsidRPr="0077362A" w:rsidRDefault="00411D9B" w:rsidP="00582143">
            <w:pPr>
              <w:pStyle w:val="AmendHeading3"/>
              <w:numPr>
                <w:ilvl w:val="0"/>
                <w:numId w:val="20"/>
              </w:numPr>
              <w:rPr>
                <w:rFonts w:ascii="Times New Roman" w:hAnsi="Times New Roman" w:cs="Times New Roman"/>
                <w:szCs w:val="24"/>
              </w:rPr>
            </w:pPr>
            <w:r w:rsidRPr="0077362A">
              <w:rPr>
                <w:rFonts w:ascii="Times New Roman" w:hAnsi="Times New Roman" w:cs="Times New Roman"/>
                <w:szCs w:val="24"/>
              </w:rPr>
              <w:tab/>
              <w:t>that Department manages or delivers student support services to assist children and young people with learning</w:t>
            </w:r>
            <w:r w:rsidR="005105ED" w:rsidRPr="0077362A">
              <w:rPr>
                <w:rFonts w:ascii="Times New Roman" w:hAnsi="Times New Roman" w:cs="Times New Roman"/>
                <w:szCs w:val="24"/>
              </w:rPr>
              <w:t>, mental health</w:t>
            </w:r>
            <w:r w:rsidRPr="0077362A">
              <w:rPr>
                <w:rFonts w:ascii="Times New Roman" w:hAnsi="Times New Roman" w:cs="Times New Roman"/>
                <w:szCs w:val="24"/>
              </w:rPr>
              <w:t xml:space="preserve"> and developmental barriers; or</w:t>
            </w:r>
          </w:p>
          <w:p w14:paraId="5A3F2EAB" w14:textId="546BE6C2" w:rsidR="00411D9B" w:rsidRPr="0077362A" w:rsidRDefault="00411D9B" w:rsidP="00582143">
            <w:pPr>
              <w:pStyle w:val="AmendHeading3"/>
              <w:numPr>
                <w:ilvl w:val="0"/>
                <w:numId w:val="20"/>
              </w:numPr>
              <w:rPr>
                <w:rFonts w:ascii="Times New Roman" w:hAnsi="Times New Roman" w:cs="Times New Roman"/>
                <w:szCs w:val="24"/>
              </w:rPr>
            </w:pPr>
            <w:r w:rsidRPr="0077362A">
              <w:rPr>
                <w:rFonts w:ascii="Times New Roman" w:hAnsi="Times New Roman" w:cs="Times New Roman"/>
                <w:szCs w:val="24"/>
              </w:rPr>
              <w:t xml:space="preserve">that Department manages or delivers emergency and critical incident management, security, and incident </w:t>
            </w:r>
            <w:r w:rsidRPr="0077362A">
              <w:rPr>
                <w:rFonts w:ascii="Times New Roman" w:hAnsi="Times New Roman" w:cs="Times New Roman"/>
                <w:szCs w:val="24"/>
              </w:rPr>
              <w:lastRenderedPageBreak/>
              <w:t>management programs and services</w:t>
            </w:r>
            <w:r w:rsidR="00A46CC6">
              <w:rPr>
                <w:rFonts w:ascii="Times New Roman" w:hAnsi="Times New Roman" w:cs="Times New Roman"/>
                <w:szCs w:val="24"/>
              </w:rPr>
              <w:t xml:space="preserve"> for registered schools</w:t>
            </w:r>
            <w:r w:rsidRPr="0077362A">
              <w:rPr>
                <w:rFonts w:ascii="Times New Roman" w:hAnsi="Times New Roman" w:cs="Times New Roman"/>
                <w:szCs w:val="24"/>
              </w:rPr>
              <w:t>;</w:t>
            </w:r>
            <w:r w:rsidR="00C72995">
              <w:rPr>
                <w:rFonts w:ascii="Times New Roman" w:hAnsi="Times New Roman" w:cs="Times New Roman"/>
                <w:szCs w:val="24"/>
              </w:rPr>
              <w:t xml:space="preserve"> or</w:t>
            </w:r>
          </w:p>
          <w:p w14:paraId="44EE4B89" w14:textId="293CDB31" w:rsidR="00411D9B" w:rsidRPr="0077362A" w:rsidRDefault="00411D9B" w:rsidP="00582143">
            <w:pPr>
              <w:pStyle w:val="AmendHeading3"/>
              <w:numPr>
                <w:ilvl w:val="0"/>
                <w:numId w:val="20"/>
              </w:numPr>
              <w:rPr>
                <w:rFonts w:ascii="Times New Roman" w:hAnsi="Times New Roman" w:cs="Times New Roman"/>
                <w:szCs w:val="24"/>
              </w:rPr>
            </w:pPr>
            <w:r w:rsidRPr="0077362A">
              <w:rPr>
                <w:rFonts w:ascii="Times New Roman" w:hAnsi="Times New Roman" w:cs="Times New Roman"/>
                <w:szCs w:val="24"/>
              </w:rPr>
              <w:tab/>
              <w:t>that Department manages or delivers programs and services to assist children and young people with vision impairments;</w:t>
            </w:r>
            <w:r w:rsidR="00C72995">
              <w:rPr>
                <w:rFonts w:ascii="Times New Roman" w:hAnsi="Times New Roman" w:cs="Times New Roman"/>
                <w:szCs w:val="24"/>
              </w:rPr>
              <w:t xml:space="preserve"> or</w:t>
            </w:r>
          </w:p>
          <w:p w14:paraId="04D49273" w14:textId="7741A74E" w:rsidR="00411D9B" w:rsidRPr="0077362A" w:rsidRDefault="00411D9B" w:rsidP="00582143">
            <w:pPr>
              <w:pStyle w:val="AmendHeading3"/>
              <w:numPr>
                <w:ilvl w:val="0"/>
                <w:numId w:val="20"/>
              </w:numPr>
              <w:rPr>
                <w:rFonts w:ascii="Times New Roman" w:hAnsi="Times New Roman" w:cs="Times New Roman"/>
                <w:szCs w:val="24"/>
              </w:rPr>
            </w:pPr>
            <w:r w:rsidRPr="0077362A">
              <w:rPr>
                <w:rFonts w:ascii="Times New Roman" w:hAnsi="Times New Roman" w:cs="Times New Roman"/>
                <w:szCs w:val="24"/>
              </w:rPr>
              <w:tab/>
              <w:t>that Department manages or delivers chaplaincy programs to support the emotional wellbeing of students;</w:t>
            </w:r>
            <w:r w:rsidR="00C72995">
              <w:rPr>
                <w:rFonts w:ascii="Times New Roman" w:hAnsi="Times New Roman" w:cs="Times New Roman"/>
                <w:szCs w:val="24"/>
              </w:rPr>
              <w:t xml:space="preserve"> or</w:t>
            </w:r>
          </w:p>
          <w:p w14:paraId="3F127DC8" w14:textId="1F63E07D" w:rsidR="00411D9B" w:rsidRPr="0077362A" w:rsidRDefault="00411D9B" w:rsidP="00411D9B">
            <w:pPr>
              <w:pStyle w:val="ListParagraph"/>
              <w:numPr>
                <w:ilvl w:val="0"/>
                <w:numId w:val="20"/>
              </w:numPr>
              <w:rPr>
                <w:rFonts w:ascii="Times New Roman" w:hAnsi="Times New Roman" w:cs="Times New Roman"/>
                <w:szCs w:val="24"/>
              </w:rPr>
            </w:pPr>
            <w:r w:rsidRPr="0077362A">
              <w:rPr>
                <w:rFonts w:ascii="Times New Roman" w:hAnsi="Times New Roman" w:cs="Times New Roman"/>
                <w:szCs w:val="24"/>
              </w:rPr>
              <w:t>that</w:t>
            </w:r>
            <w:r w:rsidR="007850BA" w:rsidRPr="0077362A">
              <w:rPr>
                <w:rFonts w:ascii="Times New Roman" w:hAnsi="Times New Roman" w:cs="Times New Roman"/>
                <w:szCs w:val="24"/>
              </w:rPr>
              <w:t xml:space="preserve"> Department manages the </w:t>
            </w:r>
            <w:r w:rsidRPr="0077362A">
              <w:rPr>
                <w:rFonts w:ascii="Times New Roman" w:hAnsi="Times New Roman" w:cs="Times New Roman"/>
                <w:szCs w:val="24"/>
              </w:rPr>
              <w:t>approval and regulation of education and care services;</w:t>
            </w:r>
            <w:r w:rsidR="00C72995">
              <w:rPr>
                <w:rFonts w:ascii="Times New Roman" w:hAnsi="Times New Roman" w:cs="Times New Roman"/>
                <w:szCs w:val="24"/>
              </w:rPr>
              <w:t xml:space="preserve"> or</w:t>
            </w:r>
          </w:p>
          <w:p w14:paraId="11C1A607" w14:textId="587963A9" w:rsidR="00411D9B" w:rsidRPr="0077362A" w:rsidRDefault="00411D9B" w:rsidP="00411D9B">
            <w:pPr>
              <w:pStyle w:val="ListParagraph"/>
              <w:ind w:left="1454"/>
              <w:rPr>
                <w:rFonts w:ascii="Times New Roman" w:hAnsi="Times New Roman" w:cs="Times New Roman"/>
                <w:szCs w:val="24"/>
              </w:rPr>
            </w:pPr>
          </w:p>
          <w:p w14:paraId="4D0B0853" w14:textId="340FC81B" w:rsidR="00411D9B" w:rsidRPr="0077362A" w:rsidRDefault="007850BA" w:rsidP="00582143">
            <w:pPr>
              <w:pStyle w:val="ListParagraph"/>
              <w:numPr>
                <w:ilvl w:val="0"/>
                <w:numId w:val="20"/>
              </w:numPr>
              <w:rPr>
                <w:rFonts w:ascii="Times New Roman" w:hAnsi="Times New Roman" w:cs="Times New Roman"/>
                <w:szCs w:val="24"/>
              </w:rPr>
            </w:pPr>
            <w:r w:rsidRPr="0077362A">
              <w:rPr>
                <w:rFonts w:ascii="Times New Roman" w:hAnsi="Times New Roman" w:cs="Times New Roman"/>
                <w:szCs w:val="24"/>
              </w:rPr>
              <w:t xml:space="preserve">that Department manages </w:t>
            </w:r>
            <w:r w:rsidR="00411D9B" w:rsidRPr="0077362A">
              <w:rPr>
                <w:rFonts w:ascii="Times New Roman" w:hAnsi="Times New Roman" w:cs="Times New Roman"/>
                <w:szCs w:val="24"/>
              </w:rPr>
              <w:t xml:space="preserve">the licensing and regulation of children’s services under the </w:t>
            </w:r>
            <w:r w:rsidR="00411D9B" w:rsidRPr="0077362A">
              <w:rPr>
                <w:rFonts w:ascii="Times New Roman" w:hAnsi="Times New Roman" w:cs="Times New Roman"/>
                <w:b/>
                <w:szCs w:val="24"/>
              </w:rPr>
              <w:t>Children’s Services Act 1996</w:t>
            </w:r>
            <w:r w:rsidR="00411D9B" w:rsidRPr="0077362A">
              <w:rPr>
                <w:rFonts w:ascii="Times New Roman" w:hAnsi="Times New Roman" w:cs="Times New Roman"/>
                <w:szCs w:val="24"/>
              </w:rPr>
              <w:t>;</w:t>
            </w:r>
            <w:r w:rsidR="00C72995">
              <w:rPr>
                <w:rFonts w:ascii="Times New Roman" w:hAnsi="Times New Roman" w:cs="Times New Roman"/>
                <w:szCs w:val="24"/>
              </w:rPr>
              <w:t xml:space="preserve"> or</w:t>
            </w:r>
          </w:p>
          <w:p w14:paraId="3B4B3151" w14:textId="77777777" w:rsidR="00411D9B" w:rsidRPr="0077362A" w:rsidRDefault="00411D9B" w:rsidP="00805093">
            <w:pPr>
              <w:pStyle w:val="ListParagraph"/>
              <w:ind w:left="1452"/>
              <w:rPr>
                <w:rFonts w:ascii="Times New Roman" w:hAnsi="Times New Roman" w:cs="Times New Roman"/>
                <w:szCs w:val="24"/>
              </w:rPr>
            </w:pPr>
          </w:p>
          <w:p w14:paraId="4EAFD01C" w14:textId="55A7E12B" w:rsidR="00411D9B" w:rsidRPr="0077362A" w:rsidRDefault="00411D9B" w:rsidP="00805093">
            <w:pPr>
              <w:pStyle w:val="ListParagraph"/>
              <w:numPr>
                <w:ilvl w:val="0"/>
                <w:numId w:val="20"/>
              </w:numPr>
              <w:rPr>
                <w:rFonts w:ascii="Times New Roman" w:hAnsi="Times New Roman" w:cs="Times New Roman"/>
                <w:szCs w:val="24"/>
              </w:rPr>
            </w:pPr>
            <w:r w:rsidRPr="0077362A">
              <w:rPr>
                <w:rFonts w:ascii="Times New Roman" w:hAnsi="Times New Roman" w:cs="Times New Roman"/>
                <w:szCs w:val="24"/>
              </w:rPr>
              <w:t>that Department operates or manages services for kindergartens based in local government or community organisations</w:t>
            </w:r>
            <w:r w:rsidR="00804C7A" w:rsidRPr="0077362A">
              <w:rPr>
                <w:rFonts w:ascii="Times New Roman" w:hAnsi="Times New Roman" w:cs="Times New Roman"/>
                <w:szCs w:val="24"/>
              </w:rPr>
              <w:t>, to the extent that the</w:t>
            </w:r>
            <w:r w:rsidR="006871C2" w:rsidRPr="0077362A">
              <w:rPr>
                <w:rFonts w:ascii="Times New Roman" w:hAnsi="Times New Roman" w:cs="Times New Roman"/>
                <w:szCs w:val="24"/>
              </w:rPr>
              <w:t xml:space="preserve"> services</w:t>
            </w:r>
            <w:r w:rsidR="00804C7A" w:rsidRPr="0077362A">
              <w:rPr>
                <w:rFonts w:ascii="Times New Roman" w:hAnsi="Times New Roman" w:cs="Times New Roman"/>
                <w:szCs w:val="24"/>
              </w:rPr>
              <w:t xml:space="preserve"> have direct engagement with children or hold relevant information about children</w:t>
            </w:r>
            <w:r w:rsidR="00C72995">
              <w:rPr>
                <w:rFonts w:ascii="Times New Roman" w:hAnsi="Times New Roman" w:cs="Times New Roman"/>
                <w:szCs w:val="24"/>
              </w:rPr>
              <w:t>; or</w:t>
            </w:r>
          </w:p>
          <w:p w14:paraId="71842C3B" w14:textId="77777777" w:rsidR="000A1DC0" w:rsidRPr="0077362A" w:rsidRDefault="000A1DC0" w:rsidP="000A1DC0">
            <w:pPr>
              <w:pStyle w:val="ListParagraph"/>
              <w:ind w:left="1452"/>
              <w:rPr>
                <w:rFonts w:ascii="Times New Roman" w:hAnsi="Times New Roman" w:cs="Times New Roman"/>
                <w:szCs w:val="24"/>
              </w:rPr>
            </w:pPr>
          </w:p>
          <w:p w14:paraId="07BF1C9C" w14:textId="4C9560EF" w:rsidR="00411D9B" w:rsidRPr="0077362A" w:rsidRDefault="000A1DC0" w:rsidP="000A1DC0">
            <w:pPr>
              <w:pStyle w:val="ListParagraph"/>
              <w:numPr>
                <w:ilvl w:val="0"/>
                <w:numId w:val="20"/>
              </w:numPr>
              <w:rPr>
                <w:rFonts w:ascii="Times New Roman" w:hAnsi="Times New Roman" w:cs="Times New Roman"/>
                <w:szCs w:val="24"/>
              </w:rPr>
            </w:pPr>
            <w:proofErr w:type="gramStart"/>
            <w:r w:rsidRPr="0077362A">
              <w:rPr>
                <w:rFonts w:ascii="Times New Roman" w:hAnsi="Times New Roman" w:cs="Times New Roman"/>
                <w:szCs w:val="24"/>
              </w:rPr>
              <w:t>that</w:t>
            </w:r>
            <w:proofErr w:type="gramEnd"/>
            <w:r w:rsidRPr="0077362A">
              <w:rPr>
                <w:rFonts w:ascii="Times New Roman" w:hAnsi="Times New Roman" w:cs="Times New Roman"/>
                <w:szCs w:val="24"/>
              </w:rPr>
              <w:t xml:space="preserve"> Department manages or delivers programs and services to support cultural engagement and improved outcomes for </w:t>
            </w:r>
            <w:r w:rsidR="006871C2" w:rsidRPr="0077362A">
              <w:rPr>
                <w:rFonts w:ascii="Times New Roman" w:hAnsi="Times New Roman" w:cs="Times New Roman"/>
                <w:szCs w:val="24"/>
              </w:rPr>
              <w:t>Aboriginal</w:t>
            </w:r>
            <w:r w:rsidRPr="0077362A">
              <w:rPr>
                <w:rFonts w:ascii="Times New Roman" w:hAnsi="Times New Roman" w:cs="Times New Roman"/>
                <w:szCs w:val="24"/>
              </w:rPr>
              <w:t xml:space="preserve"> children and young people.</w:t>
            </w:r>
          </w:p>
        </w:tc>
      </w:tr>
      <w:tr w:rsidR="00411D9B" w:rsidRPr="0077362A" w14:paraId="6931FFE7" w14:textId="77777777" w:rsidTr="0077362A">
        <w:tc>
          <w:tcPr>
            <w:tcW w:w="1129" w:type="dxa"/>
          </w:tcPr>
          <w:p w14:paraId="074EA02A" w14:textId="24760C95" w:rsidR="00411D9B" w:rsidRPr="0077362A" w:rsidRDefault="007B5CBD" w:rsidP="00411D9B">
            <w:pPr>
              <w:rPr>
                <w:rFonts w:ascii="Times New Roman" w:hAnsi="Times New Roman" w:cs="Times New Roman"/>
                <w:szCs w:val="24"/>
                <w:lang w:eastAsia="en-AU"/>
              </w:rPr>
            </w:pPr>
            <w:r>
              <w:rPr>
                <w:rFonts w:ascii="Times New Roman" w:hAnsi="Times New Roman" w:cs="Times New Roman"/>
                <w:szCs w:val="24"/>
                <w:lang w:eastAsia="en-AU"/>
              </w:rPr>
              <w:lastRenderedPageBreak/>
              <w:t>29</w:t>
            </w:r>
          </w:p>
        </w:tc>
        <w:tc>
          <w:tcPr>
            <w:tcW w:w="5956" w:type="dxa"/>
          </w:tcPr>
          <w:p w14:paraId="6EF684C6" w14:textId="622643A3" w:rsidR="00411D9B" w:rsidRPr="0077362A" w:rsidRDefault="00411D9B" w:rsidP="00582143">
            <w:pPr>
              <w:tabs>
                <w:tab w:val="left" w:pos="2410"/>
              </w:tabs>
              <w:ind w:left="30"/>
              <w:rPr>
                <w:rFonts w:ascii="Times New Roman" w:hAnsi="Times New Roman" w:cs="Times New Roman"/>
                <w:szCs w:val="24"/>
              </w:rPr>
            </w:pPr>
            <w:r w:rsidRPr="0077362A">
              <w:rPr>
                <w:rFonts w:ascii="Times New Roman" w:hAnsi="Times New Roman" w:cs="Times New Roman"/>
                <w:szCs w:val="24"/>
              </w:rPr>
              <w:t xml:space="preserve">An education and care service, to the extent that the service is </w:t>
            </w:r>
            <w:r w:rsidR="00C86AF5">
              <w:rPr>
                <w:rFonts w:ascii="Times New Roman" w:hAnsi="Times New Roman" w:cs="Times New Roman"/>
                <w:szCs w:val="24"/>
              </w:rPr>
              <w:t>approved</w:t>
            </w:r>
            <w:r w:rsidRPr="0077362A">
              <w:rPr>
                <w:rFonts w:ascii="Times New Roman" w:hAnsi="Times New Roman" w:cs="Times New Roman"/>
                <w:szCs w:val="24"/>
              </w:rPr>
              <w:t xml:space="preserve"> to provide—</w:t>
            </w:r>
          </w:p>
          <w:p w14:paraId="02509EDD" w14:textId="77777777" w:rsidR="00411D9B" w:rsidRPr="0077362A" w:rsidRDefault="00411D9B" w:rsidP="00582143">
            <w:pPr>
              <w:pStyle w:val="AmendHeading3"/>
              <w:numPr>
                <w:ilvl w:val="0"/>
                <w:numId w:val="21"/>
              </w:numPr>
              <w:tabs>
                <w:tab w:val="right" w:pos="2778"/>
              </w:tabs>
              <w:ind w:left="1448"/>
              <w:rPr>
                <w:rFonts w:ascii="Times New Roman" w:hAnsi="Times New Roman" w:cs="Times New Roman"/>
                <w:szCs w:val="24"/>
              </w:rPr>
            </w:pPr>
            <w:r w:rsidRPr="0077362A">
              <w:rPr>
                <w:rFonts w:ascii="Times New Roman" w:hAnsi="Times New Roman" w:cs="Times New Roman"/>
                <w:szCs w:val="24"/>
              </w:rPr>
              <w:tab/>
              <w:t>kindergarten; or</w:t>
            </w:r>
          </w:p>
          <w:p w14:paraId="69EB2C5F" w14:textId="31E585C7" w:rsidR="00411D9B" w:rsidRPr="0077362A" w:rsidRDefault="00411D9B" w:rsidP="00582143">
            <w:pPr>
              <w:pStyle w:val="AmendHeading3"/>
              <w:numPr>
                <w:ilvl w:val="0"/>
                <w:numId w:val="21"/>
              </w:numPr>
              <w:tabs>
                <w:tab w:val="right" w:pos="2778"/>
              </w:tabs>
              <w:ind w:left="1448"/>
              <w:rPr>
                <w:rFonts w:ascii="Times New Roman" w:hAnsi="Times New Roman" w:cs="Times New Roman"/>
                <w:szCs w:val="24"/>
              </w:rPr>
            </w:pPr>
            <w:proofErr w:type="gramStart"/>
            <w:r w:rsidRPr="0077362A">
              <w:rPr>
                <w:rFonts w:ascii="Times New Roman" w:hAnsi="Times New Roman" w:cs="Times New Roman"/>
                <w:szCs w:val="24"/>
              </w:rPr>
              <w:t>long</w:t>
            </w:r>
            <w:proofErr w:type="gramEnd"/>
            <w:r w:rsidRPr="0077362A">
              <w:rPr>
                <w:rFonts w:ascii="Times New Roman" w:hAnsi="Times New Roman" w:cs="Times New Roman"/>
                <w:szCs w:val="24"/>
              </w:rPr>
              <w:t xml:space="preserve"> day care.</w:t>
            </w:r>
          </w:p>
          <w:p w14:paraId="6E630E8C" w14:textId="6B2C195D" w:rsidR="00411D9B" w:rsidRPr="0077362A" w:rsidRDefault="00411D9B" w:rsidP="00582143">
            <w:pPr>
              <w:pStyle w:val="AmendHeading3"/>
              <w:ind w:left="1454"/>
              <w:rPr>
                <w:rFonts w:ascii="Times New Roman" w:hAnsi="Times New Roman" w:cs="Times New Roman"/>
                <w:szCs w:val="24"/>
              </w:rPr>
            </w:pPr>
          </w:p>
        </w:tc>
      </w:tr>
      <w:tr w:rsidR="006115F4" w:rsidRPr="0077362A" w14:paraId="09376202" w14:textId="77777777" w:rsidTr="0077362A">
        <w:tc>
          <w:tcPr>
            <w:tcW w:w="1129" w:type="dxa"/>
          </w:tcPr>
          <w:p w14:paraId="17183F08" w14:textId="70FDA5EB" w:rsidR="006115F4" w:rsidRPr="006115F4" w:rsidRDefault="006115F4" w:rsidP="006115F4">
            <w:pPr>
              <w:rPr>
                <w:rFonts w:ascii="Times New Roman" w:hAnsi="Times New Roman" w:cs="Times New Roman"/>
                <w:szCs w:val="24"/>
                <w:lang w:eastAsia="en-AU"/>
              </w:rPr>
            </w:pPr>
            <w:r>
              <w:rPr>
                <w:rFonts w:ascii="Times New Roman" w:hAnsi="Times New Roman" w:cs="Times New Roman"/>
                <w:szCs w:val="24"/>
                <w:lang w:eastAsia="en-AU"/>
              </w:rPr>
              <w:lastRenderedPageBreak/>
              <w:t>3</w:t>
            </w:r>
            <w:r w:rsidR="007B5CBD">
              <w:rPr>
                <w:rFonts w:ascii="Times New Roman" w:hAnsi="Times New Roman" w:cs="Times New Roman"/>
                <w:szCs w:val="24"/>
                <w:lang w:eastAsia="en-AU"/>
              </w:rPr>
              <w:t>0</w:t>
            </w:r>
          </w:p>
        </w:tc>
        <w:tc>
          <w:tcPr>
            <w:tcW w:w="5956" w:type="dxa"/>
          </w:tcPr>
          <w:p w14:paraId="1836CBDB" w14:textId="75E3436B" w:rsidR="006115F4" w:rsidRPr="0077362A" w:rsidRDefault="006115F4" w:rsidP="00D039B2">
            <w:pPr>
              <w:tabs>
                <w:tab w:val="left" w:pos="2410"/>
              </w:tabs>
              <w:ind w:left="30"/>
              <w:rPr>
                <w:szCs w:val="24"/>
              </w:rPr>
            </w:pPr>
            <w:r w:rsidRPr="0077362A">
              <w:rPr>
                <w:rFonts w:ascii="Times New Roman" w:hAnsi="Times New Roman" w:cs="Times New Roman"/>
                <w:szCs w:val="24"/>
              </w:rPr>
              <w:t xml:space="preserve">An education and care service </w:t>
            </w:r>
            <w:r w:rsidR="00A46CC6">
              <w:rPr>
                <w:rFonts w:ascii="Times New Roman" w:hAnsi="Times New Roman" w:cs="Times New Roman"/>
                <w:szCs w:val="24"/>
              </w:rPr>
              <w:t>approved</w:t>
            </w:r>
            <w:r w:rsidRPr="0077362A">
              <w:rPr>
                <w:rFonts w:ascii="Times New Roman" w:hAnsi="Times New Roman" w:cs="Times New Roman"/>
                <w:szCs w:val="24"/>
              </w:rPr>
              <w:t xml:space="preserve"> to provide outside school hours care, to the extent that the service provides before school care and after school care.</w:t>
            </w:r>
          </w:p>
        </w:tc>
      </w:tr>
      <w:tr w:rsidR="006115F4" w:rsidRPr="0077362A" w14:paraId="5F8510A6" w14:textId="77777777" w:rsidTr="0077362A">
        <w:trPr>
          <w:trHeight w:val="1542"/>
        </w:trPr>
        <w:tc>
          <w:tcPr>
            <w:tcW w:w="1129" w:type="dxa"/>
          </w:tcPr>
          <w:p w14:paraId="39CB7055" w14:textId="5BCFB899" w:rsidR="006115F4" w:rsidRPr="0077362A" w:rsidRDefault="006115F4" w:rsidP="006115F4">
            <w:pPr>
              <w:rPr>
                <w:rFonts w:ascii="Times New Roman" w:hAnsi="Times New Roman" w:cs="Times New Roman"/>
                <w:szCs w:val="24"/>
                <w:lang w:eastAsia="en-AU"/>
              </w:rPr>
            </w:pPr>
            <w:r w:rsidRPr="0077362A">
              <w:rPr>
                <w:rFonts w:ascii="Times New Roman" w:hAnsi="Times New Roman" w:cs="Times New Roman"/>
                <w:szCs w:val="24"/>
                <w:lang w:eastAsia="en-AU"/>
              </w:rPr>
              <w:t>3</w:t>
            </w:r>
            <w:r w:rsidR="00F00D1D">
              <w:rPr>
                <w:rFonts w:ascii="Times New Roman" w:hAnsi="Times New Roman" w:cs="Times New Roman"/>
                <w:szCs w:val="24"/>
                <w:lang w:eastAsia="en-AU"/>
              </w:rPr>
              <w:t>1</w:t>
            </w:r>
          </w:p>
        </w:tc>
        <w:tc>
          <w:tcPr>
            <w:tcW w:w="5956" w:type="dxa"/>
          </w:tcPr>
          <w:p w14:paraId="4CA13542" w14:textId="56019EB5" w:rsidR="006115F4" w:rsidRPr="0077362A" w:rsidRDefault="006115F4" w:rsidP="006115F4">
            <w:pPr>
              <w:rPr>
                <w:rFonts w:ascii="Times New Roman" w:hAnsi="Times New Roman" w:cs="Times New Roman"/>
                <w:szCs w:val="24"/>
                <w:lang w:eastAsia="en-AU"/>
              </w:rPr>
            </w:pPr>
            <w:r w:rsidRPr="0077362A">
              <w:rPr>
                <w:rFonts w:ascii="Times New Roman" w:hAnsi="Times New Roman" w:cs="Times New Roman"/>
                <w:szCs w:val="24"/>
              </w:rPr>
              <w:t xml:space="preserve">A person or body that </w:t>
            </w:r>
            <w:proofErr w:type="gramStart"/>
            <w:r w:rsidRPr="0077362A">
              <w:rPr>
                <w:rFonts w:ascii="Times New Roman" w:hAnsi="Times New Roman" w:cs="Times New Roman"/>
                <w:szCs w:val="24"/>
              </w:rPr>
              <w:t>is engaged or funded under a State contract to provide chaplaincy services, to the extent that the person or body performs functions relating to the provision of chaplaincy services in Government schools</w:t>
            </w:r>
            <w:proofErr w:type="gramEnd"/>
            <w:r w:rsidRPr="0077362A">
              <w:rPr>
                <w:rFonts w:ascii="Times New Roman" w:hAnsi="Times New Roman" w:cs="Times New Roman"/>
                <w:szCs w:val="24"/>
              </w:rPr>
              <w:t xml:space="preserve">. </w:t>
            </w:r>
          </w:p>
        </w:tc>
      </w:tr>
      <w:tr w:rsidR="006115F4" w:rsidRPr="0077362A" w14:paraId="234BD74C" w14:textId="77777777" w:rsidTr="0077362A">
        <w:trPr>
          <w:trHeight w:val="1691"/>
        </w:trPr>
        <w:tc>
          <w:tcPr>
            <w:tcW w:w="1129" w:type="dxa"/>
          </w:tcPr>
          <w:p w14:paraId="06CB06FA" w14:textId="4AE9A484" w:rsidR="006115F4" w:rsidRPr="0077362A" w:rsidRDefault="006115F4" w:rsidP="006115F4">
            <w:pPr>
              <w:rPr>
                <w:rFonts w:ascii="Times New Roman" w:hAnsi="Times New Roman" w:cs="Times New Roman"/>
                <w:szCs w:val="24"/>
                <w:lang w:eastAsia="en-AU"/>
              </w:rPr>
            </w:pPr>
            <w:r w:rsidRPr="0077362A">
              <w:rPr>
                <w:rFonts w:ascii="Times New Roman" w:hAnsi="Times New Roman" w:cs="Times New Roman"/>
                <w:szCs w:val="24"/>
                <w:lang w:eastAsia="en-AU"/>
              </w:rPr>
              <w:t>3</w:t>
            </w:r>
            <w:r w:rsidR="00F00D1D">
              <w:rPr>
                <w:rFonts w:ascii="Times New Roman" w:hAnsi="Times New Roman" w:cs="Times New Roman"/>
                <w:szCs w:val="24"/>
                <w:lang w:eastAsia="en-AU"/>
              </w:rPr>
              <w:t>2</w:t>
            </w:r>
          </w:p>
        </w:tc>
        <w:tc>
          <w:tcPr>
            <w:tcW w:w="5956" w:type="dxa"/>
          </w:tcPr>
          <w:p w14:paraId="0A683D02" w14:textId="3FF8D177" w:rsidR="006115F4" w:rsidRPr="0077362A" w:rsidRDefault="006115F4" w:rsidP="006115F4">
            <w:pPr>
              <w:ind w:firstLine="1"/>
              <w:rPr>
                <w:rFonts w:ascii="Times New Roman" w:hAnsi="Times New Roman" w:cs="Times New Roman"/>
                <w:szCs w:val="24"/>
              </w:rPr>
            </w:pPr>
            <w:r w:rsidRPr="0077362A">
              <w:rPr>
                <w:rFonts w:ascii="Times New Roman" w:hAnsi="Times New Roman" w:cs="Times New Roman"/>
                <w:szCs w:val="24"/>
              </w:rPr>
              <w:t>A person or body that is engaged or funded under a State contract to provide mental health support services, to the extent that the person or body performs functions relating to the provision of mental health support services in Government schools.</w:t>
            </w:r>
          </w:p>
          <w:p w14:paraId="35D76509" w14:textId="2D9D663F" w:rsidR="006115F4" w:rsidRPr="0077362A" w:rsidRDefault="006115F4" w:rsidP="006115F4">
            <w:pPr>
              <w:rPr>
                <w:rFonts w:ascii="Times New Roman" w:hAnsi="Times New Roman" w:cs="Times New Roman"/>
                <w:szCs w:val="24"/>
                <w:lang w:eastAsia="en-AU"/>
              </w:rPr>
            </w:pPr>
          </w:p>
        </w:tc>
      </w:tr>
      <w:tr w:rsidR="006115F4" w:rsidRPr="0077362A" w14:paraId="507605EB" w14:textId="77777777" w:rsidTr="0077362A">
        <w:trPr>
          <w:trHeight w:val="2045"/>
        </w:trPr>
        <w:tc>
          <w:tcPr>
            <w:tcW w:w="1129" w:type="dxa"/>
          </w:tcPr>
          <w:p w14:paraId="3293A760" w14:textId="00593B1E" w:rsidR="006115F4" w:rsidRPr="0077362A" w:rsidRDefault="006115F4" w:rsidP="006115F4">
            <w:pPr>
              <w:rPr>
                <w:rFonts w:ascii="Times New Roman" w:hAnsi="Times New Roman" w:cs="Times New Roman"/>
                <w:szCs w:val="24"/>
                <w:lang w:eastAsia="en-AU"/>
              </w:rPr>
            </w:pPr>
            <w:r w:rsidRPr="0077362A">
              <w:rPr>
                <w:rFonts w:ascii="Times New Roman" w:hAnsi="Times New Roman" w:cs="Times New Roman"/>
                <w:szCs w:val="24"/>
                <w:lang w:eastAsia="en-AU"/>
              </w:rPr>
              <w:t>3</w:t>
            </w:r>
            <w:r w:rsidR="00F00D1D">
              <w:rPr>
                <w:rFonts w:ascii="Times New Roman" w:hAnsi="Times New Roman" w:cs="Times New Roman"/>
                <w:szCs w:val="24"/>
                <w:lang w:eastAsia="en-AU"/>
              </w:rPr>
              <w:t>3</w:t>
            </w:r>
          </w:p>
        </w:tc>
        <w:tc>
          <w:tcPr>
            <w:tcW w:w="5956" w:type="dxa"/>
          </w:tcPr>
          <w:p w14:paraId="6588E996" w14:textId="60564590" w:rsidR="006115F4" w:rsidRPr="0077362A" w:rsidRDefault="006115F4" w:rsidP="006115F4">
            <w:pPr>
              <w:rPr>
                <w:rFonts w:ascii="Times New Roman" w:hAnsi="Times New Roman" w:cs="Times New Roman"/>
                <w:szCs w:val="24"/>
                <w:lang w:eastAsia="en-AU"/>
              </w:rPr>
            </w:pPr>
            <w:r w:rsidRPr="0077362A">
              <w:rPr>
                <w:rFonts w:ascii="Times New Roman" w:hAnsi="Times New Roman" w:cs="Times New Roman"/>
                <w:szCs w:val="24"/>
              </w:rPr>
              <w:t xml:space="preserve">A person or body that is engaged or funded under a State contract to provide education support to children and young people experiencing chronic health conditions, to the extent that the person or body performs functions relating to the provision of those services at the Royal Children’s Hospital. </w:t>
            </w:r>
          </w:p>
        </w:tc>
      </w:tr>
      <w:tr w:rsidR="006115F4" w:rsidRPr="0077362A" w14:paraId="4B7AA207" w14:textId="77777777" w:rsidTr="0077362A">
        <w:tc>
          <w:tcPr>
            <w:tcW w:w="1129" w:type="dxa"/>
          </w:tcPr>
          <w:p w14:paraId="7E5A53B7" w14:textId="7A3D953C" w:rsidR="006115F4" w:rsidRPr="0077362A" w:rsidRDefault="006115F4" w:rsidP="006115F4">
            <w:pPr>
              <w:rPr>
                <w:rFonts w:ascii="Times New Roman" w:hAnsi="Times New Roman" w:cs="Times New Roman"/>
                <w:szCs w:val="24"/>
                <w:lang w:eastAsia="en-AU"/>
              </w:rPr>
            </w:pPr>
            <w:r w:rsidRPr="0077362A">
              <w:rPr>
                <w:rFonts w:ascii="Times New Roman" w:hAnsi="Times New Roman" w:cs="Times New Roman"/>
                <w:szCs w:val="24"/>
                <w:lang w:eastAsia="en-AU"/>
              </w:rPr>
              <w:t>3</w:t>
            </w:r>
            <w:r w:rsidR="00F00D1D">
              <w:rPr>
                <w:rFonts w:ascii="Times New Roman" w:hAnsi="Times New Roman" w:cs="Times New Roman"/>
                <w:szCs w:val="24"/>
                <w:lang w:eastAsia="en-AU"/>
              </w:rPr>
              <w:t>4</w:t>
            </w:r>
          </w:p>
        </w:tc>
        <w:tc>
          <w:tcPr>
            <w:tcW w:w="5956" w:type="dxa"/>
          </w:tcPr>
          <w:p w14:paraId="6A4A9D1F" w14:textId="2E7F4A88" w:rsidR="006115F4" w:rsidRPr="0077362A" w:rsidRDefault="006115F4" w:rsidP="006115F4">
            <w:pPr>
              <w:rPr>
                <w:rFonts w:ascii="Times New Roman" w:hAnsi="Times New Roman" w:cs="Times New Roman"/>
                <w:szCs w:val="24"/>
                <w:lang w:eastAsia="en-AU"/>
              </w:rPr>
            </w:pPr>
            <w:r w:rsidRPr="0077362A">
              <w:rPr>
                <w:rFonts w:ascii="Times New Roman" w:hAnsi="Times New Roman" w:cs="Times New Roman"/>
                <w:szCs w:val="24"/>
              </w:rPr>
              <w:t>A person or body that is engaged or funded under a State contract to provide early intervention services to children and young people at risk of disengaging with education, to the extent that the person or body performs functions relating to the provision of those services.</w:t>
            </w:r>
          </w:p>
        </w:tc>
      </w:tr>
      <w:tr w:rsidR="006115F4" w:rsidRPr="0077362A" w14:paraId="6301DD5B" w14:textId="77777777" w:rsidTr="0077362A">
        <w:trPr>
          <w:trHeight w:val="1776"/>
        </w:trPr>
        <w:tc>
          <w:tcPr>
            <w:tcW w:w="1129" w:type="dxa"/>
          </w:tcPr>
          <w:p w14:paraId="485FE79F" w14:textId="27930680" w:rsidR="006115F4" w:rsidRPr="0077362A" w:rsidRDefault="006115F4" w:rsidP="006115F4">
            <w:pPr>
              <w:rPr>
                <w:rFonts w:ascii="Times New Roman" w:hAnsi="Times New Roman" w:cs="Times New Roman"/>
                <w:szCs w:val="24"/>
                <w:lang w:eastAsia="en-AU"/>
              </w:rPr>
            </w:pPr>
            <w:r w:rsidRPr="0077362A">
              <w:rPr>
                <w:rFonts w:ascii="Times New Roman" w:hAnsi="Times New Roman" w:cs="Times New Roman"/>
                <w:szCs w:val="24"/>
                <w:lang w:eastAsia="en-AU"/>
              </w:rPr>
              <w:lastRenderedPageBreak/>
              <w:t>3</w:t>
            </w:r>
            <w:r w:rsidR="00F00D1D">
              <w:rPr>
                <w:rFonts w:ascii="Times New Roman" w:hAnsi="Times New Roman" w:cs="Times New Roman"/>
                <w:szCs w:val="24"/>
                <w:lang w:eastAsia="en-AU"/>
              </w:rPr>
              <w:t>5</w:t>
            </w:r>
          </w:p>
        </w:tc>
        <w:tc>
          <w:tcPr>
            <w:tcW w:w="5956" w:type="dxa"/>
          </w:tcPr>
          <w:p w14:paraId="224598C1" w14:textId="095C3EDD" w:rsidR="006115F4" w:rsidRPr="0077362A" w:rsidRDefault="006115F4" w:rsidP="006115F4">
            <w:pPr>
              <w:rPr>
                <w:rFonts w:ascii="Times New Roman" w:hAnsi="Times New Roman" w:cs="Times New Roman"/>
                <w:szCs w:val="24"/>
                <w:lang w:eastAsia="en-AU"/>
              </w:rPr>
            </w:pPr>
            <w:r w:rsidRPr="0077362A">
              <w:rPr>
                <w:rFonts w:ascii="Times New Roman" w:hAnsi="Times New Roman" w:cs="Times New Roman"/>
                <w:szCs w:val="24"/>
              </w:rPr>
              <w:t xml:space="preserve">A person or body that is engaged or funded under a State contract to provide re-engagement services to children and young people at risk of disengaging with education, to the extent that the person or body performs functions relating to the provision of those services. </w:t>
            </w:r>
          </w:p>
        </w:tc>
      </w:tr>
      <w:tr w:rsidR="006115F4" w:rsidRPr="0077362A" w14:paraId="5D4BAB7E" w14:textId="77777777" w:rsidTr="0077362A">
        <w:tc>
          <w:tcPr>
            <w:tcW w:w="1129" w:type="dxa"/>
          </w:tcPr>
          <w:p w14:paraId="05759592" w14:textId="4E6D2D59" w:rsidR="006115F4" w:rsidRPr="0077362A" w:rsidRDefault="006115F4" w:rsidP="006115F4">
            <w:pPr>
              <w:rPr>
                <w:rFonts w:ascii="Times New Roman" w:hAnsi="Times New Roman" w:cs="Times New Roman"/>
                <w:szCs w:val="24"/>
                <w:lang w:eastAsia="en-AU"/>
              </w:rPr>
            </w:pPr>
            <w:r w:rsidRPr="0077362A">
              <w:rPr>
                <w:rFonts w:ascii="Times New Roman" w:hAnsi="Times New Roman" w:cs="Times New Roman"/>
                <w:szCs w:val="24"/>
                <w:lang w:eastAsia="en-AU"/>
              </w:rPr>
              <w:t>3</w:t>
            </w:r>
            <w:r w:rsidR="00F00D1D">
              <w:rPr>
                <w:rFonts w:ascii="Times New Roman" w:hAnsi="Times New Roman" w:cs="Times New Roman"/>
                <w:szCs w:val="24"/>
                <w:lang w:eastAsia="en-AU"/>
              </w:rPr>
              <w:t>6</w:t>
            </w:r>
          </w:p>
        </w:tc>
        <w:tc>
          <w:tcPr>
            <w:tcW w:w="5956" w:type="dxa"/>
          </w:tcPr>
          <w:p w14:paraId="18D74D44" w14:textId="1D802D87" w:rsidR="006115F4" w:rsidRPr="0077362A" w:rsidRDefault="006115F4" w:rsidP="006115F4">
            <w:pPr>
              <w:ind w:firstLine="30"/>
              <w:rPr>
                <w:rFonts w:ascii="Times New Roman" w:hAnsi="Times New Roman" w:cs="Times New Roman"/>
                <w:szCs w:val="24"/>
              </w:rPr>
            </w:pPr>
            <w:r w:rsidRPr="0077362A">
              <w:rPr>
                <w:rFonts w:ascii="Times New Roman" w:hAnsi="Times New Roman" w:cs="Times New Roman"/>
                <w:szCs w:val="24"/>
              </w:rPr>
              <w:t xml:space="preserve">A person or body that is engaged or funded under a State contract to manage or deliver primary school nursing programs and services, to the extent that the person or body performs functions relating to the provision of primary school nursing programs and services in registered schools. </w:t>
            </w:r>
          </w:p>
          <w:p w14:paraId="0AF7BE49" w14:textId="414BED31" w:rsidR="006115F4" w:rsidRPr="0077362A" w:rsidRDefault="006115F4" w:rsidP="006115F4">
            <w:pPr>
              <w:rPr>
                <w:rFonts w:ascii="Times New Roman" w:hAnsi="Times New Roman" w:cs="Times New Roman"/>
                <w:szCs w:val="24"/>
                <w:lang w:eastAsia="en-AU"/>
              </w:rPr>
            </w:pPr>
          </w:p>
        </w:tc>
      </w:tr>
      <w:tr w:rsidR="006115F4" w:rsidRPr="0077362A" w14:paraId="01D564AC" w14:textId="77777777" w:rsidTr="0077362A">
        <w:trPr>
          <w:trHeight w:val="2041"/>
        </w:trPr>
        <w:tc>
          <w:tcPr>
            <w:tcW w:w="1129" w:type="dxa"/>
          </w:tcPr>
          <w:p w14:paraId="74F39B7E" w14:textId="4D7188CC" w:rsidR="006115F4" w:rsidRPr="0077362A" w:rsidRDefault="006115F4" w:rsidP="006115F4">
            <w:pPr>
              <w:rPr>
                <w:rFonts w:ascii="Times New Roman" w:hAnsi="Times New Roman" w:cs="Times New Roman"/>
                <w:szCs w:val="24"/>
                <w:lang w:eastAsia="en-AU"/>
              </w:rPr>
            </w:pPr>
            <w:r w:rsidRPr="0077362A">
              <w:rPr>
                <w:rFonts w:ascii="Times New Roman" w:hAnsi="Times New Roman" w:cs="Times New Roman"/>
                <w:szCs w:val="24"/>
                <w:lang w:eastAsia="en-AU"/>
              </w:rPr>
              <w:t>3</w:t>
            </w:r>
            <w:r w:rsidR="00F00D1D">
              <w:rPr>
                <w:rFonts w:ascii="Times New Roman" w:hAnsi="Times New Roman" w:cs="Times New Roman"/>
                <w:szCs w:val="24"/>
                <w:lang w:eastAsia="en-AU"/>
              </w:rPr>
              <w:t>7</w:t>
            </w:r>
          </w:p>
        </w:tc>
        <w:tc>
          <w:tcPr>
            <w:tcW w:w="5956" w:type="dxa"/>
          </w:tcPr>
          <w:p w14:paraId="40A12A02" w14:textId="71B91BFA" w:rsidR="006115F4" w:rsidRPr="0077362A" w:rsidRDefault="006115F4" w:rsidP="006115F4">
            <w:pPr>
              <w:rPr>
                <w:rFonts w:ascii="Times New Roman" w:hAnsi="Times New Roman" w:cs="Times New Roman"/>
                <w:szCs w:val="24"/>
                <w:lang w:eastAsia="en-AU"/>
              </w:rPr>
            </w:pPr>
            <w:r w:rsidRPr="0077362A">
              <w:rPr>
                <w:rFonts w:ascii="Times New Roman" w:hAnsi="Times New Roman" w:cs="Times New Roman"/>
                <w:szCs w:val="24"/>
              </w:rPr>
              <w:t xml:space="preserve">A person or body that is engaged or funded under a State contract to manage or deliver secondary school nursing programs and services, to the extent that the person or body performs functions relating to the provision of secondary school nursing programs and services in Government schools. </w:t>
            </w:r>
          </w:p>
        </w:tc>
      </w:tr>
      <w:tr w:rsidR="006115F4" w:rsidRPr="0077362A" w14:paraId="3BC021E6" w14:textId="77777777" w:rsidTr="0077362A">
        <w:tc>
          <w:tcPr>
            <w:tcW w:w="1129" w:type="dxa"/>
          </w:tcPr>
          <w:p w14:paraId="38D6E34E" w14:textId="1799CF4E" w:rsidR="006115F4" w:rsidRPr="0077362A" w:rsidRDefault="006115F4" w:rsidP="006115F4">
            <w:pPr>
              <w:rPr>
                <w:rFonts w:ascii="Times New Roman" w:hAnsi="Times New Roman" w:cs="Times New Roman"/>
                <w:szCs w:val="24"/>
                <w:lang w:eastAsia="en-AU"/>
              </w:rPr>
            </w:pPr>
            <w:r w:rsidRPr="0077362A">
              <w:rPr>
                <w:rFonts w:ascii="Times New Roman" w:hAnsi="Times New Roman" w:cs="Times New Roman"/>
                <w:szCs w:val="24"/>
                <w:lang w:eastAsia="en-AU"/>
              </w:rPr>
              <w:t>3</w:t>
            </w:r>
            <w:r w:rsidR="00F00D1D">
              <w:rPr>
                <w:rFonts w:ascii="Times New Roman" w:hAnsi="Times New Roman" w:cs="Times New Roman"/>
                <w:szCs w:val="24"/>
                <w:lang w:eastAsia="en-AU"/>
              </w:rPr>
              <w:t>8</w:t>
            </w:r>
          </w:p>
        </w:tc>
        <w:tc>
          <w:tcPr>
            <w:tcW w:w="5956" w:type="dxa"/>
          </w:tcPr>
          <w:p w14:paraId="2D4CC7E7" w14:textId="2F670F95" w:rsidR="006115F4" w:rsidRPr="0077362A" w:rsidRDefault="006115F4" w:rsidP="006115F4">
            <w:pPr>
              <w:rPr>
                <w:rFonts w:ascii="Times New Roman" w:hAnsi="Times New Roman" w:cs="Times New Roman"/>
                <w:szCs w:val="24"/>
              </w:rPr>
            </w:pPr>
            <w:r w:rsidRPr="0077362A">
              <w:rPr>
                <w:rFonts w:ascii="Times New Roman" w:hAnsi="Times New Roman" w:cs="Times New Roman"/>
                <w:szCs w:val="24"/>
              </w:rPr>
              <w:t xml:space="preserve">A person or body that is engaged or funded under a State contract to manage or deliver programs which support educational outcomes for children and young people in out-of-home care, to the extent that the person or body performs functions relating to the provision of programs to support educational outcomes for children and young people in out-of-home care. </w:t>
            </w:r>
          </w:p>
          <w:p w14:paraId="26DB079F" w14:textId="40F5B5D0" w:rsidR="006115F4" w:rsidRPr="0077362A" w:rsidRDefault="006115F4" w:rsidP="006115F4">
            <w:pPr>
              <w:rPr>
                <w:rFonts w:ascii="Times New Roman" w:hAnsi="Times New Roman" w:cs="Times New Roman"/>
                <w:szCs w:val="24"/>
                <w:lang w:eastAsia="en-AU"/>
              </w:rPr>
            </w:pPr>
          </w:p>
        </w:tc>
      </w:tr>
      <w:tr w:rsidR="006115F4" w:rsidRPr="0077362A" w14:paraId="30195AEB" w14:textId="77777777" w:rsidTr="0077362A">
        <w:trPr>
          <w:trHeight w:val="1209"/>
        </w:trPr>
        <w:tc>
          <w:tcPr>
            <w:tcW w:w="1129" w:type="dxa"/>
          </w:tcPr>
          <w:p w14:paraId="28F9D446" w14:textId="02B2AAF9" w:rsidR="006115F4" w:rsidRPr="0077362A" w:rsidRDefault="00F00D1D" w:rsidP="006115F4">
            <w:pPr>
              <w:rPr>
                <w:rFonts w:ascii="Times New Roman" w:hAnsi="Times New Roman" w:cs="Times New Roman"/>
                <w:szCs w:val="24"/>
                <w:lang w:eastAsia="en-AU"/>
              </w:rPr>
            </w:pPr>
            <w:r>
              <w:rPr>
                <w:rFonts w:ascii="Times New Roman" w:hAnsi="Times New Roman" w:cs="Times New Roman"/>
                <w:szCs w:val="24"/>
                <w:lang w:eastAsia="en-AU"/>
              </w:rPr>
              <w:lastRenderedPageBreak/>
              <w:t>39</w:t>
            </w:r>
          </w:p>
        </w:tc>
        <w:tc>
          <w:tcPr>
            <w:tcW w:w="5956" w:type="dxa"/>
          </w:tcPr>
          <w:p w14:paraId="759DAC80" w14:textId="1863581E" w:rsidR="006115F4" w:rsidRPr="0077362A" w:rsidRDefault="006115F4" w:rsidP="006115F4">
            <w:pPr>
              <w:rPr>
                <w:rFonts w:ascii="Times New Roman" w:hAnsi="Times New Roman" w:cs="Times New Roman"/>
                <w:szCs w:val="24"/>
              </w:rPr>
            </w:pPr>
            <w:proofErr w:type="gramStart"/>
            <w:r w:rsidRPr="0077362A">
              <w:rPr>
                <w:rFonts w:ascii="Times New Roman" w:hAnsi="Times New Roman" w:cs="Times New Roman"/>
                <w:szCs w:val="24"/>
              </w:rPr>
              <w:t>A person or body that is engaged or funded under a State contract to manage or deliver student support services to assist children and young people with learning, mental health and developmental barriers, to the extent that the person or body performs functions relating to the provision of services to assist children and young people with learning, mental health and developmental barriers.</w:t>
            </w:r>
            <w:proofErr w:type="gramEnd"/>
          </w:p>
          <w:p w14:paraId="135146E4" w14:textId="77777777" w:rsidR="006115F4" w:rsidRPr="0077362A" w:rsidRDefault="006115F4" w:rsidP="006115F4">
            <w:pPr>
              <w:rPr>
                <w:rFonts w:ascii="Times New Roman" w:hAnsi="Times New Roman" w:cs="Times New Roman"/>
                <w:szCs w:val="24"/>
                <w:lang w:eastAsia="en-AU"/>
              </w:rPr>
            </w:pPr>
          </w:p>
        </w:tc>
      </w:tr>
      <w:tr w:rsidR="006115F4" w:rsidRPr="0077362A" w14:paraId="020AEA69" w14:textId="77777777" w:rsidTr="0077362A">
        <w:trPr>
          <w:trHeight w:val="936"/>
        </w:trPr>
        <w:tc>
          <w:tcPr>
            <w:tcW w:w="1129" w:type="dxa"/>
          </w:tcPr>
          <w:p w14:paraId="6ED9A69F" w14:textId="1B55B873" w:rsidR="006115F4" w:rsidRPr="0077362A" w:rsidRDefault="006115F4" w:rsidP="006115F4">
            <w:pPr>
              <w:rPr>
                <w:rFonts w:ascii="Times New Roman" w:hAnsi="Times New Roman" w:cs="Times New Roman"/>
                <w:szCs w:val="24"/>
                <w:lang w:eastAsia="en-AU"/>
              </w:rPr>
            </w:pPr>
            <w:r w:rsidRPr="0077362A">
              <w:rPr>
                <w:rFonts w:ascii="Times New Roman" w:hAnsi="Times New Roman" w:cs="Times New Roman"/>
                <w:szCs w:val="24"/>
                <w:lang w:eastAsia="en-AU"/>
              </w:rPr>
              <w:t>4</w:t>
            </w:r>
            <w:r w:rsidR="00F00D1D">
              <w:rPr>
                <w:rFonts w:ascii="Times New Roman" w:hAnsi="Times New Roman" w:cs="Times New Roman"/>
                <w:szCs w:val="24"/>
                <w:lang w:eastAsia="en-AU"/>
              </w:rPr>
              <w:t>0</w:t>
            </w:r>
          </w:p>
        </w:tc>
        <w:tc>
          <w:tcPr>
            <w:tcW w:w="5956" w:type="dxa"/>
          </w:tcPr>
          <w:p w14:paraId="3CEFA48F" w14:textId="4291CAC7" w:rsidR="006115F4" w:rsidRPr="0077362A" w:rsidRDefault="006115F4" w:rsidP="006115F4">
            <w:pPr>
              <w:rPr>
                <w:rFonts w:ascii="Times New Roman" w:hAnsi="Times New Roman" w:cs="Times New Roman"/>
                <w:szCs w:val="24"/>
              </w:rPr>
            </w:pPr>
            <w:r w:rsidRPr="0077362A">
              <w:rPr>
                <w:rFonts w:ascii="Times New Roman" w:hAnsi="Times New Roman" w:cs="Times New Roman"/>
                <w:szCs w:val="24"/>
              </w:rPr>
              <w:t xml:space="preserve">A person or body that provides support and services to Catholic schools  </w:t>
            </w:r>
            <w:r w:rsidR="00DC5FB8">
              <w:rPr>
                <w:rFonts w:ascii="Times New Roman" w:hAnsi="Times New Roman" w:cs="Times New Roman"/>
                <w:szCs w:val="24"/>
              </w:rPr>
              <w:t xml:space="preserve">on behalf of </w:t>
            </w:r>
            <w:r w:rsidRPr="0077362A">
              <w:rPr>
                <w:rFonts w:ascii="Times New Roman" w:hAnsi="Times New Roman" w:cs="Times New Roman"/>
                <w:szCs w:val="24"/>
              </w:rPr>
              <w:t>the Archdiocese of Melbourne, to the extent that the person or body performs functions relating to—</w:t>
            </w:r>
          </w:p>
          <w:p w14:paraId="27193149" w14:textId="69B9CA01" w:rsidR="006115F4" w:rsidRPr="0077362A" w:rsidRDefault="006115F4" w:rsidP="006115F4">
            <w:pPr>
              <w:pStyle w:val="AmendHeading3"/>
              <w:numPr>
                <w:ilvl w:val="0"/>
                <w:numId w:val="35"/>
              </w:numPr>
              <w:tabs>
                <w:tab w:val="right" w:pos="2778"/>
              </w:tabs>
              <w:ind w:left="1448"/>
              <w:rPr>
                <w:rFonts w:ascii="Times New Roman" w:hAnsi="Times New Roman" w:cs="Times New Roman"/>
                <w:szCs w:val="24"/>
              </w:rPr>
            </w:pPr>
            <w:r w:rsidRPr="0077362A">
              <w:rPr>
                <w:rFonts w:ascii="Times New Roman" w:hAnsi="Times New Roman" w:cs="Times New Roman"/>
                <w:szCs w:val="24"/>
              </w:rPr>
              <w:t>student wellbeing support; or</w:t>
            </w:r>
          </w:p>
          <w:p w14:paraId="2CC96D0A" w14:textId="27D164EA" w:rsidR="006115F4" w:rsidRPr="0077362A" w:rsidRDefault="006115F4" w:rsidP="006115F4">
            <w:pPr>
              <w:pStyle w:val="AmendHeading3"/>
              <w:numPr>
                <w:ilvl w:val="0"/>
                <w:numId w:val="35"/>
              </w:numPr>
              <w:tabs>
                <w:tab w:val="right" w:pos="2778"/>
              </w:tabs>
              <w:ind w:left="1448"/>
              <w:rPr>
                <w:rFonts w:ascii="Times New Roman" w:hAnsi="Times New Roman" w:cs="Times New Roman"/>
                <w:szCs w:val="24"/>
              </w:rPr>
            </w:pPr>
            <w:r w:rsidRPr="0077362A">
              <w:rPr>
                <w:rFonts w:ascii="Times New Roman" w:hAnsi="Times New Roman" w:cs="Times New Roman"/>
                <w:szCs w:val="24"/>
              </w:rPr>
              <w:t>professional ethics and conduct support; or</w:t>
            </w:r>
          </w:p>
          <w:p w14:paraId="2EDA26B0" w14:textId="2F84EB50" w:rsidR="006115F4" w:rsidRPr="0077362A" w:rsidRDefault="006115F4" w:rsidP="006115F4">
            <w:pPr>
              <w:pStyle w:val="AmendHeading3"/>
              <w:numPr>
                <w:ilvl w:val="0"/>
                <w:numId w:val="35"/>
              </w:numPr>
              <w:tabs>
                <w:tab w:val="right" w:pos="2778"/>
              </w:tabs>
              <w:ind w:left="1448"/>
              <w:rPr>
                <w:rFonts w:ascii="Times New Roman" w:hAnsi="Times New Roman" w:cs="Times New Roman"/>
                <w:szCs w:val="24"/>
              </w:rPr>
            </w:pPr>
            <w:proofErr w:type="gramStart"/>
            <w:r w:rsidRPr="0077362A">
              <w:rPr>
                <w:rFonts w:ascii="Times New Roman" w:hAnsi="Times New Roman" w:cs="Times New Roman"/>
                <w:szCs w:val="24"/>
              </w:rPr>
              <w:t>learning</w:t>
            </w:r>
            <w:proofErr w:type="gramEnd"/>
            <w:r w:rsidRPr="0077362A">
              <w:rPr>
                <w:rFonts w:ascii="Times New Roman" w:hAnsi="Times New Roman" w:cs="Times New Roman"/>
                <w:szCs w:val="24"/>
              </w:rPr>
              <w:t xml:space="preserve"> diversity support.</w:t>
            </w:r>
          </w:p>
        </w:tc>
      </w:tr>
      <w:tr w:rsidR="006115F4" w:rsidRPr="0077362A" w14:paraId="77D2583D" w14:textId="77777777" w:rsidTr="0077362A">
        <w:trPr>
          <w:trHeight w:val="2195"/>
        </w:trPr>
        <w:tc>
          <w:tcPr>
            <w:tcW w:w="1129" w:type="dxa"/>
          </w:tcPr>
          <w:p w14:paraId="5F18BBFD" w14:textId="6E1D0B35" w:rsidR="006115F4" w:rsidRPr="0077362A" w:rsidRDefault="006115F4" w:rsidP="006115F4">
            <w:pPr>
              <w:rPr>
                <w:rFonts w:ascii="Times New Roman" w:hAnsi="Times New Roman" w:cs="Times New Roman"/>
                <w:szCs w:val="24"/>
                <w:lang w:eastAsia="en-AU"/>
              </w:rPr>
            </w:pPr>
            <w:r w:rsidRPr="0077362A">
              <w:rPr>
                <w:rFonts w:ascii="Times New Roman" w:hAnsi="Times New Roman" w:cs="Times New Roman"/>
                <w:szCs w:val="24"/>
                <w:lang w:eastAsia="en-AU"/>
              </w:rPr>
              <w:t>4</w:t>
            </w:r>
            <w:r w:rsidR="00F00D1D">
              <w:rPr>
                <w:rFonts w:ascii="Times New Roman" w:hAnsi="Times New Roman" w:cs="Times New Roman"/>
                <w:szCs w:val="24"/>
                <w:lang w:eastAsia="en-AU"/>
              </w:rPr>
              <w:t>1</w:t>
            </w:r>
          </w:p>
        </w:tc>
        <w:tc>
          <w:tcPr>
            <w:tcW w:w="5956" w:type="dxa"/>
          </w:tcPr>
          <w:p w14:paraId="1D40EC3B" w14:textId="6B43E511" w:rsidR="006115F4" w:rsidRPr="0077362A" w:rsidRDefault="006115F4" w:rsidP="006115F4">
            <w:pPr>
              <w:rPr>
                <w:rFonts w:ascii="Times New Roman" w:hAnsi="Times New Roman" w:cs="Times New Roman"/>
                <w:szCs w:val="24"/>
              </w:rPr>
            </w:pPr>
            <w:r w:rsidRPr="0077362A">
              <w:rPr>
                <w:rFonts w:ascii="Times New Roman" w:hAnsi="Times New Roman" w:cs="Times New Roman"/>
                <w:szCs w:val="24"/>
              </w:rPr>
              <w:t xml:space="preserve">A person or body that provides support and services to Catholic schools  </w:t>
            </w:r>
            <w:r w:rsidR="00DC5FB8">
              <w:rPr>
                <w:rFonts w:ascii="Times New Roman" w:hAnsi="Times New Roman" w:cs="Times New Roman"/>
                <w:szCs w:val="24"/>
              </w:rPr>
              <w:t xml:space="preserve">on behalf of </w:t>
            </w:r>
            <w:r w:rsidRPr="0077362A">
              <w:rPr>
                <w:rFonts w:ascii="Times New Roman" w:hAnsi="Times New Roman" w:cs="Times New Roman"/>
                <w:szCs w:val="24"/>
              </w:rPr>
              <w:t>the Diocese of Sale, to the extent that the person or body performs functions relating to—</w:t>
            </w:r>
          </w:p>
          <w:p w14:paraId="5B9EDEC6" w14:textId="091930B2" w:rsidR="006115F4" w:rsidRPr="0077362A" w:rsidRDefault="006115F4" w:rsidP="006115F4">
            <w:pPr>
              <w:pStyle w:val="AmendHeading3"/>
              <w:numPr>
                <w:ilvl w:val="0"/>
                <w:numId w:val="38"/>
              </w:numPr>
              <w:tabs>
                <w:tab w:val="right" w:pos="2778"/>
              </w:tabs>
              <w:ind w:left="1448"/>
              <w:rPr>
                <w:rFonts w:ascii="Times New Roman" w:hAnsi="Times New Roman" w:cs="Times New Roman"/>
                <w:szCs w:val="24"/>
              </w:rPr>
            </w:pPr>
            <w:r w:rsidRPr="0077362A">
              <w:rPr>
                <w:rFonts w:ascii="Times New Roman" w:hAnsi="Times New Roman" w:cs="Times New Roman"/>
                <w:szCs w:val="24"/>
              </w:rPr>
              <w:t>student wellbeing support; or</w:t>
            </w:r>
          </w:p>
          <w:p w14:paraId="72B0B9E1" w14:textId="39A0746A" w:rsidR="006115F4" w:rsidRPr="0077362A" w:rsidRDefault="006115F4" w:rsidP="006115F4">
            <w:pPr>
              <w:pStyle w:val="AmendHeading3"/>
              <w:numPr>
                <w:ilvl w:val="0"/>
                <w:numId w:val="38"/>
              </w:numPr>
              <w:tabs>
                <w:tab w:val="right" w:pos="2778"/>
              </w:tabs>
              <w:ind w:left="1448"/>
              <w:rPr>
                <w:rFonts w:ascii="Times New Roman" w:hAnsi="Times New Roman" w:cs="Times New Roman"/>
                <w:szCs w:val="24"/>
              </w:rPr>
            </w:pPr>
            <w:r w:rsidRPr="0077362A">
              <w:rPr>
                <w:rFonts w:ascii="Times New Roman" w:hAnsi="Times New Roman" w:cs="Times New Roman"/>
                <w:szCs w:val="24"/>
              </w:rPr>
              <w:t>professional ethics and conduct support; or</w:t>
            </w:r>
          </w:p>
          <w:p w14:paraId="52F0B811" w14:textId="00D7E05B" w:rsidR="006115F4" w:rsidRPr="0077362A" w:rsidRDefault="006115F4" w:rsidP="006115F4">
            <w:pPr>
              <w:pStyle w:val="AmendHeading3"/>
              <w:numPr>
                <w:ilvl w:val="0"/>
                <w:numId w:val="38"/>
              </w:numPr>
              <w:tabs>
                <w:tab w:val="right" w:pos="2778"/>
              </w:tabs>
              <w:ind w:left="1448"/>
              <w:rPr>
                <w:rFonts w:ascii="Times New Roman" w:hAnsi="Times New Roman" w:cs="Times New Roman"/>
                <w:szCs w:val="24"/>
              </w:rPr>
            </w:pPr>
            <w:proofErr w:type="gramStart"/>
            <w:r w:rsidRPr="0077362A">
              <w:rPr>
                <w:rFonts w:ascii="Times New Roman" w:hAnsi="Times New Roman" w:cs="Times New Roman"/>
                <w:szCs w:val="24"/>
              </w:rPr>
              <w:t>learning</w:t>
            </w:r>
            <w:proofErr w:type="gramEnd"/>
            <w:r w:rsidRPr="0077362A">
              <w:rPr>
                <w:rFonts w:ascii="Times New Roman" w:hAnsi="Times New Roman" w:cs="Times New Roman"/>
                <w:szCs w:val="24"/>
              </w:rPr>
              <w:t xml:space="preserve"> diversity support.</w:t>
            </w:r>
          </w:p>
        </w:tc>
      </w:tr>
      <w:tr w:rsidR="006115F4" w:rsidRPr="0077362A" w14:paraId="440589EB" w14:textId="77777777" w:rsidTr="0077362A">
        <w:trPr>
          <w:trHeight w:val="2195"/>
        </w:trPr>
        <w:tc>
          <w:tcPr>
            <w:tcW w:w="1129" w:type="dxa"/>
          </w:tcPr>
          <w:p w14:paraId="4A357712" w14:textId="26B79DE9" w:rsidR="006115F4" w:rsidRPr="0077362A" w:rsidRDefault="006115F4" w:rsidP="006115F4">
            <w:pPr>
              <w:rPr>
                <w:rFonts w:ascii="Times New Roman" w:hAnsi="Times New Roman" w:cs="Times New Roman"/>
                <w:szCs w:val="24"/>
                <w:lang w:eastAsia="en-AU"/>
              </w:rPr>
            </w:pPr>
            <w:r w:rsidRPr="0077362A">
              <w:rPr>
                <w:rFonts w:ascii="Times New Roman" w:hAnsi="Times New Roman" w:cs="Times New Roman"/>
                <w:szCs w:val="24"/>
                <w:lang w:eastAsia="en-AU"/>
              </w:rPr>
              <w:lastRenderedPageBreak/>
              <w:t>4</w:t>
            </w:r>
            <w:r w:rsidR="00F00D1D">
              <w:rPr>
                <w:rFonts w:ascii="Times New Roman" w:hAnsi="Times New Roman" w:cs="Times New Roman"/>
                <w:szCs w:val="24"/>
                <w:lang w:eastAsia="en-AU"/>
              </w:rPr>
              <w:t>2</w:t>
            </w:r>
          </w:p>
        </w:tc>
        <w:tc>
          <w:tcPr>
            <w:tcW w:w="5956" w:type="dxa"/>
          </w:tcPr>
          <w:p w14:paraId="31E33F24" w14:textId="6D31BA4D" w:rsidR="006115F4" w:rsidRPr="0077362A" w:rsidRDefault="006115F4" w:rsidP="006115F4">
            <w:pPr>
              <w:rPr>
                <w:rFonts w:ascii="Times New Roman" w:hAnsi="Times New Roman" w:cs="Times New Roman"/>
                <w:szCs w:val="24"/>
              </w:rPr>
            </w:pPr>
            <w:r w:rsidRPr="0077362A">
              <w:rPr>
                <w:rFonts w:ascii="Times New Roman" w:hAnsi="Times New Roman" w:cs="Times New Roman"/>
                <w:szCs w:val="24"/>
              </w:rPr>
              <w:t xml:space="preserve">A person or body that provides support and services to Catholic schools  </w:t>
            </w:r>
            <w:r w:rsidR="00DC5FB8">
              <w:rPr>
                <w:rFonts w:ascii="Times New Roman" w:hAnsi="Times New Roman" w:cs="Times New Roman"/>
                <w:szCs w:val="24"/>
              </w:rPr>
              <w:t xml:space="preserve">on behalf of </w:t>
            </w:r>
            <w:r w:rsidRPr="0077362A">
              <w:rPr>
                <w:rFonts w:ascii="Times New Roman" w:hAnsi="Times New Roman" w:cs="Times New Roman"/>
                <w:szCs w:val="24"/>
              </w:rPr>
              <w:t>the Diocese of Ballarat, to the extent that the person or body performs functions relating to—</w:t>
            </w:r>
          </w:p>
          <w:p w14:paraId="2C531F73" w14:textId="768E2F92" w:rsidR="006115F4" w:rsidRPr="0077362A" w:rsidRDefault="006115F4" w:rsidP="006115F4">
            <w:pPr>
              <w:pStyle w:val="AmendHeading3"/>
              <w:numPr>
                <w:ilvl w:val="0"/>
                <w:numId w:val="42"/>
              </w:numPr>
              <w:tabs>
                <w:tab w:val="right" w:pos="2778"/>
              </w:tabs>
              <w:ind w:left="1448"/>
              <w:rPr>
                <w:rFonts w:ascii="Times New Roman" w:hAnsi="Times New Roman" w:cs="Times New Roman"/>
                <w:szCs w:val="24"/>
              </w:rPr>
            </w:pPr>
            <w:r w:rsidRPr="0077362A">
              <w:rPr>
                <w:rFonts w:ascii="Times New Roman" w:hAnsi="Times New Roman" w:cs="Times New Roman"/>
                <w:szCs w:val="24"/>
              </w:rPr>
              <w:t>student wellbeing support; or</w:t>
            </w:r>
          </w:p>
          <w:p w14:paraId="06E2E45F" w14:textId="13AB34F5" w:rsidR="006115F4" w:rsidRPr="0077362A" w:rsidRDefault="006115F4" w:rsidP="006115F4">
            <w:pPr>
              <w:pStyle w:val="AmendHeading3"/>
              <w:numPr>
                <w:ilvl w:val="0"/>
                <w:numId w:val="42"/>
              </w:numPr>
              <w:tabs>
                <w:tab w:val="right" w:pos="2778"/>
              </w:tabs>
              <w:ind w:left="1448"/>
              <w:rPr>
                <w:rFonts w:ascii="Times New Roman" w:hAnsi="Times New Roman" w:cs="Times New Roman"/>
                <w:szCs w:val="24"/>
              </w:rPr>
            </w:pPr>
            <w:r w:rsidRPr="0077362A">
              <w:rPr>
                <w:rFonts w:ascii="Times New Roman" w:hAnsi="Times New Roman" w:cs="Times New Roman"/>
                <w:szCs w:val="24"/>
              </w:rPr>
              <w:t>professional ethics and conduct support; or</w:t>
            </w:r>
          </w:p>
          <w:p w14:paraId="0025C50F" w14:textId="7F7E37C5" w:rsidR="006115F4" w:rsidRPr="0077362A" w:rsidRDefault="006115F4" w:rsidP="006115F4">
            <w:pPr>
              <w:pStyle w:val="AmendHeading3"/>
              <w:numPr>
                <w:ilvl w:val="0"/>
                <w:numId w:val="42"/>
              </w:numPr>
              <w:tabs>
                <w:tab w:val="right" w:pos="2778"/>
              </w:tabs>
              <w:ind w:left="1448"/>
              <w:rPr>
                <w:rFonts w:ascii="Times New Roman" w:hAnsi="Times New Roman" w:cs="Times New Roman"/>
                <w:szCs w:val="24"/>
              </w:rPr>
            </w:pPr>
            <w:proofErr w:type="gramStart"/>
            <w:r w:rsidRPr="0077362A">
              <w:rPr>
                <w:rFonts w:ascii="Times New Roman" w:hAnsi="Times New Roman" w:cs="Times New Roman"/>
                <w:szCs w:val="24"/>
              </w:rPr>
              <w:t>learning</w:t>
            </w:r>
            <w:proofErr w:type="gramEnd"/>
            <w:r w:rsidRPr="0077362A">
              <w:rPr>
                <w:rFonts w:ascii="Times New Roman" w:hAnsi="Times New Roman" w:cs="Times New Roman"/>
                <w:szCs w:val="24"/>
              </w:rPr>
              <w:t xml:space="preserve"> diversity support.</w:t>
            </w:r>
          </w:p>
        </w:tc>
      </w:tr>
      <w:tr w:rsidR="006115F4" w:rsidRPr="0077362A" w14:paraId="48D21F38" w14:textId="77777777" w:rsidTr="0077362A">
        <w:trPr>
          <w:trHeight w:val="2195"/>
        </w:trPr>
        <w:tc>
          <w:tcPr>
            <w:tcW w:w="1129" w:type="dxa"/>
          </w:tcPr>
          <w:p w14:paraId="5B11FE8C" w14:textId="27C500D4" w:rsidR="006115F4" w:rsidRPr="0077362A" w:rsidRDefault="006115F4" w:rsidP="006115F4">
            <w:pPr>
              <w:rPr>
                <w:rFonts w:ascii="Times New Roman" w:hAnsi="Times New Roman" w:cs="Times New Roman"/>
                <w:szCs w:val="24"/>
                <w:lang w:eastAsia="en-AU"/>
              </w:rPr>
            </w:pPr>
            <w:r w:rsidRPr="0077362A">
              <w:rPr>
                <w:rFonts w:ascii="Times New Roman" w:hAnsi="Times New Roman" w:cs="Times New Roman"/>
                <w:szCs w:val="24"/>
                <w:lang w:eastAsia="en-AU"/>
              </w:rPr>
              <w:t>4</w:t>
            </w:r>
            <w:r w:rsidR="00F00D1D">
              <w:rPr>
                <w:rFonts w:ascii="Times New Roman" w:hAnsi="Times New Roman" w:cs="Times New Roman"/>
                <w:szCs w:val="24"/>
                <w:lang w:eastAsia="en-AU"/>
              </w:rPr>
              <w:t>3</w:t>
            </w:r>
          </w:p>
        </w:tc>
        <w:tc>
          <w:tcPr>
            <w:tcW w:w="5956" w:type="dxa"/>
          </w:tcPr>
          <w:p w14:paraId="403A45E3" w14:textId="4BBD8B5F" w:rsidR="006115F4" w:rsidRPr="0077362A" w:rsidRDefault="006115F4" w:rsidP="006115F4">
            <w:pPr>
              <w:rPr>
                <w:rFonts w:ascii="Times New Roman" w:hAnsi="Times New Roman" w:cs="Times New Roman"/>
                <w:szCs w:val="24"/>
              </w:rPr>
            </w:pPr>
            <w:r w:rsidRPr="0077362A">
              <w:rPr>
                <w:rFonts w:ascii="Times New Roman" w:hAnsi="Times New Roman" w:cs="Times New Roman"/>
                <w:szCs w:val="24"/>
              </w:rPr>
              <w:t xml:space="preserve">A person or body that provides support and services to Catholic schools  </w:t>
            </w:r>
            <w:r w:rsidR="00DC5FB8">
              <w:rPr>
                <w:rFonts w:ascii="Times New Roman" w:hAnsi="Times New Roman" w:cs="Times New Roman"/>
                <w:szCs w:val="24"/>
              </w:rPr>
              <w:t xml:space="preserve">on behalf of </w:t>
            </w:r>
            <w:r w:rsidRPr="0077362A">
              <w:rPr>
                <w:rFonts w:ascii="Times New Roman" w:hAnsi="Times New Roman" w:cs="Times New Roman"/>
                <w:szCs w:val="24"/>
              </w:rPr>
              <w:t>the Diocese of Sandhurst, to the extent that the person or body performs functions relating to—</w:t>
            </w:r>
          </w:p>
          <w:p w14:paraId="578068B4" w14:textId="588E8242" w:rsidR="006115F4" w:rsidRPr="0077362A" w:rsidRDefault="006115F4" w:rsidP="006115F4">
            <w:pPr>
              <w:pStyle w:val="AmendHeading3"/>
              <w:numPr>
                <w:ilvl w:val="0"/>
                <w:numId w:val="45"/>
              </w:numPr>
              <w:tabs>
                <w:tab w:val="right" w:pos="2778"/>
              </w:tabs>
              <w:ind w:left="1448"/>
              <w:rPr>
                <w:rFonts w:ascii="Times New Roman" w:hAnsi="Times New Roman" w:cs="Times New Roman"/>
                <w:szCs w:val="24"/>
              </w:rPr>
            </w:pPr>
            <w:r w:rsidRPr="0077362A">
              <w:rPr>
                <w:rFonts w:ascii="Times New Roman" w:hAnsi="Times New Roman" w:cs="Times New Roman"/>
                <w:szCs w:val="24"/>
              </w:rPr>
              <w:t>student wellbeing support; or</w:t>
            </w:r>
          </w:p>
          <w:p w14:paraId="23775220" w14:textId="2C125CD7" w:rsidR="006115F4" w:rsidRPr="0077362A" w:rsidRDefault="006115F4" w:rsidP="006115F4">
            <w:pPr>
              <w:pStyle w:val="AmendHeading3"/>
              <w:numPr>
                <w:ilvl w:val="0"/>
                <w:numId w:val="45"/>
              </w:numPr>
              <w:tabs>
                <w:tab w:val="right" w:pos="2778"/>
              </w:tabs>
              <w:ind w:left="1448"/>
              <w:rPr>
                <w:rFonts w:ascii="Times New Roman" w:hAnsi="Times New Roman" w:cs="Times New Roman"/>
                <w:szCs w:val="24"/>
              </w:rPr>
            </w:pPr>
            <w:r w:rsidRPr="0077362A">
              <w:rPr>
                <w:rFonts w:ascii="Times New Roman" w:hAnsi="Times New Roman" w:cs="Times New Roman"/>
                <w:szCs w:val="24"/>
              </w:rPr>
              <w:t>professional ethics and conduct support; or</w:t>
            </w:r>
          </w:p>
          <w:p w14:paraId="5C5F2317" w14:textId="339657DD" w:rsidR="006115F4" w:rsidRPr="0077362A" w:rsidRDefault="006115F4" w:rsidP="006115F4">
            <w:pPr>
              <w:pStyle w:val="AmendHeading3"/>
              <w:numPr>
                <w:ilvl w:val="0"/>
                <w:numId w:val="45"/>
              </w:numPr>
              <w:tabs>
                <w:tab w:val="right" w:pos="2778"/>
              </w:tabs>
              <w:ind w:left="1448"/>
              <w:rPr>
                <w:rFonts w:ascii="Times New Roman" w:hAnsi="Times New Roman" w:cs="Times New Roman"/>
                <w:szCs w:val="24"/>
              </w:rPr>
            </w:pPr>
            <w:proofErr w:type="gramStart"/>
            <w:r w:rsidRPr="0077362A">
              <w:rPr>
                <w:rFonts w:ascii="Times New Roman" w:hAnsi="Times New Roman" w:cs="Times New Roman"/>
                <w:szCs w:val="24"/>
              </w:rPr>
              <w:t>learning</w:t>
            </w:r>
            <w:proofErr w:type="gramEnd"/>
            <w:r w:rsidRPr="0077362A">
              <w:rPr>
                <w:rFonts w:ascii="Times New Roman" w:hAnsi="Times New Roman" w:cs="Times New Roman"/>
                <w:szCs w:val="24"/>
              </w:rPr>
              <w:t xml:space="preserve"> diversity support.</w:t>
            </w:r>
          </w:p>
        </w:tc>
      </w:tr>
      <w:tr w:rsidR="006115F4" w:rsidRPr="0077362A" w14:paraId="0E06213F" w14:textId="77777777" w:rsidTr="00C5078D">
        <w:trPr>
          <w:trHeight w:val="1460"/>
        </w:trPr>
        <w:tc>
          <w:tcPr>
            <w:tcW w:w="1129" w:type="dxa"/>
          </w:tcPr>
          <w:p w14:paraId="154EEC8D" w14:textId="4198AADB" w:rsidR="006115F4" w:rsidRPr="0077362A" w:rsidRDefault="006115F4" w:rsidP="006115F4">
            <w:pPr>
              <w:rPr>
                <w:rFonts w:ascii="Times New Roman" w:hAnsi="Times New Roman" w:cs="Times New Roman"/>
                <w:szCs w:val="24"/>
                <w:lang w:eastAsia="en-AU"/>
              </w:rPr>
            </w:pPr>
            <w:r w:rsidRPr="0077362A">
              <w:rPr>
                <w:rFonts w:ascii="Times New Roman" w:hAnsi="Times New Roman" w:cs="Times New Roman"/>
                <w:szCs w:val="24"/>
                <w:lang w:eastAsia="en-AU"/>
              </w:rPr>
              <w:t>4</w:t>
            </w:r>
            <w:r w:rsidR="00F00D1D">
              <w:rPr>
                <w:rFonts w:ascii="Times New Roman" w:hAnsi="Times New Roman" w:cs="Times New Roman"/>
                <w:szCs w:val="24"/>
                <w:lang w:eastAsia="en-AU"/>
              </w:rPr>
              <w:t>4</w:t>
            </w:r>
          </w:p>
        </w:tc>
        <w:tc>
          <w:tcPr>
            <w:tcW w:w="5956" w:type="dxa"/>
          </w:tcPr>
          <w:p w14:paraId="0FD5896F" w14:textId="7F3F451F" w:rsidR="006115F4" w:rsidRPr="0077362A" w:rsidRDefault="006115F4" w:rsidP="006115F4">
            <w:pPr>
              <w:rPr>
                <w:rFonts w:ascii="Times New Roman" w:hAnsi="Times New Roman" w:cs="Times New Roman"/>
                <w:szCs w:val="24"/>
              </w:rPr>
            </w:pPr>
            <w:r w:rsidRPr="0077362A">
              <w:rPr>
                <w:rFonts w:ascii="Times New Roman" w:hAnsi="Times New Roman" w:cs="Times New Roman"/>
              </w:rPr>
              <w:t xml:space="preserve">A registered community-based child and family service within the meaning of the </w:t>
            </w:r>
            <w:r w:rsidRPr="0077362A">
              <w:rPr>
                <w:rFonts w:ascii="Times New Roman" w:hAnsi="Times New Roman" w:cs="Times New Roman"/>
                <w:b/>
              </w:rPr>
              <w:t>Children, Youth and Families Act 2005</w:t>
            </w:r>
            <w:r w:rsidRPr="0077362A">
              <w:rPr>
                <w:rFonts w:ascii="Times New Roman" w:hAnsi="Times New Roman" w:cs="Times New Roman"/>
              </w:rPr>
              <w:t xml:space="preserve"> to the extent that it performs the functions of a registered community-based child and family service.</w:t>
            </w:r>
          </w:p>
        </w:tc>
      </w:tr>
      <w:tr w:rsidR="006115F4" w:rsidRPr="0077362A" w14:paraId="02000FE2" w14:textId="77777777" w:rsidTr="00C5078D">
        <w:trPr>
          <w:trHeight w:val="1269"/>
        </w:trPr>
        <w:tc>
          <w:tcPr>
            <w:tcW w:w="1129" w:type="dxa"/>
          </w:tcPr>
          <w:p w14:paraId="71C63757" w14:textId="18DF6A41" w:rsidR="006115F4" w:rsidRPr="0077362A" w:rsidRDefault="006115F4" w:rsidP="006115F4">
            <w:pPr>
              <w:rPr>
                <w:rFonts w:ascii="Times New Roman" w:hAnsi="Times New Roman" w:cs="Times New Roman"/>
                <w:szCs w:val="24"/>
                <w:lang w:eastAsia="en-AU"/>
              </w:rPr>
            </w:pPr>
            <w:r w:rsidRPr="0077362A">
              <w:rPr>
                <w:rFonts w:ascii="Times New Roman" w:hAnsi="Times New Roman" w:cs="Times New Roman"/>
                <w:szCs w:val="24"/>
                <w:lang w:eastAsia="en-AU"/>
              </w:rPr>
              <w:t>4</w:t>
            </w:r>
            <w:r w:rsidR="00F00D1D">
              <w:rPr>
                <w:rFonts w:ascii="Times New Roman" w:hAnsi="Times New Roman" w:cs="Times New Roman"/>
                <w:szCs w:val="24"/>
                <w:lang w:eastAsia="en-AU"/>
              </w:rPr>
              <w:t>5</w:t>
            </w:r>
          </w:p>
        </w:tc>
        <w:tc>
          <w:tcPr>
            <w:tcW w:w="5956" w:type="dxa"/>
          </w:tcPr>
          <w:p w14:paraId="5C45EF74" w14:textId="3B83E3BD" w:rsidR="006115F4" w:rsidRPr="0077362A" w:rsidRDefault="006115F4" w:rsidP="00944CAC">
            <w:pPr>
              <w:rPr>
                <w:rFonts w:ascii="Times New Roman" w:hAnsi="Times New Roman" w:cs="Times New Roman"/>
                <w:szCs w:val="24"/>
              </w:rPr>
            </w:pPr>
            <w:r w:rsidRPr="0077362A">
              <w:rPr>
                <w:rFonts w:ascii="Times New Roman" w:hAnsi="Times New Roman" w:cs="Times New Roman"/>
              </w:rPr>
              <w:t>Ambulance</w:t>
            </w:r>
            <w:r w:rsidR="00944CAC">
              <w:rPr>
                <w:rFonts w:ascii="Times New Roman" w:hAnsi="Times New Roman" w:cs="Times New Roman"/>
              </w:rPr>
              <w:t xml:space="preserve"> Service</w:t>
            </w:r>
            <w:r w:rsidR="00A46CC6">
              <w:rPr>
                <w:rFonts w:ascii="Times New Roman" w:hAnsi="Times New Roman" w:cs="Times New Roman"/>
              </w:rPr>
              <w:t>—</w:t>
            </w:r>
            <w:r w:rsidRPr="0077362A">
              <w:rPr>
                <w:rFonts w:ascii="Times New Roman" w:hAnsi="Times New Roman" w:cs="Times New Roman"/>
              </w:rPr>
              <w:t xml:space="preserve">Victoria </w:t>
            </w:r>
            <w:r w:rsidR="00944CAC">
              <w:rPr>
                <w:rFonts w:ascii="Times New Roman" w:hAnsi="Times New Roman" w:cs="Times New Roman"/>
              </w:rPr>
              <w:t xml:space="preserve">within the meaning </w:t>
            </w:r>
            <w:r w:rsidRPr="0077362A">
              <w:rPr>
                <w:rFonts w:ascii="Times New Roman" w:hAnsi="Times New Roman" w:cs="Times New Roman"/>
              </w:rPr>
              <w:t xml:space="preserve">of the </w:t>
            </w:r>
            <w:r w:rsidRPr="0077362A">
              <w:rPr>
                <w:rFonts w:ascii="Times New Roman" w:hAnsi="Times New Roman" w:cs="Times New Roman"/>
                <w:b/>
                <w:bCs/>
              </w:rPr>
              <w:t>Ambulance Services Act 1986</w:t>
            </w:r>
            <w:r w:rsidR="00944CAC">
              <w:rPr>
                <w:rFonts w:ascii="Times New Roman" w:hAnsi="Times New Roman" w:cs="Times New Roman"/>
                <w:b/>
                <w:bCs/>
              </w:rPr>
              <w:t>.</w:t>
            </w:r>
          </w:p>
        </w:tc>
      </w:tr>
      <w:tr w:rsidR="006115F4" w:rsidRPr="0077362A" w14:paraId="69AD2A07" w14:textId="77777777" w:rsidTr="00C5078D">
        <w:trPr>
          <w:trHeight w:val="1000"/>
        </w:trPr>
        <w:tc>
          <w:tcPr>
            <w:tcW w:w="1129" w:type="dxa"/>
          </w:tcPr>
          <w:p w14:paraId="031C142D" w14:textId="4DFBF928" w:rsidR="006115F4" w:rsidRPr="0077362A" w:rsidRDefault="00CA45DD" w:rsidP="006115F4">
            <w:pPr>
              <w:rPr>
                <w:rFonts w:ascii="Times New Roman" w:hAnsi="Times New Roman" w:cs="Times New Roman"/>
                <w:szCs w:val="24"/>
                <w:lang w:eastAsia="en-AU"/>
              </w:rPr>
            </w:pPr>
            <w:r>
              <w:rPr>
                <w:rFonts w:ascii="Times New Roman" w:hAnsi="Times New Roman" w:cs="Times New Roman"/>
                <w:szCs w:val="24"/>
                <w:lang w:eastAsia="en-AU"/>
              </w:rPr>
              <w:t>4</w:t>
            </w:r>
            <w:r w:rsidR="00F00D1D">
              <w:rPr>
                <w:rFonts w:ascii="Times New Roman" w:hAnsi="Times New Roman" w:cs="Times New Roman"/>
                <w:szCs w:val="24"/>
                <w:lang w:eastAsia="en-AU"/>
              </w:rPr>
              <w:t>6</w:t>
            </w:r>
          </w:p>
        </w:tc>
        <w:tc>
          <w:tcPr>
            <w:tcW w:w="5956" w:type="dxa"/>
          </w:tcPr>
          <w:p w14:paraId="673EA783" w14:textId="03299C59" w:rsidR="006115F4" w:rsidRPr="0077362A" w:rsidRDefault="006115F4" w:rsidP="006115F4">
            <w:pPr>
              <w:rPr>
                <w:rFonts w:ascii="Times New Roman" w:hAnsi="Times New Roman" w:cs="Times New Roman"/>
              </w:rPr>
            </w:pPr>
            <w:r w:rsidRPr="0077362A">
              <w:rPr>
                <w:rFonts w:ascii="Times New Roman" w:hAnsi="Times New Roman" w:cs="Times New Roman"/>
              </w:rPr>
              <w:t xml:space="preserve">A registered funded agency within the meaning of the </w:t>
            </w:r>
            <w:r w:rsidRPr="0077362A">
              <w:rPr>
                <w:rFonts w:ascii="Times New Roman" w:hAnsi="Times New Roman" w:cs="Times New Roman"/>
                <w:b/>
                <w:bCs/>
              </w:rPr>
              <w:t>Health Services Act 1988.</w:t>
            </w:r>
          </w:p>
        </w:tc>
      </w:tr>
      <w:tr w:rsidR="006115F4" w:rsidRPr="0077362A" w14:paraId="6324E960" w14:textId="77777777" w:rsidTr="00C5078D">
        <w:trPr>
          <w:trHeight w:val="926"/>
        </w:trPr>
        <w:tc>
          <w:tcPr>
            <w:tcW w:w="1129" w:type="dxa"/>
          </w:tcPr>
          <w:p w14:paraId="1EB1F5BF" w14:textId="5692608D" w:rsidR="006115F4" w:rsidRPr="0077362A" w:rsidRDefault="00CA45DD" w:rsidP="006115F4">
            <w:pPr>
              <w:rPr>
                <w:rFonts w:ascii="Times New Roman" w:hAnsi="Times New Roman" w:cs="Times New Roman"/>
                <w:szCs w:val="24"/>
                <w:lang w:eastAsia="en-AU"/>
              </w:rPr>
            </w:pPr>
            <w:r>
              <w:rPr>
                <w:rFonts w:ascii="Times New Roman" w:hAnsi="Times New Roman" w:cs="Times New Roman"/>
                <w:szCs w:val="24"/>
                <w:lang w:eastAsia="en-AU"/>
              </w:rPr>
              <w:lastRenderedPageBreak/>
              <w:t>4</w:t>
            </w:r>
            <w:r w:rsidR="00F00D1D">
              <w:rPr>
                <w:rFonts w:ascii="Times New Roman" w:hAnsi="Times New Roman" w:cs="Times New Roman"/>
                <w:szCs w:val="24"/>
                <w:lang w:eastAsia="en-AU"/>
              </w:rPr>
              <w:t>7</w:t>
            </w:r>
          </w:p>
        </w:tc>
        <w:tc>
          <w:tcPr>
            <w:tcW w:w="5956" w:type="dxa"/>
          </w:tcPr>
          <w:p w14:paraId="2C2D5BBB" w14:textId="6D4558D9" w:rsidR="006115F4" w:rsidRPr="0077362A" w:rsidRDefault="006115F4" w:rsidP="006115F4">
            <w:pPr>
              <w:rPr>
                <w:rFonts w:ascii="Times New Roman" w:hAnsi="Times New Roman" w:cs="Times New Roman"/>
              </w:rPr>
            </w:pPr>
            <w:r w:rsidRPr="0077362A">
              <w:rPr>
                <w:rFonts w:ascii="Times New Roman" w:hAnsi="Times New Roman" w:cs="Times New Roman"/>
              </w:rPr>
              <w:t xml:space="preserve">A </w:t>
            </w:r>
            <w:proofErr w:type="spellStart"/>
            <w:r w:rsidRPr="0077362A">
              <w:rPr>
                <w:rFonts w:ascii="Times New Roman" w:hAnsi="Times New Roman" w:cs="Times New Roman"/>
              </w:rPr>
              <w:t>multi purpose</w:t>
            </w:r>
            <w:proofErr w:type="spellEnd"/>
            <w:r w:rsidRPr="0077362A">
              <w:rPr>
                <w:rFonts w:ascii="Times New Roman" w:hAnsi="Times New Roman" w:cs="Times New Roman"/>
              </w:rPr>
              <w:t xml:space="preserve"> service within the meaning of the </w:t>
            </w:r>
            <w:r w:rsidRPr="0077362A">
              <w:rPr>
                <w:rFonts w:ascii="Times New Roman" w:hAnsi="Times New Roman" w:cs="Times New Roman"/>
                <w:b/>
                <w:bCs/>
              </w:rPr>
              <w:t>Health Services Act 1988.</w:t>
            </w:r>
          </w:p>
        </w:tc>
      </w:tr>
      <w:tr w:rsidR="006115F4" w:rsidRPr="0077362A" w14:paraId="3E20A795" w14:textId="77777777" w:rsidTr="00C5078D">
        <w:trPr>
          <w:trHeight w:val="1068"/>
        </w:trPr>
        <w:tc>
          <w:tcPr>
            <w:tcW w:w="1129" w:type="dxa"/>
          </w:tcPr>
          <w:p w14:paraId="50882C93" w14:textId="488EE613" w:rsidR="006115F4" w:rsidRPr="0077362A" w:rsidRDefault="007B5CBD" w:rsidP="006115F4">
            <w:pPr>
              <w:rPr>
                <w:rFonts w:ascii="Times New Roman" w:hAnsi="Times New Roman" w:cs="Times New Roman"/>
                <w:szCs w:val="24"/>
                <w:lang w:eastAsia="en-AU"/>
              </w:rPr>
            </w:pPr>
            <w:r>
              <w:rPr>
                <w:rFonts w:ascii="Times New Roman" w:hAnsi="Times New Roman" w:cs="Times New Roman"/>
                <w:szCs w:val="24"/>
                <w:lang w:eastAsia="en-AU"/>
              </w:rPr>
              <w:t>4</w:t>
            </w:r>
            <w:r w:rsidR="00F00D1D">
              <w:rPr>
                <w:rFonts w:ascii="Times New Roman" w:hAnsi="Times New Roman" w:cs="Times New Roman"/>
                <w:szCs w:val="24"/>
                <w:lang w:eastAsia="en-AU"/>
              </w:rPr>
              <w:t>8</w:t>
            </w:r>
          </w:p>
        </w:tc>
        <w:tc>
          <w:tcPr>
            <w:tcW w:w="5956" w:type="dxa"/>
          </w:tcPr>
          <w:p w14:paraId="1322EE67" w14:textId="153EC8FE" w:rsidR="006115F4" w:rsidRPr="0077362A" w:rsidRDefault="006115F4" w:rsidP="006115F4">
            <w:pPr>
              <w:rPr>
                <w:rFonts w:ascii="Times New Roman" w:hAnsi="Times New Roman" w:cs="Times New Roman"/>
              </w:rPr>
            </w:pPr>
            <w:r w:rsidRPr="0077362A">
              <w:rPr>
                <w:rFonts w:ascii="Times New Roman" w:hAnsi="Times New Roman" w:cs="Times New Roman"/>
              </w:rPr>
              <w:t xml:space="preserve">A registered agency within the meaning of the </w:t>
            </w:r>
            <w:r w:rsidRPr="0077362A">
              <w:rPr>
                <w:rFonts w:ascii="Times New Roman" w:hAnsi="Times New Roman" w:cs="Times New Roman"/>
                <w:b/>
                <w:bCs/>
              </w:rPr>
              <w:t>Housing Act 1983.</w:t>
            </w:r>
          </w:p>
        </w:tc>
      </w:tr>
      <w:tr w:rsidR="006115F4" w:rsidRPr="0077362A" w14:paraId="173D8358" w14:textId="77777777" w:rsidTr="00C5078D">
        <w:trPr>
          <w:trHeight w:val="970"/>
        </w:trPr>
        <w:tc>
          <w:tcPr>
            <w:tcW w:w="1129" w:type="dxa"/>
          </w:tcPr>
          <w:p w14:paraId="7D037E85" w14:textId="59182A5D" w:rsidR="006115F4" w:rsidRPr="0077362A" w:rsidRDefault="00F00D1D" w:rsidP="006115F4">
            <w:pPr>
              <w:rPr>
                <w:rFonts w:ascii="Times New Roman" w:hAnsi="Times New Roman" w:cs="Times New Roman"/>
                <w:szCs w:val="24"/>
                <w:lang w:eastAsia="en-AU"/>
              </w:rPr>
            </w:pPr>
            <w:r>
              <w:rPr>
                <w:rFonts w:ascii="Times New Roman" w:hAnsi="Times New Roman" w:cs="Times New Roman"/>
                <w:szCs w:val="24"/>
                <w:lang w:eastAsia="en-AU"/>
              </w:rPr>
              <w:t>49</w:t>
            </w:r>
          </w:p>
        </w:tc>
        <w:tc>
          <w:tcPr>
            <w:tcW w:w="5956" w:type="dxa"/>
          </w:tcPr>
          <w:p w14:paraId="0A19B4E6" w14:textId="36CDE5B5" w:rsidR="006115F4" w:rsidRPr="0077362A" w:rsidRDefault="006115F4" w:rsidP="006115F4">
            <w:pPr>
              <w:rPr>
                <w:rFonts w:ascii="Times New Roman" w:hAnsi="Times New Roman" w:cs="Times New Roman"/>
              </w:rPr>
            </w:pPr>
            <w:r w:rsidRPr="0077362A">
              <w:rPr>
                <w:rFonts w:ascii="Times New Roman" w:hAnsi="Times New Roman" w:cs="Times New Roman"/>
              </w:rPr>
              <w:t>A registered medical practitioner who practises in the medical profession as a general practitioner in Victoria.</w:t>
            </w:r>
          </w:p>
        </w:tc>
      </w:tr>
      <w:tr w:rsidR="006115F4" w:rsidRPr="0077362A" w14:paraId="7EA07378" w14:textId="77777777" w:rsidTr="00C5078D">
        <w:trPr>
          <w:trHeight w:val="841"/>
        </w:trPr>
        <w:tc>
          <w:tcPr>
            <w:tcW w:w="1129" w:type="dxa"/>
          </w:tcPr>
          <w:p w14:paraId="7BD1C789" w14:textId="0F1E10B9" w:rsidR="006115F4" w:rsidRPr="0077362A" w:rsidRDefault="00CA45DD" w:rsidP="006115F4">
            <w:pPr>
              <w:rPr>
                <w:rFonts w:ascii="Times New Roman" w:hAnsi="Times New Roman" w:cs="Times New Roman"/>
                <w:szCs w:val="24"/>
                <w:lang w:eastAsia="en-AU"/>
              </w:rPr>
            </w:pPr>
            <w:r>
              <w:rPr>
                <w:rFonts w:ascii="Times New Roman" w:hAnsi="Times New Roman" w:cs="Times New Roman"/>
                <w:szCs w:val="24"/>
                <w:lang w:eastAsia="en-AU"/>
              </w:rPr>
              <w:t>5</w:t>
            </w:r>
            <w:r w:rsidR="00F00D1D">
              <w:rPr>
                <w:rFonts w:ascii="Times New Roman" w:hAnsi="Times New Roman" w:cs="Times New Roman"/>
                <w:szCs w:val="24"/>
                <w:lang w:eastAsia="en-AU"/>
              </w:rPr>
              <w:t>0</w:t>
            </w:r>
          </w:p>
        </w:tc>
        <w:tc>
          <w:tcPr>
            <w:tcW w:w="5956" w:type="dxa"/>
          </w:tcPr>
          <w:p w14:paraId="39E0C2DD" w14:textId="0CFE741B" w:rsidR="006115F4" w:rsidRPr="0077362A" w:rsidRDefault="00F64687" w:rsidP="006115F4">
            <w:pPr>
              <w:rPr>
                <w:rFonts w:ascii="Times New Roman" w:hAnsi="Times New Roman" w:cs="Times New Roman"/>
              </w:rPr>
            </w:pPr>
            <w:r>
              <w:rPr>
                <w:rFonts w:ascii="Times New Roman" w:hAnsi="Times New Roman" w:cs="Times New Roman"/>
              </w:rPr>
              <w:t xml:space="preserve">A general practice nurse who </w:t>
            </w:r>
            <w:proofErr w:type="gramStart"/>
            <w:r>
              <w:rPr>
                <w:rFonts w:ascii="Times New Roman" w:hAnsi="Times New Roman" w:cs="Times New Roman"/>
              </w:rPr>
              <w:t>is employed</w:t>
            </w:r>
            <w:proofErr w:type="gramEnd"/>
            <w:r>
              <w:rPr>
                <w:rFonts w:ascii="Times New Roman" w:hAnsi="Times New Roman" w:cs="Times New Roman"/>
              </w:rPr>
              <w:t xml:space="preserve"> by, or whose services are otherwise retained by, a general practice in Victoria. </w:t>
            </w:r>
          </w:p>
        </w:tc>
      </w:tr>
      <w:tr w:rsidR="006115F4" w:rsidRPr="0077362A" w14:paraId="743619F2" w14:textId="77777777" w:rsidTr="0077362A">
        <w:trPr>
          <w:trHeight w:val="1111"/>
        </w:trPr>
        <w:tc>
          <w:tcPr>
            <w:tcW w:w="1129" w:type="dxa"/>
          </w:tcPr>
          <w:p w14:paraId="6C7AC4F7" w14:textId="0F744202" w:rsidR="006115F4" w:rsidRPr="0077362A" w:rsidRDefault="00CA45DD" w:rsidP="006115F4">
            <w:pPr>
              <w:rPr>
                <w:rFonts w:ascii="Times New Roman" w:hAnsi="Times New Roman" w:cs="Times New Roman"/>
                <w:szCs w:val="24"/>
                <w:lang w:eastAsia="en-AU"/>
              </w:rPr>
            </w:pPr>
            <w:r>
              <w:rPr>
                <w:rFonts w:ascii="Times New Roman" w:hAnsi="Times New Roman" w:cs="Times New Roman"/>
                <w:szCs w:val="24"/>
                <w:lang w:eastAsia="en-AU"/>
              </w:rPr>
              <w:t>5</w:t>
            </w:r>
            <w:r w:rsidR="00F00D1D">
              <w:rPr>
                <w:rFonts w:ascii="Times New Roman" w:hAnsi="Times New Roman" w:cs="Times New Roman"/>
                <w:szCs w:val="24"/>
                <w:lang w:eastAsia="en-AU"/>
              </w:rPr>
              <w:t>1</w:t>
            </w:r>
          </w:p>
        </w:tc>
        <w:tc>
          <w:tcPr>
            <w:tcW w:w="5956" w:type="dxa"/>
          </w:tcPr>
          <w:p w14:paraId="3CE33A08" w14:textId="0923CD9B" w:rsidR="006115F4" w:rsidRPr="00253CA6" w:rsidRDefault="00253CA6" w:rsidP="006115F4">
            <w:pPr>
              <w:rPr>
                <w:rFonts w:ascii="Times New Roman" w:hAnsi="Times New Roman" w:cs="Times New Roman"/>
              </w:rPr>
            </w:pPr>
            <w:r w:rsidRPr="00253CA6">
              <w:rPr>
                <w:rFonts w:ascii="Times New Roman" w:hAnsi="Times New Roman" w:cs="Times New Roman"/>
              </w:rPr>
              <w:t>A person or body that is engaged or funded under a State contract to provide case management support for at risk social housing tenants to assist to establish or sustain a tenancy to the extent that the person or body delivers those services.</w:t>
            </w:r>
          </w:p>
        </w:tc>
      </w:tr>
      <w:tr w:rsidR="006115F4" w:rsidRPr="0077362A" w14:paraId="5EE4DE6D" w14:textId="77777777" w:rsidTr="0077362A">
        <w:trPr>
          <w:trHeight w:val="1111"/>
        </w:trPr>
        <w:tc>
          <w:tcPr>
            <w:tcW w:w="1129" w:type="dxa"/>
          </w:tcPr>
          <w:p w14:paraId="3AB53853" w14:textId="7A14EE10" w:rsidR="006115F4" w:rsidRPr="0077362A" w:rsidRDefault="00CA45DD" w:rsidP="006115F4">
            <w:pPr>
              <w:rPr>
                <w:rFonts w:ascii="Times New Roman" w:hAnsi="Times New Roman" w:cs="Times New Roman"/>
                <w:szCs w:val="24"/>
                <w:lang w:eastAsia="en-AU"/>
              </w:rPr>
            </w:pPr>
            <w:r>
              <w:rPr>
                <w:rFonts w:ascii="Times New Roman" w:hAnsi="Times New Roman" w:cs="Times New Roman"/>
                <w:szCs w:val="24"/>
                <w:lang w:eastAsia="en-AU"/>
              </w:rPr>
              <w:t>5</w:t>
            </w:r>
            <w:r w:rsidR="00F00D1D">
              <w:rPr>
                <w:rFonts w:ascii="Times New Roman" w:hAnsi="Times New Roman" w:cs="Times New Roman"/>
                <w:szCs w:val="24"/>
                <w:lang w:eastAsia="en-AU"/>
              </w:rPr>
              <w:t>2</w:t>
            </w:r>
          </w:p>
        </w:tc>
        <w:tc>
          <w:tcPr>
            <w:tcW w:w="5956" w:type="dxa"/>
          </w:tcPr>
          <w:p w14:paraId="553EA24A" w14:textId="3C0EAC8E" w:rsidR="006115F4" w:rsidRPr="0077362A" w:rsidRDefault="006115F4" w:rsidP="006115F4">
            <w:pPr>
              <w:rPr>
                <w:rFonts w:ascii="Times New Roman" w:hAnsi="Times New Roman" w:cs="Times New Roman"/>
              </w:rPr>
            </w:pPr>
            <w:r w:rsidRPr="0077362A">
              <w:rPr>
                <w:rFonts w:ascii="Times New Roman" w:hAnsi="Times New Roman" w:cs="Times New Roman"/>
              </w:rPr>
              <w:t>A person or body that provides settlement or targeted casework services specifically for migrants, refugees or asylum seekers, to the extent that the person or body provides settlement or casework services for migrants, refugees or asylum seekers.</w:t>
            </w:r>
          </w:p>
        </w:tc>
      </w:tr>
      <w:tr w:rsidR="006115F4" w:rsidRPr="0077362A" w14:paraId="14E71E8B" w14:textId="77777777" w:rsidTr="0077362A">
        <w:trPr>
          <w:trHeight w:val="1111"/>
        </w:trPr>
        <w:tc>
          <w:tcPr>
            <w:tcW w:w="1129" w:type="dxa"/>
          </w:tcPr>
          <w:p w14:paraId="0D35EADF" w14:textId="0FFDC384" w:rsidR="006115F4" w:rsidRPr="0077362A" w:rsidRDefault="00CA45DD" w:rsidP="006115F4">
            <w:pPr>
              <w:rPr>
                <w:rFonts w:ascii="Times New Roman" w:hAnsi="Times New Roman" w:cs="Times New Roman"/>
                <w:szCs w:val="24"/>
                <w:lang w:eastAsia="en-AU"/>
              </w:rPr>
            </w:pPr>
            <w:r>
              <w:rPr>
                <w:rFonts w:ascii="Times New Roman" w:hAnsi="Times New Roman" w:cs="Times New Roman"/>
                <w:szCs w:val="24"/>
                <w:lang w:eastAsia="en-AU"/>
              </w:rPr>
              <w:t>5</w:t>
            </w:r>
            <w:r w:rsidR="00F00D1D">
              <w:rPr>
                <w:rFonts w:ascii="Times New Roman" w:hAnsi="Times New Roman" w:cs="Times New Roman"/>
                <w:szCs w:val="24"/>
                <w:lang w:eastAsia="en-AU"/>
              </w:rPr>
              <w:t>3</w:t>
            </w:r>
          </w:p>
        </w:tc>
        <w:tc>
          <w:tcPr>
            <w:tcW w:w="5956" w:type="dxa"/>
          </w:tcPr>
          <w:p w14:paraId="6880165F" w14:textId="38BC548F" w:rsidR="006115F4" w:rsidRPr="0077362A" w:rsidRDefault="006115F4" w:rsidP="006115F4">
            <w:pPr>
              <w:rPr>
                <w:rFonts w:ascii="Times New Roman" w:hAnsi="Times New Roman" w:cs="Times New Roman"/>
              </w:rPr>
            </w:pPr>
            <w:r w:rsidRPr="0077362A">
              <w:rPr>
                <w:rFonts w:ascii="Times New Roman" w:hAnsi="Times New Roman" w:cs="Times New Roman"/>
              </w:rPr>
              <w:t>A person or body that is engaged or funded under a State contract to provide specialist forensic disability accommodation services, to the extent that the person or body performs functions relating to the provision of specialist forensic disability accommodation services.</w:t>
            </w:r>
          </w:p>
        </w:tc>
      </w:tr>
      <w:tr w:rsidR="006115F4" w:rsidRPr="0077362A" w14:paraId="054F8CF0" w14:textId="77777777" w:rsidTr="0077362A">
        <w:trPr>
          <w:trHeight w:val="1111"/>
        </w:trPr>
        <w:tc>
          <w:tcPr>
            <w:tcW w:w="1129" w:type="dxa"/>
          </w:tcPr>
          <w:p w14:paraId="018B80C8" w14:textId="1542616B" w:rsidR="006115F4" w:rsidRPr="0077362A" w:rsidRDefault="00CA45DD" w:rsidP="006115F4">
            <w:pPr>
              <w:rPr>
                <w:rFonts w:ascii="Times New Roman" w:hAnsi="Times New Roman" w:cs="Times New Roman"/>
                <w:szCs w:val="24"/>
                <w:lang w:eastAsia="en-AU"/>
              </w:rPr>
            </w:pPr>
            <w:r>
              <w:rPr>
                <w:rFonts w:ascii="Times New Roman" w:hAnsi="Times New Roman" w:cs="Times New Roman"/>
                <w:szCs w:val="24"/>
                <w:lang w:eastAsia="en-AU"/>
              </w:rPr>
              <w:lastRenderedPageBreak/>
              <w:t>5</w:t>
            </w:r>
            <w:r w:rsidR="00F00D1D">
              <w:rPr>
                <w:rFonts w:ascii="Times New Roman" w:hAnsi="Times New Roman" w:cs="Times New Roman"/>
                <w:szCs w:val="24"/>
                <w:lang w:eastAsia="en-AU"/>
              </w:rPr>
              <w:t>4</w:t>
            </w:r>
          </w:p>
        </w:tc>
        <w:tc>
          <w:tcPr>
            <w:tcW w:w="5956" w:type="dxa"/>
          </w:tcPr>
          <w:p w14:paraId="5FD83AAB" w14:textId="184E90DC" w:rsidR="006115F4" w:rsidRPr="00956620" w:rsidRDefault="00956620" w:rsidP="001809F5">
            <w:pPr>
              <w:rPr>
                <w:rFonts w:ascii="Times New Roman" w:hAnsi="Times New Roman" w:cs="Times New Roman"/>
              </w:rPr>
            </w:pPr>
            <w:r w:rsidRPr="00956620">
              <w:rPr>
                <w:rFonts w:ascii="Times New Roman" w:hAnsi="Times New Roman" w:cs="Times New Roman"/>
              </w:rPr>
              <w:t xml:space="preserve">An approved provider of a residential care service within the meaning of the </w:t>
            </w:r>
            <w:r w:rsidRPr="00CF1017">
              <w:rPr>
                <w:rFonts w:ascii="Times New Roman" w:hAnsi="Times New Roman" w:cs="Times New Roman"/>
              </w:rPr>
              <w:t>Aged Care Act 1997</w:t>
            </w:r>
            <w:r w:rsidR="001809F5">
              <w:rPr>
                <w:rFonts w:ascii="Times New Roman" w:hAnsi="Times New Roman" w:cs="Times New Roman"/>
              </w:rPr>
              <w:t xml:space="preserve"> of the Commonwealth</w:t>
            </w:r>
            <w:r w:rsidRPr="00956620">
              <w:rPr>
                <w:rFonts w:ascii="Times New Roman" w:hAnsi="Times New Roman" w:cs="Times New Roman"/>
                <w:b/>
              </w:rPr>
              <w:t xml:space="preserve"> </w:t>
            </w:r>
            <w:r w:rsidRPr="00956620">
              <w:rPr>
                <w:rFonts w:ascii="Times New Roman" w:hAnsi="Times New Roman" w:cs="Times New Roman"/>
              </w:rPr>
              <w:t xml:space="preserve">that provides State funded residential aged care services, including State funded residential aged care homes but not including supported </w:t>
            </w:r>
            <w:bookmarkStart w:id="27" w:name="_GoBack"/>
            <w:bookmarkEnd w:id="27"/>
            <w:r w:rsidRPr="00956620">
              <w:rPr>
                <w:rFonts w:ascii="Times New Roman" w:hAnsi="Times New Roman" w:cs="Times New Roman"/>
              </w:rPr>
              <w:t xml:space="preserve">residential services within the meaning of the </w:t>
            </w:r>
            <w:r w:rsidRPr="00956620">
              <w:rPr>
                <w:rFonts w:ascii="Times New Roman" w:hAnsi="Times New Roman" w:cs="Times New Roman"/>
                <w:b/>
              </w:rPr>
              <w:t xml:space="preserve">Supported Residential Services (Private </w:t>
            </w:r>
            <w:proofErr w:type="gramStart"/>
            <w:r w:rsidRPr="00956620">
              <w:rPr>
                <w:rFonts w:ascii="Times New Roman" w:hAnsi="Times New Roman" w:cs="Times New Roman"/>
                <w:b/>
              </w:rPr>
              <w:t>Proprietors )</w:t>
            </w:r>
            <w:proofErr w:type="gramEnd"/>
            <w:r w:rsidRPr="00956620">
              <w:rPr>
                <w:rFonts w:ascii="Times New Roman" w:hAnsi="Times New Roman" w:cs="Times New Roman"/>
                <w:b/>
              </w:rPr>
              <w:t xml:space="preserve"> Act 2010</w:t>
            </w:r>
            <w:r w:rsidRPr="00956620">
              <w:rPr>
                <w:rFonts w:ascii="Times New Roman" w:hAnsi="Times New Roman" w:cs="Times New Roman"/>
              </w:rPr>
              <w:t>.</w:t>
            </w:r>
          </w:p>
        </w:tc>
      </w:tr>
      <w:tr w:rsidR="006115F4" w:rsidRPr="0077362A" w14:paraId="631341FA" w14:textId="77777777" w:rsidTr="0077362A">
        <w:trPr>
          <w:trHeight w:val="1111"/>
        </w:trPr>
        <w:tc>
          <w:tcPr>
            <w:tcW w:w="1129" w:type="dxa"/>
          </w:tcPr>
          <w:p w14:paraId="114877D2" w14:textId="2E9FFDC5" w:rsidR="006115F4" w:rsidRPr="0077362A" w:rsidRDefault="00CA45DD" w:rsidP="006115F4">
            <w:pPr>
              <w:rPr>
                <w:rFonts w:ascii="Times New Roman" w:hAnsi="Times New Roman" w:cs="Times New Roman"/>
                <w:szCs w:val="24"/>
                <w:lang w:eastAsia="en-AU"/>
              </w:rPr>
            </w:pPr>
            <w:r>
              <w:rPr>
                <w:rFonts w:ascii="Times New Roman" w:hAnsi="Times New Roman" w:cs="Times New Roman"/>
                <w:szCs w:val="24"/>
                <w:lang w:eastAsia="en-AU"/>
              </w:rPr>
              <w:t>5</w:t>
            </w:r>
            <w:r w:rsidR="00F00D1D">
              <w:rPr>
                <w:rFonts w:ascii="Times New Roman" w:hAnsi="Times New Roman" w:cs="Times New Roman"/>
                <w:szCs w:val="24"/>
                <w:lang w:eastAsia="en-AU"/>
              </w:rPr>
              <w:t>5</w:t>
            </w:r>
          </w:p>
        </w:tc>
        <w:tc>
          <w:tcPr>
            <w:tcW w:w="5956" w:type="dxa"/>
          </w:tcPr>
          <w:p w14:paraId="242964F8" w14:textId="46C220D0" w:rsidR="006115F4" w:rsidRPr="0077362A" w:rsidRDefault="006115F4" w:rsidP="006115F4">
            <w:pPr>
              <w:rPr>
                <w:rFonts w:ascii="Times New Roman" w:hAnsi="Times New Roman" w:cs="Times New Roman"/>
              </w:rPr>
            </w:pPr>
            <w:r w:rsidRPr="0077362A">
              <w:rPr>
                <w:rFonts w:ascii="Times New Roman" w:hAnsi="Times New Roman" w:cs="Times New Roman"/>
              </w:rPr>
              <w:t xml:space="preserve">A person or body that </w:t>
            </w:r>
            <w:proofErr w:type="gramStart"/>
            <w:r w:rsidRPr="0077362A">
              <w:rPr>
                <w:rFonts w:ascii="Times New Roman" w:hAnsi="Times New Roman" w:cs="Times New Roman"/>
              </w:rPr>
              <w:t>is engaged or funded under a State contract to provide supported playgroups, to the extent that the person or body performs functions relating to supported playgroups</w:t>
            </w:r>
            <w:proofErr w:type="gramEnd"/>
            <w:r w:rsidRPr="0077362A">
              <w:rPr>
                <w:rFonts w:ascii="Times New Roman" w:hAnsi="Times New Roman" w:cs="Times New Roman"/>
              </w:rPr>
              <w:t>.</w:t>
            </w:r>
          </w:p>
        </w:tc>
      </w:tr>
      <w:tr w:rsidR="006115F4" w:rsidRPr="0077362A" w14:paraId="49E5DFDB" w14:textId="77777777" w:rsidTr="0077362A">
        <w:trPr>
          <w:trHeight w:val="1111"/>
        </w:trPr>
        <w:tc>
          <w:tcPr>
            <w:tcW w:w="1129" w:type="dxa"/>
          </w:tcPr>
          <w:p w14:paraId="74D70363" w14:textId="4AD73560" w:rsidR="006115F4" w:rsidRPr="0077362A" w:rsidRDefault="00CA45DD" w:rsidP="006115F4">
            <w:pPr>
              <w:rPr>
                <w:rFonts w:ascii="Times New Roman" w:hAnsi="Times New Roman" w:cs="Times New Roman"/>
                <w:szCs w:val="24"/>
                <w:lang w:eastAsia="en-AU"/>
              </w:rPr>
            </w:pPr>
            <w:r>
              <w:rPr>
                <w:rFonts w:ascii="Times New Roman" w:hAnsi="Times New Roman" w:cs="Times New Roman"/>
                <w:szCs w:val="24"/>
                <w:lang w:eastAsia="en-AU"/>
              </w:rPr>
              <w:t>5</w:t>
            </w:r>
            <w:r w:rsidR="00F00D1D">
              <w:rPr>
                <w:rFonts w:ascii="Times New Roman" w:hAnsi="Times New Roman" w:cs="Times New Roman"/>
                <w:szCs w:val="24"/>
                <w:lang w:eastAsia="en-AU"/>
              </w:rPr>
              <w:t>6</w:t>
            </w:r>
          </w:p>
        </w:tc>
        <w:tc>
          <w:tcPr>
            <w:tcW w:w="5956" w:type="dxa"/>
          </w:tcPr>
          <w:p w14:paraId="77A9D88F" w14:textId="1CB200E8" w:rsidR="006115F4" w:rsidRPr="00C5078D" w:rsidRDefault="006115F4" w:rsidP="006115F4">
            <w:pPr>
              <w:rPr>
                <w:rFonts w:ascii="Times New Roman" w:hAnsi="Times New Roman" w:cs="Times New Roman"/>
              </w:rPr>
            </w:pPr>
            <w:r w:rsidRPr="0077362A">
              <w:rPr>
                <w:rFonts w:ascii="Times New Roman" w:hAnsi="Times New Roman" w:cs="Times New Roman"/>
              </w:rPr>
              <w:t xml:space="preserve">A dispute settlement centre declared under section 21K of the </w:t>
            </w:r>
            <w:r w:rsidRPr="0077362A">
              <w:rPr>
                <w:rFonts w:ascii="Times New Roman" w:hAnsi="Times New Roman" w:cs="Times New Roman"/>
                <w:b/>
                <w:bCs/>
              </w:rPr>
              <w:t>Evidence (Miscellaneous Provisions) Act 1958.</w:t>
            </w:r>
          </w:p>
        </w:tc>
      </w:tr>
      <w:tr w:rsidR="006115F4" w:rsidRPr="0077362A" w14:paraId="44BA555A" w14:textId="77777777" w:rsidTr="0077362A">
        <w:trPr>
          <w:trHeight w:val="1111"/>
        </w:trPr>
        <w:tc>
          <w:tcPr>
            <w:tcW w:w="1129" w:type="dxa"/>
          </w:tcPr>
          <w:p w14:paraId="555DAFE6" w14:textId="3D27704D" w:rsidR="006115F4" w:rsidRPr="001B665F" w:rsidRDefault="00F501BB" w:rsidP="006115F4">
            <w:pPr>
              <w:rPr>
                <w:rFonts w:ascii="Times New Roman" w:hAnsi="Times New Roman" w:cs="Times New Roman"/>
              </w:rPr>
            </w:pPr>
            <w:r>
              <w:rPr>
                <w:rFonts w:ascii="Times New Roman" w:hAnsi="Times New Roman" w:cs="Times New Roman"/>
              </w:rPr>
              <w:t>5</w:t>
            </w:r>
            <w:r w:rsidR="00F00D1D">
              <w:rPr>
                <w:rFonts w:ascii="Times New Roman" w:hAnsi="Times New Roman" w:cs="Times New Roman"/>
              </w:rPr>
              <w:t>7</w:t>
            </w:r>
          </w:p>
        </w:tc>
        <w:tc>
          <w:tcPr>
            <w:tcW w:w="5956" w:type="dxa"/>
          </w:tcPr>
          <w:p w14:paraId="0631EF69" w14:textId="2D77EACD" w:rsidR="006115F4" w:rsidRPr="001B665F" w:rsidRDefault="006115F4" w:rsidP="006115F4">
            <w:pPr>
              <w:rPr>
                <w:rFonts w:ascii="Times New Roman" w:hAnsi="Times New Roman" w:cs="Times New Roman"/>
              </w:rPr>
            </w:pPr>
            <w:r w:rsidRPr="001B665F">
              <w:rPr>
                <w:rFonts w:ascii="Times New Roman" w:hAnsi="Times New Roman" w:cs="Times New Roman"/>
              </w:rPr>
              <w:t xml:space="preserve">A registered community health centre within the meaning of the </w:t>
            </w:r>
            <w:r w:rsidRPr="001B665F">
              <w:rPr>
                <w:rFonts w:ascii="Times New Roman" w:hAnsi="Times New Roman" w:cs="Times New Roman"/>
                <w:b/>
              </w:rPr>
              <w:t>Health Services Act 1988</w:t>
            </w:r>
            <w:r w:rsidRPr="001B665F">
              <w:rPr>
                <w:rFonts w:ascii="Times New Roman" w:hAnsi="Times New Roman" w:cs="Times New Roman"/>
              </w:rPr>
              <w:t>.</w:t>
            </w:r>
            <w:proofErr w:type="gramStart"/>
            <w:r w:rsidR="00841511">
              <w:rPr>
                <w:rFonts w:ascii="Times New Roman" w:hAnsi="Times New Roman" w:cs="Times New Roman"/>
              </w:rPr>
              <w:t>”.</w:t>
            </w:r>
            <w:proofErr w:type="gramEnd"/>
          </w:p>
        </w:tc>
      </w:tr>
    </w:tbl>
    <w:p w14:paraId="090CE8A0" w14:textId="28567781" w:rsidR="00531A27" w:rsidRPr="007C6031" w:rsidRDefault="00531A27" w:rsidP="00531A27"/>
    <w:p w14:paraId="1C60CC12" w14:textId="043B0DB0" w:rsidR="0048432F" w:rsidRDefault="0048432F" w:rsidP="00FF04D1">
      <w:pPr>
        <w:pStyle w:val="Lines"/>
        <w:outlineLvl w:val="9"/>
        <w:rPr>
          <w:rFonts w:ascii="Courier New" w:hAnsi="Courier New" w:cs="Courier New"/>
        </w:rPr>
      </w:pPr>
      <w:r w:rsidRPr="00AA74A6">
        <w:rPr>
          <w:rFonts w:ascii="Courier New" w:hAnsi="Courier New" w:cs="Courier New"/>
        </w:rPr>
        <w:t>═</w:t>
      </w:r>
      <w:r w:rsidRPr="00CD5AB8">
        <w:rPr>
          <w:rFonts w:ascii="Courier New" w:hAnsi="Courier New" w:cs="Courier New"/>
        </w:rPr>
        <w:t>══════════════</w:t>
      </w:r>
      <w:bookmarkEnd w:id="26"/>
    </w:p>
    <w:p w14:paraId="0A63B49B" w14:textId="77777777" w:rsidR="00BD62E9" w:rsidRPr="00BD62E9" w:rsidRDefault="00BD62E9" w:rsidP="00BD62E9"/>
    <w:p w14:paraId="44FBA330" w14:textId="26B8305F" w:rsidR="00A17651" w:rsidRPr="00A17651" w:rsidRDefault="0048432F" w:rsidP="00A26D1D">
      <w:pPr>
        <w:pStyle w:val="Heading-PART"/>
      </w:pPr>
      <w:bookmarkStart w:id="28" w:name="_Toc518888657"/>
      <w:bookmarkStart w:id="29" w:name="_Toc19608946"/>
      <w:r>
        <w:rPr>
          <w:caps w:val="0"/>
          <w:sz w:val="32"/>
        </w:rPr>
        <w:t>Endnotes</w:t>
      </w:r>
      <w:bookmarkEnd w:id="28"/>
      <w:bookmarkEnd w:id="29"/>
    </w:p>
    <w:sectPr w:rsidR="00A17651" w:rsidRPr="00A17651" w:rsidSect="00D3683D">
      <w:headerReference w:type="even" r:id="rId24"/>
      <w:headerReference w:type="default" r:id="rId25"/>
      <w:headerReference w:type="first" r:id="rId26"/>
      <w:endnotePr>
        <w:numFmt w:val="decimal"/>
      </w:endnotePr>
      <w:pgSz w:w="11907" w:h="16840" w:code="9"/>
      <w:pgMar w:top="3170" w:right="2835" w:bottom="2773" w:left="2835" w:header="1332" w:footer="2325"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1EC0A" w14:textId="77777777" w:rsidR="009D3B58" w:rsidRDefault="009D3B58">
      <w:pPr>
        <w:spacing w:before="0"/>
      </w:pPr>
    </w:p>
  </w:endnote>
  <w:endnote w:type="continuationSeparator" w:id="0">
    <w:p w14:paraId="58E0C541" w14:textId="77777777" w:rsidR="009D3B58" w:rsidRDefault="009D3B58">
      <w:pPr>
        <w:jc w:val="center"/>
      </w:pPr>
      <w:r>
        <w:rPr>
          <w:sz w:val="20"/>
        </w:rPr>
        <w:t>NOTES—</w:t>
      </w:r>
      <w:r>
        <w:rPr>
          <w:i/>
          <w:sz w:val="20"/>
        </w:rPr>
        <w:t>continued</w:t>
      </w:r>
    </w:p>
  </w:endnote>
  <w:endnote w:id="1">
    <w:p w14:paraId="07B69B21" w14:textId="6BA67540" w:rsidR="007F0249" w:rsidRDefault="007F0249" w:rsidP="0048432F">
      <w:pPr>
        <w:pStyle w:val="EndnoteText"/>
      </w:pPr>
      <w:r>
        <w:rPr>
          <w:rStyle w:val="EndnoteReference"/>
        </w:rPr>
        <w:endnoteRef/>
      </w:r>
      <w:r>
        <w:t xml:space="preserve"> Reg. 4: S.R. No. 119/2018. </w:t>
      </w:r>
    </w:p>
    <w:p w14:paraId="70379B26" w14:textId="77777777" w:rsidR="007F0249" w:rsidRDefault="007F0249" w:rsidP="001958A9">
      <w:pPr>
        <w:suppressLineNumbers w:val="0"/>
        <w:jc w:val="cen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73ED8" w14:textId="77777777" w:rsidR="007F0249" w:rsidRDefault="007F0249">
    <w:pPr>
      <w:framePr w:w="6237" w:h="340" w:hSpace="181" w:wrap="around" w:vAnchor="page" w:hAnchor="margin" w:xAlign="center" w:y="14522" w:anchorLock="1"/>
      <w:rPr>
        <w:sz w:val="16"/>
      </w:rPr>
    </w:pPr>
    <w:bookmarkStart w:id="4" w:name="tpDraftingInfo"/>
    <w:r>
      <w:rPr>
        <w:sz w:val="16"/>
      </w:rPr>
      <w:t xml:space="preserve"> </w:t>
    </w:r>
  </w:p>
  <w:bookmarkEnd w:id="4"/>
  <w:p w14:paraId="1862C55B" w14:textId="7155C263" w:rsidR="007F0249" w:rsidRDefault="007F0249">
    <w:pPr>
      <w:framePr w:w="1247" w:h="340" w:hSpace="181" w:wrap="around" w:vAnchor="page" w:hAnchor="margin" w:xAlign="center" w:y="14522" w:anchorLock="1"/>
      <w:spacing w:before="0"/>
      <w:jc w:val="center"/>
    </w:pPr>
    <w:r>
      <w:fldChar w:fldCharType="begin"/>
    </w:r>
    <w:r>
      <w:instrText xml:space="preserve"> PAGE </w:instrText>
    </w:r>
    <w:r>
      <w:fldChar w:fldCharType="separate"/>
    </w:r>
    <w:r w:rsidR="00CF1017">
      <w:rPr>
        <w:noProof/>
      </w:rPr>
      <w:t>i</w:t>
    </w:r>
    <w:r>
      <w:fldChar w:fldCharType="end"/>
    </w:r>
  </w:p>
  <w:p w14:paraId="2039E237" w14:textId="77777777" w:rsidR="007F0249" w:rsidRPr="00C8031F" w:rsidRDefault="007F0249" w:rsidP="00C8031F">
    <w:pPr>
      <w:pStyle w:val="Footer"/>
      <w:pBdr>
        <w:top w:val="single" w:sz="4" w:space="1" w:color="auto"/>
      </w:pBdr>
      <w:jc w:val="center"/>
      <w:rPr>
        <w:sz w:val="16"/>
      </w:rPr>
    </w:pPr>
    <w:r>
      <w:rPr>
        <w:sz w:val="16"/>
      </w:rPr>
      <w:t>Authorised by the Chief Parliamentary Counsel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15C7B" w14:textId="77777777" w:rsidR="007F0249" w:rsidRDefault="007F0249">
    <w:pPr>
      <w:framePr w:w="1247" w:h="340" w:hSpace="181" w:wrap="around" w:vAnchor="page" w:hAnchor="margin" w:xAlign="center" w:y="14522"/>
      <w:spacing w:before="0"/>
      <w:jc w:val="center"/>
    </w:pPr>
    <w:r>
      <w:fldChar w:fldCharType="begin"/>
    </w:r>
    <w:r>
      <w:instrText xml:space="preserve"> PAGE </w:instrText>
    </w:r>
    <w:r>
      <w:fldChar w:fldCharType="separate"/>
    </w:r>
    <w:r>
      <w:rPr>
        <w:noProof/>
      </w:rPr>
      <w:t>i</w:t>
    </w:r>
    <w:r>
      <w:rPr>
        <w:noProof/>
      </w:rPr>
      <w:fldChar w:fldCharType="end"/>
    </w:r>
  </w:p>
  <w:p w14:paraId="3105A9BC" w14:textId="77777777" w:rsidR="007F0249" w:rsidRDefault="007F0249">
    <w:pPr>
      <w:framePr w:w="6237" w:h="340" w:hSpace="181" w:wrap="around" w:vAnchor="page" w:hAnchor="margin" w:xAlign="center" w:y="14522"/>
      <w:rPr>
        <w:sz w:val="16"/>
      </w:rPr>
    </w:pPr>
    <w:r>
      <w:rPr>
        <w:sz w:val="16"/>
      </w:rPr>
      <w:t xml:space="preserve"> </w:t>
    </w:r>
    <w:bookmarkStart w:id="6" w:name="tp2DraftingInfo"/>
    <w:r>
      <w:rPr>
        <w:sz w:val="16"/>
      </w:rPr>
      <w:t xml:space="preserve"> </w:t>
    </w:r>
  </w:p>
  <w:p w14:paraId="414D5CFA" w14:textId="77777777" w:rsidR="007F0249" w:rsidRDefault="007F0249" w:rsidP="000D5813">
    <w:pPr>
      <w:framePr w:w="6237" w:h="340" w:hSpace="181" w:wrap="around" w:vAnchor="page" w:hAnchor="page" w:x="2847" w:y="14176"/>
      <w:jc w:val="center"/>
      <w:rPr>
        <w:sz w:val="16"/>
      </w:rPr>
    </w:pPr>
    <w:bookmarkStart w:id="7" w:name="tp2ConfidentialFooter"/>
    <w:bookmarkEnd w:id="6"/>
    <w:r>
      <w:rPr>
        <w:sz w:val="16"/>
      </w:rPr>
      <w:t>Authorised by the Chief Parliamentary Counsel</w:t>
    </w:r>
  </w:p>
  <w:bookmarkEnd w:id="7"/>
  <w:p w14:paraId="4FF4A7D4" w14:textId="77777777" w:rsidR="007F0249" w:rsidRDefault="007F0249" w:rsidP="000D581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A42F" w14:textId="10473758" w:rsidR="007F0249" w:rsidRDefault="007F0249">
    <w:pPr>
      <w:framePr w:w="1247" w:h="340" w:hSpace="181" w:wrap="around" w:vAnchor="page" w:hAnchor="margin" w:xAlign="center" w:y="14516"/>
      <w:jc w:val="center"/>
    </w:pPr>
    <w:r>
      <w:rPr>
        <w:rStyle w:val="PageNumber"/>
      </w:rPr>
      <w:fldChar w:fldCharType="begin"/>
    </w:r>
    <w:r>
      <w:rPr>
        <w:rStyle w:val="PageNumber"/>
      </w:rPr>
      <w:instrText xml:space="preserve"> PAGE </w:instrText>
    </w:r>
    <w:r>
      <w:rPr>
        <w:rStyle w:val="PageNumber"/>
      </w:rPr>
      <w:fldChar w:fldCharType="separate"/>
    </w:r>
    <w:r w:rsidR="00CF1017">
      <w:rPr>
        <w:rStyle w:val="PageNumber"/>
        <w:noProof/>
      </w:rPr>
      <w:t>16</w:t>
    </w:r>
    <w:r>
      <w:rPr>
        <w:rStyle w:val="PageNumber"/>
      </w:rPr>
      <w:fldChar w:fldCharType="end"/>
    </w:r>
  </w:p>
  <w:p w14:paraId="6B506BF3" w14:textId="77777777" w:rsidR="007F0249" w:rsidRDefault="007F0249">
    <w:pPr>
      <w:framePr w:w="6237" w:h="340" w:hSpace="181" w:wrap="around" w:vAnchor="page" w:hAnchor="margin" w:xAlign="center" w:y="14522"/>
      <w:rPr>
        <w:sz w:val="16"/>
      </w:rPr>
    </w:pPr>
    <w:bookmarkStart w:id="9" w:name="sbDraftingInfo"/>
    <w:r>
      <w:rPr>
        <w:sz w:val="16"/>
      </w:rPr>
      <w:t xml:space="preserve"> </w:t>
    </w:r>
  </w:p>
  <w:bookmarkEnd w:id="9"/>
  <w:p w14:paraId="074A310F" w14:textId="77777777" w:rsidR="007F0249" w:rsidRDefault="007F0249" w:rsidP="000D5813">
    <w:pPr>
      <w:pStyle w:val="Footer"/>
      <w:pBdr>
        <w:top w:val="single" w:sz="4" w:space="1" w:color="auto"/>
      </w:pBdr>
      <w:rPr>
        <w:rStyle w:val="PageNumber"/>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514F7" w14:textId="5BA4C606" w:rsidR="007F0249" w:rsidRDefault="007F0249">
    <w:pPr>
      <w:framePr w:w="1247" w:h="340" w:hSpace="181" w:wrap="around" w:vAnchor="page" w:hAnchor="margin" w:xAlign="center" w:y="14516"/>
      <w:spacing w:before="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3820ACB" w14:textId="77777777" w:rsidR="007F0249" w:rsidRDefault="007F0249">
    <w:pPr>
      <w:framePr w:w="6237" w:hSpace="181" w:wrap="around" w:vAnchor="page" w:hAnchor="margin" w:xAlign="center" w:y="14522"/>
      <w:rPr>
        <w:sz w:val="16"/>
      </w:rPr>
    </w:pPr>
    <w:bookmarkStart w:id="10" w:name="cpDraftingInfo"/>
    <w:r>
      <w:rPr>
        <w:sz w:val="16"/>
      </w:rPr>
      <w:t xml:space="preserve"> </w:t>
    </w:r>
  </w:p>
  <w:bookmarkEnd w:id="10"/>
  <w:p w14:paraId="7EE4D706" w14:textId="77777777" w:rsidR="007F0249" w:rsidRPr="00C8031F" w:rsidRDefault="007F0249" w:rsidP="00F57457">
    <w:pPr>
      <w:pStyle w:val="Footer"/>
      <w:pBdr>
        <w:top w:val="single" w:sz="4" w:space="1" w:color="auto"/>
      </w:pBd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7E7DD" w14:textId="77777777" w:rsidR="009D3B58" w:rsidRDefault="009D3B58">
      <w:r>
        <w:separator/>
      </w:r>
    </w:p>
  </w:footnote>
  <w:footnote w:type="continuationSeparator" w:id="0">
    <w:p w14:paraId="584F93C7" w14:textId="77777777" w:rsidR="009D3B58" w:rsidRDefault="009D3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FAF1B" w14:textId="7826B92E" w:rsidR="007F0249" w:rsidRDefault="007F024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889E2" w14:textId="5D7A0674" w:rsidR="007F0249" w:rsidRDefault="007F024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F615C" w14:textId="2D56882D" w:rsidR="007F0249" w:rsidRDefault="007F0249" w:rsidP="0083423F">
    <w:pPr>
      <w:pStyle w:val="ActTitleFrame"/>
      <w:framePr w:w="6236" w:h="1196" w:hRule="exact" w:wrap="around"/>
      <w:rPr>
        <w:i w:val="0"/>
        <w:sz w:val="20"/>
      </w:rPr>
    </w:pPr>
  </w:p>
  <w:p w14:paraId="1F16E189" w14:textId="77777777" w:rsidR="007F0249" w:rsidRDefault="007F0249" w:rsidP="0083423F">
    <w:pPr>
      <w:pStyle w:val="ActTitleFrame"/>
      <w:framePr w:w="6236" w:h="1196" w:hRule="exact" w:wrap="around"/>
      <w:rPr>
        <w:i w:val="0"/>
        <w:sz w:val="20"/>
      </w:rPr>
    </w:pPr>
  </w:p>
  <w:p w14:paraId="4BD719D0" w14:textId="77777777" w:rsidR="007F0249" w:rsidRDefault="007F0249" w:rsidP="0083423F">
    <w:pPr>
      <w:pStyle w:val="ActTitleFrame"/>
      <w:framePr w:w="6236" w:h="1196" w:hRule="exact" w:wrap="around"/>
      <w:rPr>
        <w:i w:val="0"/>
        <w:sz w:val="20"/>
      </w:rPr>
    </w:pPr>
  </w:p>
  <w:p w14:paraId="160620A0" w14:textId="0F3305F3" w:rsidR="007F0249" w:rsidRDefault="007F0249" w:rsidP="0083423F">
    <w:pPr>
      <w:pStyle w:val="ActTitleFrame"/>
      <w:framePr w:w="6236" w:h="1196" w:hRule="exact" w:wrap="around"/>
      <w:rPr>
        <w:i w:val="0"/>
        <w:sz w:val="20"/>
      </w:rPr>
    </w:pPr>
    <w:r>
      <w:rPr>
        <w:i w:val="0"/>
        <w:sz w:val="20"/>
      </w:rPr>
      <w:t>Child Wellbeing and Safety (Information Sharing) Amendment Regulations 2020</w:t>
    </w:r>
  </w:p>
  <w:p w14:paraId="318F3871" w14:textId="77777777" w:rsidR="007F0249" w:rsidRDefault="007F0249">
    <w:pPr>
      <w:pStyle w:val="Header"/>
      <w:spacing w:before="0"/>
      <w:rPr>
        <w:sz w:val="20"/>
      </w:rPr>
    </w:pPr>
  </w:p>
  <w:p w14:paraId="5E75216A" w14:textId="77777777" w:rsidR="007F0249" w:rsidRDefault="007F0249">
    <w:pPr>
      <w:pStyle w:val="Header"/>
      <w:spacing w:before="0"/>
      <w:rPr>
        <w:sz w:val="20"/>
      </w:rPr>
    </w:pPr>
  </w:p>
  <w:p w14:paraId="4E8FBB98" w14:textId="77777777" w:rsidR="007F0249" w:rsidRDefault="007F0249">
    <w:pPr>
      <w:pStyle w:val="Header"/>
      <w:spacing w:before="0"/>
      <w:rPr>
        <w:sz w:val="20"/>
      </w:rPr>
    </w:pPr>
  </w:p>
  <w:p w14:paraId="7B1C991F" w14:textId="77777777" w:rsidR="007F0249" w:rsidRDefault="007F0249">
    <w:pPr>
      <w:pStyle w:val="Header"/>
      <w:spacing w:before="0"/>
      <w:rPr>
        <w:sz w:val="20"/>
      </w:rPr>
    </w:pPr>
  </w:p>
  <w:p w14:paraId="132B317A" w14:textId="77777777" w:rsidR="007F0249" w:rsidRDefault="007F0249">
    <w:pPr>
      <w:pStyle w:val="Header"/>
      <w:spacing w:before="0"/>
      <w:rPr>
        <w:sz w:val="20"/>
      </w:rPr>
    </w:pPr>
  </w:p>
  <w:p w14:paraId="7B15C87E" w14:textId="77777777" w:rsidR="007F0249" w:rsidRDefault="007F0249">
    <w:pPr>
      <w:pStyle w:val="Header"/>
      <w:spacing w:before="0"/>
      <w:rPr>
        <w:sz w:val="20"/>
      </w:rPr>
    </w:pPr>
  </w:p>
  <w:p w14:paraId="0DB98C4D" w14:textId="77777777" w:rsidR="007F0249" w:rsidRDefault="007F0249">
    <w:pPr>
      <w:pStyle w:val="Header"/>
      <w:spacing w:before="0"/>
      <w:rPr>
        <w:sz w:val="20"/>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8B250" w14:textId="42DE1936" w:rsidR="007F0249" w:rsidRDefault="007F02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51B6C" w14:textId="009B18CB" w:rsidR="007F0249" w:rsidRDefault="007F02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E4A0A" w14:textId="2D502EF8" w:rsidR="007F0249" w:rsidRDefault="007F0249" w:rsidP="004956BF">
    <w:pPr>
      <w:pStyle w:val="CopyDetails"/>
      <w:framePr w:hRule="auto" w:wrap="notBeside" w:y="1135" w:anchorLock="1"/>
      <w:spacing w:line="320" w:lineRule="exact"/>
    </w:pPr>
    <w:bookmarkStart w:id="3" w:name="cpCopyDetails"/>
    <w:r>
      <w:t xml:space="preserve"> </w:t>
    </w:r>
  </w:p>
  <w:bookmarkEnd w:id="3"/>
  <w:p w14:paraId="09EB563A" w14:textId="77777777" w:rsidR="007F0249" w:rsidRDefault="007F024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BAD02" w14:textId="4333733E" w:rsidR="007F0249" w:rsidRDefault="007F024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B1E34" w14:textId="27D8E598" w:rsidR="007F0249" w:rsidRDefault="007F0249">
    <w:pPr>
      <w:framePr w:w="6237" w:hSpace="181" w:wrap="around" w:vAnchor="page" w:hAnchor="margin" w:xAlign="center" w:y="2660" w:anchorLock="1"/>
      <w:pBdr>
        <w:bottom w:val="single" w:sz="6" w:space="6" w:color="auto"/>
      </w:pBdr>
      <w:tabs>
        <w:tab w:val="right" w:pos="6237"/>
      </w:tabs>
      <w:spacing w:before="0"/>
      <w:rPr>
        <w:i/>
        <w:sz w:val="20"/>
      </w:rPr>
    </w:pPr>
    <w:bookmarkStart w:id="5" w:name="tp2SectionClause"/>
    <w:r>
      <w:rPr>
        <w:i/>
        <w:sz w:val="20"/>
      </w:rPr>
      <w:t>Regulation</w:t>
    </w:r>
    <w:r>
      <w:rPr>
        <w:i/>
        <w:sz w:val="20"/>
      </w:rPr>
      <w:tab/>
      <w:t>Page</w:t>
    </w:r>
  </w:p>
  <w:bookmarkEnd w:id="5"/>
  <w:p w14:paraId="0BF28AE2" w14:textId="77777777" w:rsidR="007F0249" w:rsidRDefault="007F024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E813E" w14:textId="5912D99E" w:rsidR="007F0249" w:rsidRDefault="007F024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C7033" w14:textId="051E2851" w:rsidR="007F0249" w:rsidRDefault="007F024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574F7" w14:textId="70FD5CCD" w:rsidR="007F0249" w:rsidRDefault="007F0249" w:rsidP="001958A9">
    <w:pPr>
      <w:pStyle w:val="ActTitleFrame"/>
      <w:framePr w:w="6236" w:h="1546" w:hRule="exact" w:wrap="around"/>
      <w:rPr>
        <w:i w:val="0"/>
        <w:sz w:val="20"/>
      </w:rPr>
    </w:pPr>
    <w:bookmarkStart w:id="8" w:name="sbActTitle"/>
  </w:p>
  <w:p w14:paraId="6FC4DA9B" w14:textId="77777777" w:rsidR="007F0249" w:rsidRDefault="007F0249" w:rsidP="001958A9">
    <w:pPr>
      <w:pStyle w:val="ActTitleFrame"/>
      <w:framePr w:w="6236" w:h="1546" w:hRule="exact" w:wrap="around"/>
      <w:rPr>
        <w:i w:val="0"/>
        <w:sz w:val="20"/>
      </w:rPr>
    </w:pPr>
  </w:p>
  <w:p w14:paraId="6E0352F5" w14:textId="77777777" w:rsidR="007F0249" w:rsidRDefault="007F0249" w:rsidP="001958A9">
    <w:pPr>
      <w:pStyle w:val="ActTitleFrame"/>
      <w:framePr w:w="6236" w:h="1546" w:hRule="exact" w:wrap="around"/>
      <w:rPr>
        <w:i w:val="0"/>
        <w:sz w:val="20"/>
      </w:rPr>
    </w:pPr>
  </w:p>
  <w:p w14:paraId="10927B84" w14:textId="03DFCCC4" w:rsidR="007F0249" w:rsidRDefault="007F0249" w:rsidP="001958A9">
    <w:pPr>
      <w:pStyle w:val="ActTitleFrame"/>
      <w:framePr w:w="6236" w:h="1546" w:hRule="exact" w:wrap="around"/>
      <w:rPr>
        <w:i w:val="0"/>
        <w:sz w:val="20"/>
      </w:rPr>
    </w:pPr>
    <w:r>
      <w:rPr>
        <w:i w:val="0"/>
        <w:sz w:val="20"/>
      </w:rPr>
      <w:t>Child Wellbeing and Safety (Information Sharing) Amendment Regulations 2019</w:t>
    </w:r>
  </w:p>
  <w:p w14:paraId="5E9929D4" w14:textId="3BBF38DF" w:rsidR="007F0249" w:rsidRPr="0083423F" w:rsidRDefault="007F0249" w:rsidP="001958A9">
    <w:pPr>
      <w:pStyle w:val="ActTitleFrame"/>
      <w:framePr w:w="6236" w:h="1546" w:hRule="exact" w:wrap="around"/>
      <w:rPr>
        <w:i w:val="0"/>
        <w:sz w:val="20"/>
      </w:rPr>
    </w:pPr>
    <w:r w:rsidRPr="007077CB">
      <w:rPr>
        <w:i w:val="0"/>
        <w:sz w:val="20"/>
        <w:highlight w:val="yellow"/>
      </w:rPr>
      <w:t>S.R. No. /201</w:t>
    </w:r>
    <w:r>
      <w:rPr>
        <w:i w:val="0"/>
        <w:sz w:val="20"/>
        <w:highlight w:val="yellow"/>
      </w:rPr>
      <w:t>9</w:t>
    </w:r>
  </w:p>
  <w:bookmarkEnd w:id="8"/>
  <w:p w14:paraId="34E690AB" w14:textId="77777777" w:rsidR="007F0249" w:rsidRDefault="007F0249">
    <w:pPr>
      <w:pStyle w:val="Header"/>
      <w:spacing w:before="0"/>
      <w:rPr>
        <w:sz w:val="20"/>
      </w:rPr>
    </w:pPr>
  </w:p>
  <w:p w14:paraId="0C48C41F" w14:textId="77777777" w:rsidR="007F0249" w:rsidRDefault="007F0249">
    <w:pPr>
      <w:pStyle w:val="Header"/>
      <w:spacing w:before="0"/>
      <w:rPr>
        <w:sz w:val="20"/>
      </w:rPr>
    </w:pPr>
  </w:p>
  <w:p w14:paraId="5E987E20" w14:textId="77777777" w:rsidR="007F0249" w:rsidRDefault="007F0249">
    <w:pPr>
      <w:pStyle w:val="Header"/>
      <w:spacing w:before="0"/>
      <w:rPr>
        <w:sz w:val="20"/>
      </w:rPr>
    </w:pPr>
  </w:p>
  <w:p w14:paraId="1B2B798E" w14:textId="77777777" w:rsidR="007F0249" w:rsidRDefault="007F0249">
    <w:pPr>
      <w:pStyle w:val="Header"/>
      <w:spacing w:before="0"/>
      <w:rPr>
        <w:sz w:val="20"/>
      </w:rPr>
    </w:pPr>
  </w:p>
  <w:p w14:paraId="6DE2ED96" w14:textId="77777777" w:rsidR="007F0249" w:rsidRDefault="007F0249">
    <w:pPr>
      <w:pStyle w:val="Header"/>
      <w:spacing w:before="0"/>
      <w:rPr>
        <w:sz w:val="20"/>
      </w:rPr>
    </w:pPr>
  </w:p>
  <w:p w14:paraId="35C18BC1" w14:textId="77777777" w:rsidR="007F0249" w:rsidRDefault="007F0249">
    <w:pPr>
      <w:pStyle w:val="Header"/>
      <w:spacing w:before="0"/>
      <w:rPr>
        <w:sz w:val="20"/>
      </w:rPr>
    </w:pPr>
  </w:p>
  <w:p w14:paraId="5D1B331E" w14:textId="77777777" w:rsidR="007F0249" w:rsidRDefault="007F0249">
    <w:pPr>
      <w:pStyle w:val="Header"/>
      <w:spacing w:before="0"/>
      <w:rPr>
        <w:sz w:val="20"/>
      </w:rPr>
    </w:pPr>
  </w:p>
  <w:p w14:paraId="7784F517" w14:textId="77777777" w:rsidR="007F0249" w:rsidRDefault="007F0249">
    <w:pPr>
      <w:pStyle w:val="Header"/>
      <w:spacing w:before="0"/>
      <w:rPr>
        <w:sz w:val="2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1D62B" w14:textId="46ECCA6A" w:rsidR="007F0249" w:rsidRDefault="007F02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0BCC7A8"/>
    <w:lvl w:ilvl="0">
      <w:start w:val="9"/>
      <w:numFmt w:val="decimal"/>
      <w:pStyle w:val="Heading1"/>
      <w:lvlText w:val="%1."/>
      <w:lvlJc w:val="right"/>
      <w:pPr>
        <w:ind w:left="851" w:hanging="851"/>
      </w:pPr>
      <w:rPr>
        <w:rFonts w:ascii="Times New Roman" w:hAnsi="Times New Roman" w:hint="default"/>
        <w:b/>
        <w:i w:val="0"/>
        <w:sz w:val="24"/>
      </w:rPr>
    </w:lvl>
    <w:lvl w:ilvl="1">
      <w:start w:val="9"/>
      <w:numFmt w:val="decimal"/>
      <w:pStyle w:val="Heading2"/>
      <w:lvlText w:val="%2."/>
      <w:lvlJc w:val="left"/>
      <w:pPr>
        <w:ind w:left="1361" w:hanging="1361"/>
      </w:pPr>
      <w:rPr>
        <w:rFonts w:hint="default"/>
      </w:rPr>
    </w:lvl>
    <w:lvl w:ilvl="2">
      <w:start w:val="1"/>
      <w:numFmt w:val="lowerLetter"/>
      <w:pStyle w:val="Heading3"/>
      <w:lvlText w:val="(%3)"/>
      <w:lvlJc w:val="right"/>
      <w:pPr>
        <w:ind w:left="1871" w:hanging="1871"/>
      </w:pPr>
      <w:rPr>
        <w:rFonts w:hint="default"/>
      </w:rPr>
    </w:lvl>
    <w:lvl w:ilvl="3">
      <w:start w:val="1"/>
      <w:numFmt w:val="lowerRoman"/>
      <w:pStyle w:val="Heading4"/>
      <w:lvlText w:val="(%4)"/>
      <w:lvlJc w:val="right"/>
      <w:pPr>
        <w:ind w:left="2381" w:hanging="2381"/>
      </w:pPr>
      <w:rPr>
        <w:rFonts w:hint="default"/>
      </w:rPr>
    </w:lvl>
    <w:lvl w:ilvl="4">
      <w:start w:val="1"/>
      <w:numFmt w:val="upperLetter"/>
      <w:pStyle w:val="Heading5"/>
      <w:lvlText w:val="(%5)"/>
      <w:lvlJc w:val="right"/>
      <w:pPr>
        <w:ind w:left="2892" w:hanging="2892"/>
      </w:pPr>
      <w:rPr>
        <w:rFonts w:hint="default"/>
      </w:rPr>
    </w:lvl>
    <w:lvl w:ilvl="5">
      <w:start w:val="1"/>
      <w:numFmt w:val="lowerLetter"/>
      <w:pStyle w:val="Heading6"/>
      <w:lvlText w:val="(%6)"/>
      <w:lvlJc w:val="left"/>
      <w:pPr>
        <w:ind w:left="10064" w:hanging="708"/>
      </w:pPr>
      <w:rPr>
        <w:rFonts w:hint="default"/>
      </w:rPr>
    </w:lvl>
    <w:lvl w:ilvl="6">
      <w:start w:val="1"/>
      <w:numFmt w:val="lowerRoman"/>
      <w:pStyle w:val="Heading7"/>
      <w:lvlText w:val="(%7)"/>
      <w:lvlJc w:val="left"/>
      <w:pPr>
        <w:ind w:left="10772" w:hanging="708"/>
      </w:pPr>
      <w:rPr>
        <w:rFonts w:hint="default"/>
      </w:rPr>
    </w:lvl>
    <w:lvl w:ilvl="7">
      <w:start w:val="1"/>
      <w:numFmt w:val="lowerLetter"/>
      <w:pStyle w:val="Heading8"/>
      <w:lvlText w:val="(%8)"/>
      <w:lvlJc w:val="left"/>
      <w:pPr>
        <w:ind w:left="11480" w:hanging="708"/>
      </w:pPr>
      <w:rPr>
        <w:rFonts w:hint="default"/>
      </w:rPr>
    </w:lvl>
    <w:lvl w:ilvl="8">
      <w:start w:val="1"/>
      <w:numFmt w:val="lowerRoman"/>
      <w:pStyle w:val="Heading9"/>
      <w:lvlText w:val="(%9)"/>
      <w:lvlJc w:val="left"/>
      <w:pPr>
        <w:ind w:left="12188" w:hanging="708"/>
      </w:pPr>
      <w:rPr>
        <w:rFonts w:hint="default"/>
      </w:rPr>
    </w:lvl>
  </w:abstractNum>
  <w:abstractNum w:abstractNumId="1" w15:restartNumberingAfterBreak="0">
    <w:nsid w:val="02B03E94"/>
    <w:multiLevelType w:val="hybridMultilevel"/>
    <w:tmpl w:val="C7F6E32E"/>
    <w:lvl w:ilvl="0" w:tplc="5428E0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AC7451"/>
    <w:multiLevelType w:val="hybridMultilevel"/>
    <w:tmpl w:val="B810E61C"/>
    <w:lvl w:ilvl="0" w:tplc="38F21CCA">
      <w:start w:val="1"/>
      <w:numFmt w:val="lowerLetter"/>
      <w:lvlText w:val="(%1)"/>
      <w:lvlJc w:val="left"/>
      <w:pPr>
        <w:ind w:left="1875" w:hanging="375"/>
      </w:pPr>
      <w:rPr>
        <w:rFonts w:hint="default"/>
      </w:rPr>
    </w:lvl>
    <w:lvl w:ilvl="1" w:tplc="0C090019" w:tentative="1">
      <w:start w:val="1"/>
      <w:numFmt w:val="lowerLetter"/>
      <w:lvlText w:val="%2."/>
      <w:lvlJc w:val="left"/>
      <w:pPr>
        <w:ind w:left="2580" w:hanging="360"/>
      </w:pPr>
    </w:lvl>
    <w:lvl w:ilvl="2" w:tplc="0C09001B" w:tentative="1">
      <w:start w:val="1"/>
      <w:numFmt w:val="lowerRoman"/>
      <w:lvlText w:val="%3."/>
      <w:lvlJc w:val="right"/>
      <w:pPr>
        <w:ind w:left="3300" w:hanging="180"/>
      </w:pPr>
    </w:lvl>
    <w:lvl w:ilvl="3" w:tplc="0C09000F" w:tentative="1">
      <w:start w:val="1"/>
      <w:numFmt w:val="decimal"/>
      <w:lvlText w:val="%4."/>
      <w:lvlJc w:val="left"/>
      <w:pPr>
        <w:ind w:left="4020" w:hanging="360"/>
      </w:pPr>
    </w:lvl>
    <w:lvl w:ilvl="4" w:tplc="0C090019" w:tentative="1">
      <w:start w:val="1"/>
      <w:numFmt w:val="lowerLetter"/>
      <w:lvlText w:val="%5."/>
      <w:lvlJc w:val="left"/>
      <w:pPr>
        <w:ind w:left="4740" w:hanging="360"/>
      </w:pPr>
    </w:lvl>
    <w:lvl w:ilvl="5" w:tplc="0C09001B" w:tentative="1">
      <w:start w:val="1"/>
      <w:numFmt w:val="lowerRoman"/>
      <w:lvlText w:val="%6."/>
      <w:lvlJc w:val="right"/>
      <w:pPr>
        <w:ind w:left="5460" w:hanging="180"/>
      </w:pPr>
    </w:lvl>
    <w:lvl w:ilvl="6" w:tplc="0C09000F" w:tentative="1">
      <w:start w:val="1"/>
      <w:numFmt w:val="decimal"/>
      <w:lvlText w:val="%7."/>
      <w:lvlJc w:val="left"/>
      <w:pPr>
        <w:ind w:left="6180" w:hanging="360"/>
      </w:pPr>
    </w:lvl>
    <w:lvl w:ilvl="7" w:tplc="0C090019" w:tentative="1">
      <w:start w:val="1"/>
      <w:numFmt w:val="lowerLetter"/>
      <w:lvlText w:val="%8."/>
      <w:lvlJc w:val="left"/>
      <w:pPr>
        <w:ind w:left="6900" w:hanging="360"/>
      </w:pPr>
    </w:lvl>
    <w:lvl w:ilvl="8" w:tplc="0C09001B" w:tentative="1">
      <w:start w:val="1"/>
      <w:numFmt w:val="lowerRoman"/>
      <w:lvlText w:val="%9."/>
      <w:lvlJc w:val="right"/>
      <w:pPr>
        <w:ind w:left="7620" w:hanging="180"/>
      </w:pPr>
    </w:lvl>
  </w:abstractNum>
  <w:abstractNum w:abstractNumId="3" w15:restartNumberingAfterBreak="0">
    <w:nsid w:val="13C810E0"/>
    <w:multiLevelType w:val="hybridMultilevel"/>
    <w:tmpl w:val="8252F3F8"/>
    <w:lvl w:ilvl="0" w:tplc="5428E042">
      <w:start w:val="1"/>
      <w:numFmt w:val="lowerLetter"/>
      <w:lvlText w:val="(%1)"/>
      <w:lvlJc w:val="left"/>
      <w:pPr>
        <w:ind w:left="3281" w:hanging="720"/>
      </w:pPr>
      <w:rPr>
        <w:rFonts w:hint="default"/>
      </w:rPr>
    </w:lvl>
    <w:lvl w:ilvl="1" w:tplc="0C090019" w:tentative="1">
      <w:start w:val="1"/>
      <w:numFmt w:val="lowerLetter"/>
      <w:lvlText w:val="%2."/>
      <w:lvlJc w:val="left"/>
      <w:pPr>
        <w:ind w:left="3641" w:hanging="360"/>
      </w:pPr>
    </w:lvl>
    <w:lvl w:ilvl="2" w:tplc="0C09001B" w:tentative="1">
      <w:start w:val="1"/>
      <w:numFmt w:val="lowerRoman"/>
      <w:lvlText w:val="%3."/>
      <w:lvlJc w:val="right"/>
      <w:pPr>
        <w:ind w:left="4361" w:hanging="180"/>
      </w:pPr>
    </w:lvl>
    <w:lvl w:ilvl="3" w:tplc="0C09000F" w:tentative="1">
      <w:start w:val="1"/>
      <w:numFmt w:val="decimal"/>
      <w:lvlText w:val="%4."/>
      <w:lvlJc w:val="left"/>
      <w:pPr>
        <w:ind w:left="5081" w:hanging="360"/>
      </w:pPr>
    </w:lvl>
    <w:lvl w:ilvl="4" w:tplc="0C090019" w:tentative="1">
      <w:start w:val="1"/>
      <w:numFmt w:val="lowerLetter"/>
      <w:lvlText w:val="%5."/>
      <w:lvlJc w:val="left"/>
      <w:pPr>
        <w:ind w:left="5801" w:hanging="360"/>
      </w:pPr>
    </w:lvl>
    <w:lvl w:ilvl="5" w:tplc="0C09001B" w:tentative="1">
      <w:start w:val="1"/>
      <w:numFmt w:val="lowerRoman"/>
      <w:lvlText w:val="%6."/>
      <w:lvlJc w:val="right"/>
      <w:pPr>
        <w:ind w:left="6521" w:hanging="180"/>
      </w:pPr>
    </w:lvl>
    <w:lvl w:ilvl="6" w:tplc="0C09000F" w:tentative="1">
      <w:start w:val="1"/>
      <w:numFmt w:val="decimal"/>
      <w:lvlText w:val="%7."/>
      <w:lvlJc w:val="left"/>
      <w:pPr>
        <w:ind w:left="7241" w:hanging="360"/>
      </w:pPr>
    </w:lvl>
    <w:lvl w:ilvl="7" w:tplc="0C090019" w:tentative="1">
      <w:start w:val="1"/>
      <w:numFmt w:val="lowerLetter"/>
      <w:lvlText w:val="%8."/>
      <w:lvlJc w:val="left"/>
      <w:pPr>
        <w:ind w:left="7961" w:hanging="360"/>
      </w:pPr>
    </w:lvl>
    <w:lvl w:ilvl="8" w:tplc="0C09001B" w:tentative="1">
      <w:start w:val="1"/>
      <w:numFmt w:val="lowerRoman"/>
      <w:lvlText w:val="%9."/>
      <w:lvlJc w:val="right"/>
      <w:pPr>
        <w:ind w:left="8681" w:hanging="180"/>
      </w:pPr>
    </w:lvl>
  </w:abstractNum>
  <w:abstractNum w:abstractNumId="4" w15:restartNumberingAfterBreak="0">
    <w:nsid w:val="15797DA4"/>
    <w:multiLevelType w:val="hybridMultilevel"/>
    <w:tmpl w:val="B810E61C"/>
    <w:lvl w:ilvl="0" w:tplc="38F21CCA">
      <w:start w:val="1"/>
      <w:numFmt w:val="lowerLetter"/>
      <w:lvlText w:val="(%1)"/>
      <w:lvlJc w:val="left"/>
      <w:pPr>
        <w:ind w:left="1875" w:hanging="375"/>
      </w:pPr>
      <w:rPr>
        <w:rFonts w:hint="default"/>
      </w:rPr>
    </w:lvl>
    <w:lvl w:ilvl="1" w:tplc="0C090019" w:tentative="1">
      <w:start w:val="1"/>
      <w:numFmt w:val="lowerLetter"/>
      <w:lvlText w:val="%2."/>
      <w:lvlJc w:val="left"/>
      <w:pPr>
        <w:ind w:left="2580" w:hanging="360"/>
      </w:pPr>
    </w:lvl>
    <w:lvl w:ilvl="2" w:tplc="0C09001B" w:tentative="1">
      <w:start w:val="1"/>
      <w:numFmt w:val="lowerRoman"/>
      <w:lvlText w:val="%3."/>
      <w:lvlJc w:val="right"/>
      <w:pPr>
        <w:ind w:left="3300" w:hanging="180"/>
      </w:pPr>
    </w:lvl>
    <w:lvl w:ilvl="3" w:tplc="0C09000F" w:tentative="1">
      <w:start w:val="1"/>
      <w:numFmt w:val="decimal"/>
      <w:lvlText w:val="%4."/>
      <w:lvlJc w:val="left"/>
      <w:pPr>
        <w:ind w:left="4020" w:hanging="360"/>
      </w:pPr>
    </w:lvl>
    <w:lvl w:ilvl="4" w:tplc="0C090019" w:tentative="1">
      <w:start w:val="1"/>
      <w:numFmt w:val="lowerLetter"/>
      <w:lvlText w:val="%5."/>
      <w:lvlJc w:val="left"/>
      <w:pPr>
        <w:ind w:left="4740" w:hanging="360"/>
      </w:pPr>
    </w:lvl>
    <w:lvl w:ilvl="5" w:tplc="0C09001B" w:tentative="1">
      <w:start w:val="1"/>
      <w:numFmt w:val="lowerRoman"/>
      <w:lvlText w:val="%6."/>
      <w:lvlJc w:val="right"/>
      <w:pPr>
        <w:ind w:left="5460" w:hanging="180"/>
      </w:pPr>
    </w:lvl>
    <w:lvl w:ilvl="6" w:tplc="0C09000F" w:tentative="1">
      <w:start w:val="1"/>
      <w:numFmt w:val="decimal"/>
      <w:lvlText w:val="%7."/>
      <w:lvlJc w:val="left"/>
      <w:pPr>
        <w:ind w:left="6180" w:hanging="360"/>
      </w:pPr>
    </w:lvl>
    <w:lvl w:ilvl="7" w:tplc="0C090019" w:tentative="1">
      <w:start w:val="1"/>
      <w:numFmt w:val="lowerLetter"/>
      <w:lvlText w:val="%8."/>
      <w:lvlJc w:val="left"/>
      <w:pPr>
        <w:ind w:left="6900" w:hanging="360"/>
      </w:pPr>
    </w:lvl>
    <w:lvl w:ilvl="8" w:tplc="0C09001B" w:tentative="1">
      <w:start w:val="1"/>
      <w:numFmt w:val="lowerRoman"/>
      <w:lvlText w:val="%9."/>
      <w:lvlJc w:val="right"/>
      <w:pPr>
        <w:ind w:left="7620" w:hanging="180"/>
      </w:pPr>
    </w:lvl>
  </w:abstractNum>
  <w:abstractNum w:abstractNumId="5" w15:restartNumberingAfterBreak="0">
    <w:nsid w:val="16306182"/>
    <w:multiLevelType w:val="hybridMultilevel"/>
    <w:tmpl w:val="8252F3F8"/>
    <w:lvl w:ilvl="0" w:tplc="5428E042">
      <w:start w:val="1"/>
      <w:numFmt w:val="lowerLetter"/>
      <w:lvlText w:val="(%1)"/>
      <w:lvlJc w:val="left"/>
      <w:pPr>
        <w:ind w:left="3281" w:hanging="720"/>
      </w:pPr>
      <w:rPr>
        <w:rFonts w:hint="default"/>
      </w:rPr>
    </w:lvl>
    <w:lvl w:ilvl="1" w:tplc="0C090019" w:tentative="1">
      <w:start w:val="1"/>
      <w:numFmt w:val="lowerLetter"/>
      <w:lvlText w:val="%2."/>
      <w:lvlJc w:val="left"/>
      <w:pPr>
        <w:ind w:left="3641" w:hanging="360"/>
      </w:pPr>
    </w:lvl>
    <w:lvl w:ilvl="2" w:tplc="0C09001B" w:tentative="1">
      <w:start w:val="1"/>
      <w:numFmt w:val="lowerRoman"/>
      <w:lvlText w:val="%3."/>
      <w:lvlJc w:val="right"/>
      <w:pPr>
        <w:ind w:left="4361" w:hanging="180"/>
      </w:pPr>
    </w:lvl>
    <w:lvl w:ilvl="3" w:tplc="0C09000F" w:tentative="1">
      <w:start w:val="1"/>
      <w:numFmt w:val="decimal"/>
      <w:lvlText w:val="%4."/>
      <w:lvlJc w:val="left"/>
      <w:pPr>
        <w:ind w:left="5081" w:hanging="360"/>
      </w:pPr>
    </w:lvl>
    <w:lvl w:ilvl="4" w:tplc="0C090019" w:tentative="1">
      <w:start w:val="1"/>
      <w:numFmt w:val="lowerLetter"/>
      <w:lvlText w:val="%5."/>
      <w:lvlJc w:val="left"/>
      <w:pPr>
        <w:ind w:left="5801" w:hanging="360"/>
      </w:pPr>
    </w:lvl>
    <w:lvl w:ilvl="5" w:tplc="0C09001B" w:tentative="1">
      <w:start w:val="1"/>
      <w:numFmt w:val="lowerRoman"/>
      <w:lvlText w:val="%6."/>
      <w:lvlJc w:val="right"/>
      <w:pPr>
        <w:ind w:left="6521" w:hanging="180"/>
      </w:pPr>
    </w:lvl>
    <w:lvl w:ilvl="6" w:tplc="0C09000F" w:tentative="1">
      <w:start w:val="1"/>
      <w:numFmt w:val="decimal"/>
      <w:lvlText w:val="%7."/>
      <w:lvlJc w:val="left"/>
      <w:pPr>
        <w:ind w:left="7241" w:hanging="360"/>
      </w:pPr>
    </w:lvl>
    <w:lvl w:ilvl="7" w:tplc="0C090019" w:tentative="1">
      <w:start w:val="1"/>
      <w:numFmt w:val="lowerLetter"/>
      <w:lvlText w:val="%8."/>
      <w:lvlJc w:val="left"/>
      <w:pPr>
        <w:ind w:left="7961" w:hanging="360"/>
      </w:pPr>
    </w:lvl>
    <w:lvl w:ilvl="8" w:tplc="0C09001B" w:tentative="1">
      <w:start w:val="1"/>
      <w:numFmt w:val="lowerRoman"/>
      <w:lvlText w:val="%9."/>
      <w:lvlJc w:val="right"/>
      <w:pPr>
        <w:ind w:left="8681" w:hanging="180"/>
      </w:pPr>
    </w:lvl>
  </w:abstractNum>
  <w:abstractNum w:abstractNumId="6" w15:restartNumberingAfterBreak="0">
    <w:nsid w:val="1A0C7421"/>
    <w:multiLevelType w:val="hybridMultilevel"/>
    <w:tmpl w:val="8252F3F8"/>
    <w:lvl w:ilvl="0" w:tplc="5428E042">
      <w:start w:val="1"/>
      <w:numFmt w:val="lowerLetter"/>
      <w:lvlText w:val="(%1)"/>
      <w:lvlJc w:val="left"/>
      <w:pPr>
        <w:ind w:left="3285" w:hanging="720"/>
      </w:pPr>
      <w:rPr>
        <w:rFonts w:hint="default"/>
      </w:rPr>
    </w:lvl>
    <w:lvl w:ilvl="1" w:tplc="0C090019" w:tentative="1">
      <w:start w:val="1"/>
      <w:numFmt w:val="lowerLetter"/>
      <w:lvlText w:val="%2."/>
      <w:lvlJc w:val="left"/>
      <w:pPr>
        <w:ind w:left="3645" w:hanging="360"/>
      </w:pPr>
    </w:lvl>
    <w:lvl w:ilvl="2" w:tplc="0C09001B" w:tentative="1">
      <w:start w:val="1"/>
      <w:numFmt w:val="lowerRoman"/>
      <w:lvlText w:val="%3."/>
      <w:lvlJc w:val="right"/>
      <w:pPr>
        <w:ind w:left="4365" w:hanging="180"/>
      </w:pPr>
    </w:lvl>
    <w:lvl w:ilvl="3" w:tplc="0C09000F" w:tentative="1">
      <w:start w:val="1"/>
      <w:numFmt w:val="decimal"/>
      <w:lvlText w:val="%4."/>
      <w:lvlJc w:val="left"/>
      <w:pPr>
        <w:ind w:left="5085" w:hanging="360"/>
      </w:pPr>
    </w:lvl>
    <w:lvl w:ilvl="4" w:tplc="0C090019" w:tentative="1">
      <w:start w:val="1"/>
      <w:numFmt w:val="lowerLetter"/>
      <w:lvlText w:val="%5."/>
      <w:lvlJc w:val="left"/>
      <w:pPr>
        <w:ind w:left="5805" w:hanging="360"/>
      </w:pPr>
    </w:lvl>
    <w:lvl w:ilvl="5" w:tplc="0C09001B" w:tentative="1">
      <w:start w:val="1"/>
      <w:numFmt w:val="lowerRoman"/>
      <w:lvlText w:val="%6."/>
      <w:lvlJc w:val="right"/>
      <w:pPr>
        <w:ind w:left="6525" w:hanging="180"/>
      </w:pPr>
    </w:lvl>
    <w:lvl w:ilvl="6" w:tplc="0C09000F" w:tentative="1">
      <w:start w:val="1"/>
      <w:numFmt w:val="decimal"/>
      <w:lvlText w:val="%7."/>
      <w:lvlJc w:val="left"/>
      <w:pPr>
        <w:ind w:left="7245" w:hanging="360"/>
      </w:pPr>
    </w:lvl>
    <w:lvl w:ilvl="7" w:tplc="0C090019" w:tentative="1">
      <w:start w:val="1"/>
      <w:numFmt w:val="lowerLetter"/>
      <w:lvlText w:val="%8."/>
      <w:lvlJc w:val="left"/>
      <w:pPr>
        <w:ind w:left="7965" w:hanging="360"/>
      </w:pPr>
    </w:lvl>
    <w:lvl w:ilvl="8" w:tplc="0C09001B" w:tentative="1">
      <w:start w:val="1"/>
      <w:numFmt w:val="lowerRoman"/>
      <w:lvlText w:val="%9."/>
      <w:lvlJc w:val="right"/>
      <w:pPr>
        <w:ind w:left="8685" w:hanging="180"/>
      </w:pPr>
    </w:lvl>
  </w:abstractNum>
  <w:abstractNum w:abstractNumId="7" w15:restartNumberingAfterBreak="0">
    <w:nsid w:val="1C9D6DC5"/>
    <w:multiLevelType w:val="hybridMultilevel"/>
    <w:tmpl w:val="B54CC53C"/>
    <w:lvl w:ilvl="0" w:tplc="FBDE2B98">
      <w:start w:val="9"/>
      <w:numFmt w:val="lowerLetter"/>
      <w:lvlText w:val="(%1)"/>
      <w:lvlJc w:val="left"/>
      <w:pPr>
        <w:ind w:left="2745" w:hanging="360"/>
      </w:pPr>
      <w:rPr>
        <w:rFonts w:hint="default"/>
      </w:rPr>
    </w:lvl>
    <w:lvl w:ilvl="1" w:tplc="0C090019" w:tentative="1">
      <w:start w:val="1"/>
      <w:numFmt w:val="lowerLetter"/>
      <w:lvlText w:val="%2."/>
      <w:lvlJc w:val="left"/>
      <w:pPr>
        <w:ind w:left="3465" w:hanging="360"/>
      </w:pPr>
    </w:lvl>
    <w:lvl w:ilvl="2" w:tplc="0C09001B" w:tentative="1">
      <w:start w:val="1"/>
      <w:numFmt w:val="lowerRoman"/>
      <w:lvlText w:val="%3."/>
      <w:lvlJc w:val="right"/>
      <w:pPr>
        <w:ind w:left="4185" w:hanging="180"/>
      </w:pPr>
    </w:lvl>
    <w:lvl w:ilvl="3" w:tplc="0C09000F" w:tentative="1">
      <w:start w:val="1"/>
      <w:numFmt w:val="decimal"/>
      <w:lvlText w:val="%4."/>
      <w:lvlJc w:val="left"/>
      <w:pPr>
        <w:ind w:left="4905" w:hanging="360"/>
      </w:pPr>
    </w:lvl>
    <w:lvl w:ilvl="4" w:tplc="0C090019" w:tentative="1">
      <w:start w:val="1"/>
      <w:numFmt w:val="lowerLetter"/>
      <w:lvlText w:val="%5."/>
      <w:lvlJc w:val="left"/>
      <w:pPr>
        <w:ind w:left="5625" w:hanging="360"/>
      </w:pPr>
    </w:lvl>
    <w:lvl w:ilvl="5" w:tplc="0C09001B" w:tentative="1">
      <w:start w:val="1"/>
      <w:numFmt w:val="lowerRoman"/>
      <w:lvlText w:val="%6."/>
      <w:lvlJc w:val="right"/>
      <w:pPr>
        <w:ind w:left="6345" w:hanging="180"/>
      </w:pPr>
    </w:lvl>
    <w:lvl w:ilvl="6" w:tplc="0C09000F" w:tentative="1">
      <w:start w:val="1"/>
      <w:numFmt w:val="decimal"/>
      <w:lvlText w:val="%7."/>
      <w:lvlJc w:val="left"/>
      <w:pPr>
        <w:ind w:left="7065" w:hanging="360"/>
      </w:pPr>
    </w:lvl>
    <w:lvl w:ilvl="7" w:tplc="0C090019" w:tentative="1">
      <w:start w:val="1"/>
      <w:numFmt w:val="lowerLetter"/>
      <w:lvlText w:val="%8."/>
      <w:lvlJc w:val="left"/>
      <w:pPr>
        <w:ind w:left="7785" w:hanging="360"/>
      </w:pPr>
    </w:lvl>
    <w:lvl w:ilvl="8" w:tplc="0C09001B" w:tentative="1">
      <w:start w:val="1"/>
      <w:numFmt w:val="lowerRoman"/>
      <w:lvlText w:val="%9."/>
      <w:lvlJc w:val="right"/>
      <w:pPr>
        <w:ind w:left="8505" w:hanging="180"/>
      </w:pPr>
    </w:lvl>
  </w:abstractNum>
  <w:abstractNum w:abstractNumId="8" w15:restartNumberingAfterBreak="0">
    <w:nsid w:val="1DF1599F"/>
    <w:multiLevelType w:val="hybridMultilevel"/>
    <w:tmpl w:val="828E22C2"/>
    <w:lvl w:ilvl="0" w:tplc="733EB68A">
      <w:start w:val="1"/>
      <w:numFmt w:val="lowerRoman"/>
      <w:lvlText w:val="(%1)"/>
      <w:lvlJc w:val="left"/>
      <w:pPr>
        <w:ind w:left="724" w:hanging="720"/>
      </w:pPr>
      <w:rPr>
        <w:rFonts w:hint="default"/>
      </w:rPr>
    </w:lvl>
    <w:lvl w:ilvl="1" w:tplc="0C090019" w:tentative="1">
      <w:start w:val="1"/>
      <w:numFmt w:val="lowerLetter"/>
      <w:lvlText w:val="%2."/>
      <w:lvlJc w:val="left"/>
      <w:pPr>
        <w:ind w:left="1084" w:hanging="360"/>
      </w:pPr>
    </w:lvl>
    <w:lvl w:ilvl="2" w:tplc="0C09001B" w:tentative="1">
      <w:start w:val="1"/>
      <w:numFmt w:val="lowerRoman"/>
      <w:lvlText w:val="%3."/>
      <w:lvlJc w:val="right"/>
      <w:pPr>
        <w:ind w:left="1804" w:hanging="180"/>
      </w:pPr>
    </w:lvl>
    <w:lvl w:ilvl="3" w:tplc="0C09000F" w:tentative="1">
      <w:start w:val="1"/>
      <w:numFmt w:val="decimal"/>
      <w:lvlText w:val="%4."/>
      <w:lvlJc w:val="left"/>
      <w:pPr>
        <w:ind w:left="2524" w:hanging="360"/>
      </w:pPr>
    </w:lvl>
    <w:lvl w:ilvl="4" w:tplc="0C090019" w:tentative="1">
      <w:start w:val="1"/>
      <w:numFmt w:val="lowerLetter"/>
      <w:lvlText w:val="%5."/>
      <w:lvlJc w:val="left"/>
      <w:pPr>
        <w:ind w:left="3244" w:hanging="360"/>
      </w:pPr>
    </w:lvl>
    <w:lvl w:ilvl="5" w:tplc="0C09001B" w:tentative="1">
      <w:start w:val="1"/>
      <w:numFmt w:val="lowerRoman"/>
      <w:lvlText w:val="%6."/>
      <w:lvlJc w:val="right"/>
      <w:pPr>
        <w:ind w:left="3964" w:hanging="180"/>
      </w:pPr>
    </w:lvl>
    <w:lvl w:ilvl="6" w:tplc="0C09000F" w:tentative="1">
      <w:start w:val="1"/>
      <w:numFmt w:val="decimal"/>
      <w:lvlText w:val="%7."/>
      <w:lvlJc w:val="left"/>
      <w:pPr>
        <w:ind w:left="4684" w:hanging="360"/>
      </w:pPr>
    </w:lvl>
    <w:lvl w:ilvl="7" w:tplc="0C090019" w:tentative="1">
      <w:start w:val="1"/>
      <w:numFmt w:val="lowerLetter"/>
      <w:lvlText w:val="%8."/>
      <w:lvlJc w:val="left"/>
      <w:pPr>
        <w:ind w:left="5404" w:hanging="360"/>
      </w:pPr>
    </w:lvl>
    <w:lvl w:ilvl="8" w:tplc="0C09001B" w:tentative="1">
      <w:start w:val="1"/>
      <w:numFmt w:val="lowerRoman"/>
      <w:lvlText w:val="%9."/>
      <w:lvlJc w:val="right"/>
      <w:pPr>
        <w:ind w:left="6124" w:hanging="180"/>
      </w:pPr>
    </w:lvl>
  </w:abstractNum>
  <w:abstractNum w:abstractNumId="9" w15:restartNumberingAfterBreak="0">
    <w:nsid w:val="1E1F513A"/>
    <w:multiLevelType w:val="hybridMultilevel"/>
    <w:tmpl w:val="8252F3F8"/>
    <w:lvl w:ilvl="0" w:tplc="5428E042">
      <w:start w:val="1"/>
      <w:numFmt w:val="lowerLetter"/>
      <w:lvlText w:val="(%1)"/>
      <w:lvlJc w:val="left"/>
      <w:pPr>
        <w:ind w:left="3285" w:hanging="720"/>
      </w:pPr>
      <w:rPr>
        <w:rFonts w:hint="default"/>
      </w:rPr>
    </w:lvl>
    <w:lvl w:ilvl="1" w:tplc="0C090019" w:tentative="1">
      <w:start w:val="1"/>
      <w:numFmt w:val="lowerLetter"/>
      <w:lvlText w:val="%2."/>
      <w:lvlJc w:val="left"/>
      <w:pPr>
        <w:ind w:left="3645" w:hanging="360"/>
      </w:pPr>
    </w:lvl>
    <w:lvl w:ilvl="2" w:tplc="0C09001B" w:tentative="1">
      <w:start w:val="1"/>
      <w:numFmt w:val="lowerRoman"/>
      <w:lvlText w:val="%3."/>
      <w:lvlJc w:val="right"/>
      <w:pPr>
        <w:ind w:left="4365" w:hanging="180"/>
      </w:pPr>
    </w:lvl>
    <w:lvl w:ilvl="3" w:tplc="0C09000F" w:tentative="1">
      <w:start w:val="1"/>
      <w:numFmt w:val="decimal"/>
      <w:lvlText w:val="%4."/>
      <w:lvlJc w:val="left"/>
      <w:pPr>
        <w:ind w:left="5085" w:hanging="360"/>
      </w:pPr>
    </w:lvl>
    <w:lvl w:ilvl="4" w:tplc="0C090019" w:tentative="1">
      <w:start w:val="1"/>
      <w:numFmt w:val="lowerLetter"/>
      <w:lvlText w:val="%5."/>
      <w:lvlJc w:val="left"/>
      <w:pPr>
        <w:ind w:left="5805" w:hanging="360"/>
      </w:pPr>
    </w:lvl>
    <w:lvl w:ilvl="5" w:tplc="0C09001B" w:tentative="1">
      <w:start w:val="1"/>
      <w:numFmt w:val="lowerRoman"/>
      <w:lvlText w:val="%6."/>
      <w:lvlJc w:val="right"/>
      <w:pPr>
        <w:ind w:left="6525" w:hanging="180"/>
      </w:pPr>
    </w:lvl>
    <w:lvl w:ilvl="6" w:tplc="0C09000F" w:tentative="1">
      <w:start w:val="1"/>
      <w:numFmt w:val="decimal"/>
      <w:lvlText w:val="%7."/>
      <w:lvlJc w:val="left"/>
      <w:pPr>
        <w:ind w:left="7245" w:hanging="360"/>
      </w:pPr>
    </w:lvl>
    <w:lvl w:ilvl="7" w:tplc="0C090019" w:tentative="1">
      <w:start w:val="1"/>
      <w:numFmt w:val="lowerLetter"/>
      <w:lvlText w:val="%8."/>
      <w:lvlJc w:val="left"/>
      <w:pPr>
        <w:ind w:left="7965" w:hanging="360"/>
      </w:pPr>
    </w:lvl>
    <w:lvl w:ilvl="8" w:tplc="0C09001B" w:tentative="1">
      <w:start w:val="1"/>
      <w:numFmt w:val="lowerRoman"/>
      <w:lvlText w:val="%9."/>
      <w:lvlJc w:val="right"/>
      <w:pPr>
        <w:ind w:left="8685" w:hanging="180"/>
      </w:pPr>
    </w:lvl>
  </w:abstractNum>
  <w:abstractNum w:abstractNumId="10" w15:restartNumberingAfterBreak="0">
    <w:nsid w:val="217F4D5E"/>
    <w:multiLevelType w:val="hybridMultilevel"/>
    <w:tmpl w:val="828E22C2"/>
    <w:lvl w:ilvl="0" w:tplc="733EB68A">
      <w:start w:val="1"/>
      <w:numFmt w:val="lowerRoman"/>
      <w:lvlText w:val="(%1)"/>
      <w:lvlJc w:val="left"/>
      <w:pPr>
        <w:ind w:left="724" w:hanging="720"/>
      </w:pPr>
      <w:rPr>
        <w:rFonts w:hint="default"/>
      </w:rPr>
    </w:lvl>
    <w:lvl w:ilvl="1" w:tplc="0C090019" w:tentative="1">
      <w:start w:val="1"/>
      <w:numFmt w:val="lowerLetter"/>
      <w:lvlText w:val="%2."/>
      <w:lvlJc w:val="left"/>
      <w:pPr>
        <w:ind w:left="1084" w:hanging="360"/>
      </w:pPr>
    </w:lvl>
    <w:lvl w:ilvl="2" w:tplc="0C09001B" w:tentative="1">
      <w:start w:val="1"/>
      <w:numFmt w:val="lowerRoman"/>
      <w:lvlText w:val="%3."/>
      <w:lvlJc w:val="right"/>
      <w:pPr>
        <w:ind w:left="1804" w:hanging="180"/>
      </w:pPr>
    </w:lvl>
    <w:lvl w:ilvl="3" w:tplc="0C09000F" w:tentative="1">
      <w:start w:val="1"/>
      <w:numFmt w:val="decimal"/>
      <w:lvlText w:val="%4."/>
      <w:lvlJc w:val="left"/>
      <w:pPr>
        <w:ind w:left="2524" w:hanging="360"/>
      </w:pPr>
    </w:lvl>
    <w:lvl w:ilvl="4" w:tplc="0C090019" w:tentative="1">
      <w:start w:val="1"/>
      <w:numFmt w:val="lowerLetter"/>
      <w:lvlText w:val="%5."/>
      <w:lvlJc w:val="left"/>
      <w:pPr>
        <w:ind w:left="3244" w:hanging="360"/>
      </w:pPr>
    </w:lvl>
    <w:lvl w:ilvl="5" w:tplc="0C09001B" w:tentative="1">
      <w:start w:val="1"/>
      <w:numFmt w:val="lowerRoman"/>
      <w:lvlText w:val="%6."/>
      <w:lvlJc w:val="right"/>
      <w:pPr>
        <w:ind w:left="3964" w:hanging="180"/>
      </w:pPr>
    </w:lvl>
    <w:lvl w:ilvl="6" w:tplc="0C09000F" w:tentative="1">
      <w:start w:val="1"/>
      <w:numFmt w:val="decimal"/>
      <w:lvlText w:val="%7."/>
      <w:lvlJc w:val="left"/>
      <w:pPr>
        <w:ind w:left="4684" w:hanging="360"/>
      </w:pPr>
    </w:lvl>
    <w:lvl w:ilvl="7" w:tplc="0C090019" w:tentative="1">
      <w:start w:val="1"/>
      <w:numFmt w:val="lowerLetter"/>
      <w:lvlText w:val="%8."/>
      <w:lvlJc w:val="left"/>
      <w:pPr>
        <w:ind w:left="5404" w:hanging="360"/>
      </w:pPr>
    </w:lvl>
    <w:lvl w:ilvl="8" w:tplc="0C09001B" w:tentative="1">
      <w:start w:val="1"/>
      <w:numFmt w:val="lowerRoman"/>
      <w:lvlText w:val="%9."/>
      <w:lvlJc w:val="right"/>
      <w:pPr>
        <w:ind w:left="6124" w:hanging="180"/>
      </w:pPr>
    </w:lvl>
  </w:abstractNum>
  <w:abstractNum w:abstractNumId="11" w15:restartNumberingAfterBreak="0">
    <w:nsid w:val="253A4ACB"/>
    <w:multiLevelType w:val="hybridMultilevel"/>
    <w:tmpl w:val="AD8201EE"/>
    <w:lvl w:ilvl="0" w:tplc="FBDE2B98">
      <w:start w:val="9"/>
      <w:numFmt w:val="lowerLetter"/>
      <w:lvlText w:val="(%1)"/>
      <w:lvlJc w:val="left"/>
      <w:pPr>
        <w:ind w:left="2745" w:hanging="360"/>
      </w:pPr>
      <w:rPr>
        <w:rFonts w:hint="default"/>
      </w:rPr>
    </w:lvl>
    <w:lvl w:ilvl="1" w:tplc="0C090019" w:tentative="1">
      <w:start w:val="1"/>
      <w:numFmt w:val="lowerLetter"/>
      <w:lvlText w:val="%2."/>
      <w:lvlJc w:val="left"/>
      <w:pPr>
        <w:ind w:left="3465" w:hanging="360"/>
      </w:pPr>
    </w:lvl>
    <w:lvl w:ilvl="2" w:tplc="0C09001B" w:tentative="1">
      <w:start w:val="1"/>
      <w:numFmt w:val="lowerRoman"/>
      <w:lvlText w:val="%3."/>
      <w:lvlJc w:val="right"/>
      <w:pPr>
        <w:ind w:left="4185" w:hanging="180"/>
      </w:pPr>
    </w:lvl>
    <w:lvl w:ilvl="3" w:tplc="0C09000F" w:tentative="1">
      <w:start w:val="1"/>
      <w:numFmt w:val="decimal"/>
      <w:lvlText w:val="%4."/>
      <w:lvlJc w:val="left"/>
      <w:pPr>
        <w:ind w:left="4905" w:hanging="360"/>
      </w:pPr>
    </w:lvl>
    <w:lvl w:ilvl="4" w:tplc="0C090019" w:tentative="1">
      <w:start w:val="1"/>
      <w:numFmt w:val="lowerLetter"/>
      <w:lvlText w:val="%5."/>
      <w:lvlJc w:val="left"/>
      <w:pPr>
        <w:ind w:left="5625" w:hanging="360"/>
      </w:pPr>
    </w:lvl>
    <w:lvl w:ilvl="5" w:tplc="0C09001B" w:tentative="1">
      <w:start w:val="1"/>
      <w:numFmt w:val="lowerRoman"/>
      <w:lvlText w:val="%6."/>
      <w:lvlJc w:val="right"/>
      <w:pPr>
        <w:ind w:left="6345" w:hanging="180"/>
      </w:pPr>
    </w:lvl>
    <w:lvl w:ilvl="6" w:tplc="0C09000F" w:tentative="1">
      <w:start w:val="1"/>
      <w:numFmt w:val="decimal"/>
      <w:lvlText w:val="%7."/>
      <w:lvlJc w:val="left"/>
      <w:pPr>
        <w:ind w:left="7065" w:hanging="360"/>
      </w:pPr>
    </w:lvl>
    <w:lvl w:ilvl="7" w:tplc="0C090019" w:tentative="1">
      <w:start w:val="1"/>
      <w:numFmt w:val="lowerLetter"/>
      <w:lvlText w:val="%8."/>
      <w:lvlJc w:val="left"/>
      <w:pPr>
        <w:ind w:left="7785" w:hanging="360"/>
      </w:pPr>
    </w:lvl>
    <w:lvl w:ilvl="8" w:tplc="0C09001B" w:tentative="1">
      <w:start w:val="1"/>
      <w:numFmt w:val="lowerRoman"/>
      <w:lvlText w:val="%9."/>
      <w:lvlJc w:val="right"/>
      <w:pPr>
        <w:ind w:left="8505" w:hanging="180"/>
      </w:pPr>
    </w:lvl>
  </w:abstractNum>
  <w:abstractNum w:abstractNumId="12" w15:restartNumberingAfterBreak="0">
    <w:nsid w:val="29554D4D"/>
    <w:multiLevelType w:val="hybridMultilevel"/>
    <w:tmpl w:val="82C065DE"/>
    <w:lvl w:ilvl="0" w:tplc="D96A775C">
      <w:start w:val="1"/>
      <w:numFmt w:val="lowerLetter"/>
      <w:lvlText w:val="(%1)"/>
      <w:lvlJc w:val="left"/>
      <w:pPr>
        <w:ind w:left="712" w:hanging="360"/>
      </w:pPr>
      <w:rPr>
        <w:rFonts w:ascii="Times New Roman" w:hAnsi="Times New Roman" w:cs="Times New Roman" w:hint="default"/>
      </w:rPr>
    </w:lvl>
    <w:lvl w:ilvl="1" w:tplc="0C090019" w:tentative="1">
      <w:start w:val="1"/>
      <w:numFmt w:val="lowerLetter"/>
      <w:lvlText w:val="%2."/>
      <w:lvlJc w:val="left"/>
      <w:pPr>
        <w:ind w:left="1432" w:hanging="360"/>
      </w:pPr>
    </w:lvl>
    <w:lvl w:ilvl="2" w:tplc="0C09001B" w:tentative="1">
      <w:start w:val="1"/>
      <w:numFmt w:val="lowerRoman"/>
      <w:lvlText w:val="%3."/>
      <w:lvlJc w:val="right"/>
      <w:pPr>
        <w:ind w:left="2152" w:hanging="180"/>
      </w:pPr>
    </w:lvl>
    <w:lvl w:ilvl="3" w:tplc="0C09000F" w:tentative="1">
      <w:start w:val="1"/>
      <w:numFmt w:val="decimal"/>
      <w:lvlText w:val="%4."/>
      <w:lvlJc w:val="left"/>
      <w:pPr>
        <w:ind w:left="2872" w:hanging="360"/>
      </w:pPr>
    </w:lvl>
    <w:lvl w:ilvl="4" w:tplc="0C090019" w:tentative="1">
      <w:start w:val="1"/>
      <w:numFmt w:val="lowerLetter"/>
      <w:lvlText w:val="%5."/>
      <w:lvlJc w:val="left"/>
      <w:pPr>
        <w:ind w:left="3592" w:hanging="360"/>
      </w:pPr>
    </w:lvl>
    <w:lvl w:ilvl="5" w:tplc="0C09001B" w:tentative="1">
      <w:start w:val="1"/>
      <w:numFmt w:val="lowerRoman"/>
      <w:lvlText w:val="%6."/>
      <w:lvlJc w:val="right"/>
      <w:pPr>
        <w:ind w:left="4312" w:hanging="180"/>
      </w:pPr>
    </w:lvl>
    <w:lvl w:ilvl="6" w:tplc="0C09000F" w:tentative="1">
      <w:start w:val="1"/>
      <w:numFmt w:val="decimal"/>
      <w:lvlText w:val="%7."/>
      <w:lvlJc w:val="left"/>
      <w:pPr>
        <w:ind w:left="5032" w:hanging="360"/>
      </w:pPr>
    </w:lvl>
    <w:lvl w:ilvl="7" w:tplc="0C090019" w:tentative="1">
      <w:start w:val="1"/>
      <w:numFmt w:val="lowerLetter"/>
      <w:lvlText w:val="%8."/>
      <w:lvlJc w:val="left"/>
      <w:pPr>
        <w:ind w:left="5752" w:hanging="360"/>
      </w:pPr>
    </w:lvl>
    <w:lvl w:ilvl="8" w:tplc="0C09001B" w:tentative="1">
      <w:start w:val="1"/>
      <w:numFmt w:val="lowerRoman"/>
      <w:lvlText w:val="%9."/>
      <w:lvlJc w:val="right"/>
      <w:pPr>
        <w:ind w:left="6472" w:hanging="180"/>
      </w:pPr>
    </w:lvl>
  </w:abstractNum>
  <w:abstractNum w:abstractNumId="13" w15:restartNumberingAfterBreak="0">
    <w:nsid w:val="2E3F67CD"/>
    <w:multiLevelType w:val="hybridMultilevel"/>
    <w:tmpl w:val="C7F6E32E"/>
    <w:lvl w:ilvl="0" w:tplc="5428E0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FC71CEA"/>
    <w:multiLevelType w:val="hybridMultilevel"/>
    <w:tmpl w:val="8252F3F8"/>
    <w:lvl w:ilvl="0" w:tplc="5428E042">
      <w:start w:val="1"/>
      <w:numFmt w:val="lowerLetter"/>
      <w:lvlText w:val="(%1)"/>
      <w:lvlJc w:val="left"/>
      <w:pPr>
        <w:ind w:left="3285" w:hanging="720"/>
      </w:pPr>
      <w:rPr>
        <w:rFonts w:hint="default"/>
      </w:rPr>
    </w:lvl>
    <w:lvl w:ilvl="1" w:tplc="0C090019" w:tentative="1">
      <w:start w:val="1"/>
      <w:numFmt w:val="lowerLetter"/>
      <w:lvlText w:val="%2."/>
      <w:lvlJc w:val="left"/>
      <w:pPr>
        <w:ind w:left="3645" w:hanging="360"/>
      </w:pPr>
    </w:lvl>
    <w:lvl w:ilvl="2" w:tplc="0C09001B" w:tentative="1">
      <w:start w:val="1"/>
      <w:numFmt w:val="lowerRoman"/>
      <w:lvlText w:val="%3."/>
      <w:lvlJc w:val="right"/>
      <w:pPr>
        <w:ind w:left="4365" w:hanging="180"/>
      </w:pPr>
    </w:lvl>
    <w:lvl w:ilvl="3" w:tplc="0C09000F" w:tentative="1">
      <w:start w:val="1"/>
      <w:numFmt w:val="decimal"/>
      <w:lvlText w:val="%4."/>
      <w:lvlJc w:val="left"/>
      <w:pPr>
        <w:ind w:left="5085" w:hanging="360"/>
      </w:pPr>
    </w:lvl>
    <w:lvl w:ilvl="4" w:tplc="0C090019" w:tentative="1">
      <w:start w:val="1"/>
      <w:numFmt w:val="lowerLetter"/>
      <w:lvlText w:val="%5."/>
      <w:lvlJc w:val="left"/>
      <w:pPr>
        <w:ind w:left="5805" w:hanging="360"/>
      </w:pPr>
    </w:lvl>
    <w:lvl w:ilvl="5" w:tplc="0C09001B" w:tentative="1">
      <w:start w:val="1"/>
      <w:numFmt w:val="lowerRoman"/>
      <w:lvlText w:val="%6."/>
      <w:lvlJc w:val="right"/>
      <w:pPr>
        <w:ind w:left="6525" w:hanging="180"/>
      </w:pPr>
    </w:lvl>
    <w:lvl w:ilvl="6" w:tplc="0C09000F" w:tentative="1">
      <w:start w:val="1"/>
      <w:numFmt w:val="decimal"/>
      <w:lvlText w:val="%7."/>
      <w:lvlJc w:val="left"/>
      <w:pPr>
        <w:ind w:left="7245" w:hanging="360"/>
      </w:pPr>
    </w:lvl>
    <w:lvl w:ilvl="7" w:tplc="0C090019" w:tentative="1">
      <w:start w:val="1"/>
      <w:numFmt w:val="lowerLetter"/>
      <w:lvlText w:val="%8."/>
      <w:lvlJc w:val="left"/>
      <w:pPr>
        <w:ind w:left="7965" w:hanging="360"/>
      </w:pPr>
    </w:lvl>
    <w:lvl w:ilvl="8" w:tplc="0C09001B" w:tentative="1">
      <w:start w:val="1"/>
      <w:numFmt w:val="lowerRoman"/>
      <w:lvlText w:val="%9."/>
      <w:lvlJc w:val="right"/>
      <w:pPr>
        <w:ind w:left="8685" w:hanging="180"/>
      </w:pPr>
    </w:lvl>
  </w:abstractNum>
  <w:abstractNum w:abstractNumId="15" w15:restartNumberingAfterBreak="0">
    <w:nsid w:val="30F31859"/>
    <w:multiLevelType w:val="hybridMultilevel"/>
    <w:tmpl w:val="8252F3F8"/>
    <w:lvl w:ilvl="0" w:tplc="5428E042">
      <w:start w:val="1"/>
      <w:numFmt w:val="lowerLetter"/>
      <w:lvlText w:val="(%1)"/>
      <w:lvlJc w:val="left"/>
      <w:pPr>
        <w:ind w:left="3285" w:hanging="720"/>
      </w:pPr>
      <w:rPr>
        <w:rFonts w:hint="default"/>
      </w:rPr>
    </w:lvl>
    <w:lvl w:ilvl="1" w:tplc="0C090019" w:tentative="1">
      <w:start w:val="1"/>
      <w:numFmt w:val="lowerLetter"/>
      <w:lvlText w:val="%2."/>
      <w:lvlJc w:val="left"/>
      <w:pPr>
        <w:ind w:left="3645" w:hanging="360"/>
      </w:pPr>
    </w:lvl>
    <w:lvl w:ilvl="2" w:tplc="0C09001B" w:tentative="1">
      <w:start w:val="1"/>
      <w:numFmt w:val="lowerRoman"/>
      <w:lvlText w:val="%3."/>
      <w:lvlJc w:val="right"/>
      <w:pPr>
        <w:ind w:left="4365" w:hanging="180"/>
      </w:pPr>
    </w:lvl>
    <w:lvl w:ilvl="3" w:tplc="0C09000F" w:tentative="1">
      <w:start w:val="1"/>
      <w:numFmt w:val="decimal"/>
      <w:lvlText w:val="%4."/>
      <w:lvlJc w:val="left"/>
      <w:pPr>
        <w:ind w:left="5085" w:hanging="360"/>
      </w:pPr>
    </w:lvl>
    <w:lvl w:ilvl="4" w:tplc="0C090019" w:tentative="1">
      <w:start w:val="1"/>
      <w:numFmt w:val="lowerLetter"/>
      <w:lvlText w:val="%5."/>
      <w:lvlJc w:val="left"/>
      <w:pPr>
        <w:ind w:left="5805" w:hanging="360"/>
      </w:pPr>
    </w:lvl>
    <w:lvl w:ilvl="5" w:tplc="0C09001B" w:tentative="1">
      <w:start w:val="1"/>
      <w:numFmt w:val="lowerRoman"/>
      <w:lvlText w:val="%6."/>
      <w:lvlJc w:val="right"/>
      <w:pPr>
        <w:ind w:left="6525" w:hanging="180"/>
      </w:pPr>
    </w:lvl>
    <w:lvl w:ilvl="6" w:tplc="0C09000F" w:tentative="1">
      <w:start w:val="1"/>
      <w:numFmt w:val="decimal"/>
      <w:lvlText w:val="%7."/>
      <w:lvlJc w:val="left"/>
      <w:pPr>
        <w:ind w:left="7245" w:hanging="360"/>
      </w:pPr>
    </w:lvl>
    <w:lvl w:ilvl="7" w:tplc="0C090019" w:tentative="1">
      <w:start w:val="1"/>
      <w:numFmt w:val="lowerLetter"/>
      <w:lvlText w:val="%8."/>
      <w:lvlJc w:val="left"/>
      <w:pPr>
        <w:ind w:left="7965" w:hanging="360"/>
      </w:pPr>
    </w:lvl>
    <w:lvl w:ilvl="8" w:tplc="0C09001B" w:tentative="1">
      <w:start w:val="1"/>
      <w:numFmt w:val="lowerRoman"/>
      <w:lvlText w:val="%9."/>
      <w:lvlJc w:val="right"/>
      <w:pPr>
        <w:ind w:left="8685" w:hanging="180"/>
      </w:pPr>
    </w:lvl>
  </w:abstractNum>
  <w:abstractNum w:abstractNumId="16" w15:restartNumberingAfterBreak="0">
    <w:nsid w:val="319E3258"/>
    <w:multiLevelType w:val="hybridMultilevel"/>
    <w:tmpl w:val="195A13F2"/>
    <w:lvl w:ilvl="0" w:tplc="92148AC2">
      <w:start w:val="9"/>
      <w:numFmt w:val="decimal"/>
      <w:lvlText w:val="%1"/>
      <w:lvlJc w:val="left"/>
      <w:pPr>
        <w:ind w:left="928" w:hanging="360"/>
      </w:pPr>
      <w:rPr>
        <w:rFonts w:hint="default"/>
        <w:b/>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17" w15:restartNumberingAfterBreak="0">
    <w:nsid w:val="33614360"/>
    <w:multiLevelType w:val="hybridMultilevel"/>
    <w:tmpl w:val="8252F3F8"/>
    <w:lvl w:ilvl="0" w:tplc="5428E042">
      <w:start w:val="1"/>
      <w:numFmt w:val="lowerLetter"/>
      <w:lvlText w:val="(%1)"/>
      <w:lvlJc w:val="left"/>
      <w:pPr>
        <w:ind w:left="3281" w:hanging="720"/>
      </w:pPr>
      <w:rPr>
        <w:rFonts w:hint="default"/>
      </w:rPr>
    </w:lvl>
    <w:lvl w:ilvl="1" w:tplc="0C090019" w:tentative="1">
      <w:start w:val="1"/>
      <w:numFmt w:val="lowerLetter"/>
      <w:lvlText w:val="%2."/>
      <w:lvlJc w:val="left"/>
      <w:pPr>
        <w:ind w:left="3641" w:hanging="360"/>
      </w:pPr>
    </w:lvl>
    <w:lvl w:ilvl="2" w:tplc="0C09001B" w:tentative="1">
      <w:start w:val="1"/>
      <w:numFmt w:val="lowerRoman"/>
      <w:lvlText w:val="%3."/>
      <w:lvlJc w:val="right"/>
      <w:pPr>
        <w:ind w:left="4361" w:hanging="180"/>
      </w:pPr>
    </w:lvl>
    <w:lvl w:ilvl="3" w:tplc="0C09000F" w:tentative="1">
      <w:start w:val="1"/>
      <w:numFmt w:val="decimal"/>
      <w:lvlText w:val="%4."/>
      <w:lvlJc w:val="left"/>
      <w:pPr>
        <w:ind w:left="5081" w:hanging="360"/>
      </w:pPr>
    </w:lvl>
    <w:lvl w:ilvl="4" w:tplc="0C090019" w:tentative="1">
      <w:start w:val="1"/>
      <w:numFmt w:val="lowerLetter"/>
      <w:lvlText w:val="%5."/>
      <w:lvlJc w:val="left"/>
      <w:pPr>
        <w:ind w:left="5801" w:hanging="360"/>
      </w:pPr>
    </w:lvl>
    <w:lvl w:ilvl="5" w:tplc="0C09001B" w:tentative="1">
      <w:start w:val="1"/>
      <w:numFmt w:val="lowerRoman"/>
      <w:lvlText w:val="%6."/>
      <w:lvlJc w:val="right"/>
      <w:pPr>
        <w:ind w:left="6521" w:hanging="180"/>
      </w:pPr>
    </w:lvl>
    <w:lvl w:ilvl="6" w:tplc="0C09000F" w:tentative="1">
      <w:start w:val="1"/>
      <w:numFmt w:val="decimal"/>
      <w:lvlText w:val="%7."/>
      <w:lvlJc w:val="left"/>
      <w:pPr>
        <w:ind w:left="7241" w:hanging="360"/>
      </w:pPr>
    </w:lvl>
    <w:lvl w:ilvl="7" w:tplc="0C090019" w:tentative="1">
      <w:start w:val="1"/>
      <w:numFmt w:val="lowerLetter"/>
      <w:lvlText w:val="%8."/>
      <w:lvlJc w:val="left"/>
      <w:pPr>
        <w:ind w:left="7961" w:hanging="360"/>
      </w:pPr>
    </w:lvl>
    <w:lvl w:ilvl="8" w:tplc="0C09001B" w:tentative="1">
      <w:start w:val="1"/>
      <w:numFmt w:val="lowerRoman"/>
      <w:lvlText w:val="%9."/>
      <w:lvlJc w:val="right"/>
      <w:pPr>
        <w:ind w:left="8681" w:hanging="180"/>
      </w:pPr>
    </w:lvl>
  </w:abstractNum>
  <w:abstractNum w:abstractNumId="18" w15:restartNumberingAfterBreak="0">
    <w:nsid w:val="354C59C6"/>
    <w:multiLevelType w:val="hybridMultilevel"/>
    <w:tmpl w:val="AB80DD5A"/>
    <w:lvl w:ilvl="0" w:tplc="EE166E52">
      <w:start w:val="1"/>
      <w:numFmt w:val="lowerRoman"/>
      <w:lvlText w:val="(%1)"/>
      <w:lvlJc w:val="left"/>
      <w:pPr>
        <w:ind w:left="2563" w:hanging="720"/>
      </w:pPr>
      <w:rPr>
        <w:rFonts w:hint="default"/>
      </w:rPr>
    </w:lvl>
    <w:lvl w:ilvl="1" w:tplc="0C090019" w:tentative="1">
      <w:start w:val="1"/>
      <w:numFmt w:val="lowerLetter"/>
      <w:lvlText w:val="%2."/>
      <w:lvlJc w:val="left"/>
      <w:pPr>
        <w:ind w:left="2923" w:hanging="360"/>
      </w:pPr>
    </w:lvl>
    <w:lvl w:ilvl="2" w:tplc="0C09001B" w:tentative="1">
      <w:start w:val="1"/>
      <w:numFmt w:val="lowerRoman"/>
      <w:lvlText w:val="%3."/>
      <w:lvlJc w:val="right"/>
      <w:pPr>
        <w:ind w:left="3643" w:hanging="180"/>
      </w:pPr>
    </w:lvl>
    <w:lvl w:ilvl="3" w:tplc="0C09000F" w:tentative="1">
      <w:start w:val="1"/>
      <w:numFmt w:val="decimal"/>
      <w:lvlText w:val="%4."/>
      <w:lvlJc w:val="left"/>
      <w:pPr>
        <w:ind w:left="4363" w:hanging="360"/>
      </w:pPr>
    </w:lvl>
    <w:lvl w:ilvl="4" w:tplc="0C090019" w:tentative="1">
      <w:start w:val="1"/>
      <w:numFmt w:val="lowerLetter"/>
      <w:lvlText w:val="%5."/>
      <w:lvlJc w:val="left"/>
      <w:pPr>
        <w:ind w:left="5083" w:hanging="360"/>
      </w:pPr>
    </w:lvl>
    <w:lvl w:ilvl="5" w:tplc="0C09001B" w:tentative="1">
      <w:start w:val="1"/>
      <w:numFmt w:val="lowerRoman"/>
      <w:lvlText w:val="%6."/>
      <w:lvlJc w:val="right"/>
      <w:pPr>
        <w:ind w:left="5803" w:hanging="180"/>
      </w:pPr>
    </w:lvl>
    <w:lvl w:ilvl="6" w:tplc="0C09000F" w:tentative="1">
      <w:start w:val="1"/>
      <w:numFmt w:val="decimal"/>
      <w:lvlText w:val="%7."/>
      <w:lvlJc w:val="left"/>
      <w:pPr>
        <w:ind w:left="6523" w:hanging="360"/>
      </w:pPr>
    </w:lvl>
    <w:lvl w:ilvl="7" w:tplc="0C090019" w:tentative="1">
      <w:start w:val="1"/>
      <w:numFmt w:val="lowerLetter"/>
      <w:lvlText w:val="%8."/>
      <w:lvlJc w:val="left"/>
      <w:pPr>
        <w:ind w:left="7243" w:hanging="360"/>
      </w:pPr>
    </w:lvl>
    <w:lvl w:ilvl="8" w:tplc="0C09001B" w:tentative="1">
      <w:start w:val="1"/>
      <w:numFmt w:val="lowerRoman"/>
      <w:lvlText w:val="%9."/>
      <w:lvlJc w:val="right"/>
      <w:pPr>
        <w:ind w:left="7963" w:hanging="180"/>
      </w:pPr>
    </w:lvl>
  </w:abstractNum>
  <w:abstractNum w:abstractNumId="19" w15:restartNumberingAfterBreak="0">
    <w:nsid w:val="37E91E2A"/>
    <w:multiLevelType w:val="hybridMultilevel"/>
    <w:tmpl w:val="2D683D08"/>
    <w:lvl w:ilvl="0" w:tplc="5B1CCA02">
      <w:start w:val="1"/>
      <w:numFmt w:val="decimal"/>
      <w:lvlText w:val="(%1)"/>
      <w:lvlJc w:val="left"/>
      <w:pPr>
        <w:ind w:left="720" w:hanging="360"/>
      </w:pPr>
      <w:rPr>
        <w:rFonts w:hint="default"/>
        <w:sz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930387A"/>
    <w:multiLevelType w:val="hybridMultilevel"/>
    <w:tmpl w:val="2D683D08"/>
    <w:lvl w:ilvl="0" w:tplc="5B1CCA02">
      <w:start w:val="1"/>
      <w:numFmt w:val="decimal"/>
      <w:lvlText w:val="(%1)"/>
      <w:lvlJc w:val="left"/>
      <w:pPr>
        <w:ind w:left="720" w:hanging="360"/>
      </w:pPr>
      <w:rPr>
        <w:rFonts w:hint="default"/>
        <w:sz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C3D1FCC"/>
    <w:multiLevelType w:val="hybridMultilevel"/>
    <w:tmpl w:val="3EBAB7F2"/>
    <w:lvl w:ilvl="0" w:tplc="A4828B4A">
      <w:start w:val="9"/>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85D66F1"/>
    <w:multiLevelType w:val="hybridMultilevel"/>
    <w:tmpl w:val="0A8E48D8"/>
    <w:lvl w:ilvl="0" w:tplc="D96A775C">
      <w:start w:val="1"/>
      <w:numFmt w:val="lowerLetter"/>
      <w:lvlText w:val="(%1)"/>
      <w:lvlJc w:val="left"/>
      <w:pPr>
        <w:ind w:left="720" w:hanging="360"/>
      </w:pPr>
      <w:rPr>
        <w:rFonts w:ascii="Times New Roman" w:hAnsi="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03C6122"/>
    <w:multiLevelType w:val="hybridMultilevel"/>
    <w:tmpl w:val="8252F3F8"/>
    <w:lvl w:ilvl="0" w:tplc="5428E042">
      <w:start w:val="1"/>
      <w:numFmt w:val="lowerLetter"/>
      <w:lvlText w:val="(%1)"/>
      <w:lvlJc w:val="left"/>
      <w:pPr>
        <w:ind w:left="3285" w:hanging="720"/>
      </w:pPr>
      <w:rPr>
        <w:rFonts w:hint="default"/>
      </w:rPr>
    </w:lvl>
    <w:lvl w:ilvl="1" w:tplc="0C090019" w:tentative="1">
      <w:start w:val="1"/>
      <w:numFmt w:val="lowerLetter"/>
      <w:lvlText w:val="%2."/>
      <w:lvlJc w:val="left"/>
      <w:pPr>
        <w:ind w:left="3645" w:hanging="360"/>
      </w:pPr>
    </w:lvl>
    <w:lvl w:ilvl="2" w:tplc="0C09001B" w:tentative="1">
      <w:start w:val="1"/>
      <w:numFmt w:val="lowerRoman"/>
      <w:lvlText w:val="%3."/>
      <w:lvlJc w:val="right"/>
      <w:pPr>
        <w:ind w:left="4365" w:hanging="180"/>
      </w:pPr>
    </w:lvl>
    <w:lvl w:ilvl="3" w:tplc="0C09000F" w:tentative="1">
      <w:start w:val="1"/>
      <w:numFmt w:val="decimal"/>
      <w:lvlText w:val="%4."/>
      <w:lvlJc w:val="left"/>
      <w:pPr>
        <w:ind w:left="5085" w:hanging="360"/>
      </w:pPr>
    </w:lvl>
    <w:lvl w:ilvl="4" w:tplc="0C090019" w:tentative="1">
      <w:start w:val="1"/>
      <w:numFmt w:val="lowerLetter"/>
      <w:lvlText w:val="%5."/>
      <w:lvlJc w:val="left"/>
      <w:pPr>
        <w:ind w:left="5805" w:hanging="360"/>
      </w:pPr>
    </w:lvl>
    <w:lvl w:ilvl="5" w:tplc="0C09001B" w:tentative="1">
      <w:start w:val="1"/>
      <w:numFmt w:val="lowerRoman"/>
      <w:lvlText w:val="%6."/>
      <w:lvlJc w:val="right"/>
      <w:pPr>
        <w:ind w:left="6525" w:hanging="180"/>
      </w:pPr>
    </w:lvl>
    <w:lvl w:ilvl="6" w:tplc="0C09000F" w:tentative="1">
      <w:start w:val="1"/>
      <w:numFmt w:val="decimal"/>
      <w:lvlText w:val="%7."/>
      <w:lvlJc w:val="left"/>
      <w:pPr>
        <w:ind w:left="7245" w:hanging="360"/>
      </w:pPr>
    </w:lvl>
    <w:lvl w:ilvl="7" w:tplc="0C090019" w:tentative="1">
      <w:start w:val="1"/>
      <w:numFmt w:val="lowerLetter"/>
      <w:lvlText w:val="%8."/>
      <w:lvlJc w:val="left"/>
      <w:pPr>
        <w:ind w:left="7965" w:hanging="360"/>
      </w:pPr>
    </w:lvl>
    <w:lvl w:ilvl="8" w:tplc="0C09001B" w:tentative="1">
      <w:start w:val="1"/>
      <w:numFmt w:val="lowerRoman"/>
      <w:lvlText w:val="%9."/>
      <w:lvlJc w:val="right"/>
      <w:pPr>
        <w:ind w:left="8685" w:hanging="180"/>
      </w:pPr>
    </w:lvl>
  </w:abstractNum>
  <w:abstractNum w:abstractNumId="24" w15:restartNumberingAfterBreak="0">
    <w:nsid w:val="519D42D3"/>
    <w:multiLevelType w:val="hybridMultilevel"/>
    <w:tmpl w:val="9C2CD96C"/>
    <w:lvl w:ilvl="0" w:tplc="6CC08E94">
      <w:start w:val="1"/>
      <w:numFmt w:val="lowerRoman"/>
      <w:lvlText w:val="(%1)"/>
      <w:lvlJc w:val="left"/>
      <w:pPr>
        <w:ind w:left="750" w:hanging="360"/>
      </w:pPr>
      <w:rPr>
        <w:rFonts w:hint="default"/>
      </w:rPr>
    </w:lvl>
    <w:lvl w:ilvl="1" w:tplc="0C090019" w:tentative="1">
      <w:start w:val="1"/>
      <w:numFmt w:val="lowerLetter"/>
      <w:lvlText w:val="%2."/>
      <w:lvlJc w:val="left"/>
      <w:pPr>
        <w:ind w:left="1470" w:hanging="360"/>
      </w:pPr>
    </w:lvl>
    <w:lvl w:ilvl="2" w:tplc="0C09001B" w:tentative="1">
      <w:start w:val="1"/>
      <w:numFmt w:val="lowerRoman"/>
      <w:lvlText w:val="%3."/>
      <w:lvlJc w:val="right"/>
      <w:pPr>
        <w:ind w:left="2190" w:hanging="180"/>
      </w:pPr>
    </w:lvl>
    <w:lvl w:ilvl="3" w:tplc="0C09000F" w:tentative="1">
      <w:start w:val="1"/>
      <w:numFmt w:val="decimal"/>
      <w:lvlText w:val="%4."/>
      <w:lvlJc w:val="left"/>
      <w:pPr>
        <w:ind w:left="2910" w:hanging="360"/>
      </w:pPr>
    </w:lvl>
    <w:lvl w:ilvl="4" w:tplc="0C090019" w:tentative="1">
      <w:start w:val="1"/>
      <w:numFmt w:val="lowerLetter"/>
      <w:lvlText w:val="%5."/>
      <w:lvlJc w:val="left"/>
      <w:pPr>
        <w:ind w:left="3630" w:hanging="360"/>
      </w:pPr>
    </w:lvl>
    <w:lvl w:ilvl="5" w:tplc="0C09001B" w:tentative="1">
      <w:start w:val="1"/>
      <w:numFmt w:val="lowerRoman"/>
      <w:lvlText w:val="%6."/>
      <w:lvlJc w:val="right"/>
      <w:pPr>
        <w:ind w:left="4350" w:hanging="180"/>
      </w:pPr>
    </w:lvl>
    <w:lvl w:ilvl="6" w:tplc="0C09000F" w:tentative="1">
      <w:start w:val="1"/>
      <w:numFmt w:val="decimal"/>
      <w:lvlText w:val="%7."/>
      <w:lvlJc w:val="left"/>
      <w:pPr>
        <w:ind w:left="5070" w:hanging="360"/>
      </w:pPr>
    </w:lvl>
    <w:lvl w:ilvl="7" w:tplc="0C090019" w:tentative="1">
      <w:start w:val="1"/>
      <w:numFmt w:val="lowerLetter"/>
      <w:lvlText w:val="%8."/>
      <w:lvlJc w:val="left"/>
      <w:pPr>
        <w:ind w:left="5790" w:hanging="360"/>
      </w:pPr>
    </w:lvl>
    <w:lvl w:ilvl="8" w:tplc="0C09001B" w:tentative="1">
      <w:start w:val="1"/>
      <w:numFmt w:val="lowerRoman"/>
      <w:lvlText w:val="%9."/>
      <w:lvlJc w:val="right"/>
      <w:pPr>
        <w:ind w:left="6510" w:hanging="180"/>
      </w:pPr>
    </w:lvl>
  </w:abstractNum>
  <w:abstractNum w:abstractNumId="25" w15:restartNumberingAfterBreak="0">
    <w:nsid w:val="53E30173"/>
    <w:multiLevelType w:val="hybridMultilevel"/>
    <w:tmpl w:val="A8F64F70"/>
    <w:lvl w:ilvl="0" w:tplc="534AA124">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26" w15:restartNumberingAfterBreak="0">
    <w:nsid w:val="54E222CF"/>
    <w:multiLevelType w:val="hybridMultilevel"/>
    <w:tmpl w:val="17BC083A"/>
    <w:lvl w:ilvl="0" w:tplc="6CC08E94">
      <w:start w:val="1"/>
      <w:numFmt w:val="lowerRoman"/>
      <w:lvlText w:val="(%1)"/>
      <w:lvlJc w:val="left"/>
      <w:pPr>
        <w:ind w:left="750" w:hanging="360"/>
      </w:pPr>
      <w:rPr>
        <w:rFonts w:hint="default"/>
      </w:rPr>
    </w:lvl>
    <w:lvl w:ilvl="1" w:tplc="0C090019" w:tentative="1">
      <w:start w:val="1"/>
      <w:numFmt w:val="lowerLetter"/>
      <w:lvlText w:val="%2."/>
      <w:lvlJc w:val="left"/>
      <w:pPr>
        <w:ind w:left="1470" w:hanging="360"/>
      </w:pPr>
    </w:lvl>
    <w:lvl w:ilvl="2" w:tplc="0C09001B" w:tentative="1">
      <w:start w:val="1"/>
      <w:numFmt w:val="lowerRoman"/>
      <w:lvlText w:val="%3."/>
      <w:lvlJc w:val="right"/>
      <w:pPr>
        <w:ind w:left="2190" w:hanging="180"/>
      </w:pPr>
    </w:lvl>
    <w:lvl w:ilvl="3" w:tplc="0C09000F" w:tentative="1">
      <w:start w:val="1"/>
      <w:numFmt w:val="decimal"/>
      <w:lvlText w:val="%4."/>
      <w:lvlJc w:val="left"/>
      <w:pPr>
        <w:ind w:left="2910" w:hanging="360"/>
      </w:pPr>
    </w:lvl>
    <w:lvl w:ilvl="4" w:tplc="0C090019" w:tentative="1">
      <w:start w:val="1"/>
      <w:numFmt w:val="lowerLetter"/>
      <w:lvlText w:val="%5."/>
      <w:lvlJc w:val="left"/>
      <w:pPr>
        <w:ind w:left="3630" w:hanging="360"/>
      </w:pPr>
    </w:lvl>
    <w:lvl w:ilvl="5" w:tplc="0C09001B" w:tentative="1">
      <w:start w:val="1"/>
      <w:numFmt w:val="lowerRoman"/>
      <w:lvlText w:val="%6."/>
      <w:lvlJc w:val="right"/>
      <w:pPr>
        <w:ind w:left="4350" w:hanging="180"/>
      </w:pPr>
    </w:lvl>
    <w:lvl w:ilvl="6" w:tplc="0C09000F" w:tentative="1">
      <w:start w:val="1"/>
      <w:numFmt w:val="decimal"/>
      <w:lvlText w:val="%7."/>
      <w:lvlJc w:val="left"/>
      <w:pPr>
        <w:ind w:left="5070" w:hanging="360"/>
      </w:pPr>
    </w:lvl>
    <w:lvl w:ilvl="7" w:tplc="0C090019" w:tentative="1">
      <w:start w:val="1"/>
      <w:numFmt w:val="lowerLetter"/>
      <w:lvlText w:val="%8."/>
      <w:lvlJc w:val="left"/>
      <w:pPr>
        <w:ind w:left="5790" w:hanging="360"/>
      </w:pPr>
    </w:lvl>
    <w:lvl w:ilvl="8" w:tplc="0C09001B" w:tentative="1">
      <w:start w:val="1"/>
      <w:numFmt w:val="lowerRoman"/>
      <w:lvlText w:val="%9."/>
      <w:lvlJc w:val="right"/>
      <w:pPr>
        <w:ind w:left="6510" w:hanging="180"/>
      </w:pPr>
    </w:lvl>
  </w:abstractNum>
  <w:abstractNum w:abstractNumId="27" w15:restartNumberingAfterBreak="0">
    <w:nsid w:val="5B1448E1"/>
    <w:multiLevelType w:val="hybridMultilevel"/>
    <w:tmpl w:val="0A8E48D8"/>
    <w:lvl w:ilvl="0" w:tplc="D96A775C">
      <w:start w:val="1"/>
      <w:numFmt w:val="lowerLetter"/>
      <w:lvlText w:val="(%1)"/>
      <w:lvlJc w:val="left"/>
      <w:pPr>
        <w:ind w:left="720" w:hanging="360"/>
      </w:pPr>
      <w:rPr>
        <w:rFonts w:ascii="Times New Roman" w:hAnsi="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C835C09"/>
    <w:multiLevelType w:val="hybridMultilevel"/>
    <w:tmpl w:val="8304D464"/>
    <w:lvl w:ilvl="0" w:tplc="5428E04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FF3475F"/>
    <w:multiLevelType w:val="hybridMultilevel"/>
    <w:tmpl w:val="3B800EA8"/>
    <w:lvl w:ilvl="0" w:tplc="881C2CA6">
      <w:start w:val="9"/>
      <w:numFmt w:val="lowerLetter"/>
      <w:lvlText w:val="(%1)"/>
      <w:lvlJc w:val="left"/>
      <w:pPr>
        <w:ind w:left="724" w:hanging="360"/>
      </w:pPr>
      <w:rPr>
        <w:rFonts w:hint="default"/>
      </w:rPr>
    </w:lvl>
    <w:lvl w:ilvl="1" w:tplc="0C090019" w:tentative="1">
      <w:start w:val="1"/>
      <w:numFmt w:val="lowerLetter"/>
      <w:lvlText w:val="%2."/>
      <w:lvlJc w:val="left"/>
      <w:pPr>
        <w:ind w:left="1444" w:hanging="360"/>
      </w:pPr>
    </w:lvl>
    <w:lvl w:ilvl="2" w:tplc="0C09001B" w:tentative="1">
      <w:start w:val="1"/>
      <w:numFmt w:val="lowerRoman"/>
      <w:lvlText w:val="%3."/>
      <w:lvlJc w:val="right"/>
      <w:pPr>
        <w:ind w:left="2164" w:hanging="180"/>
      </w:pPr>
    </w:lvl>
    <w:lvl w:ilvl="3" w:tplc="0C09000F" w:tentative="1">
      <w:start w:val="1"/>
      <w:numFmt w:val="decimal"/>
      <w:lvlText w:val="%4."/>
      <w:lvlJc w:val="left"/>
      <w:pPr>
        <w:ind w:left="2884" w:hanging="360"/>
      </w:pPr>
    </w:lvl>
    <w:lvl w:ilvl="4" w:tplc="0C090019" w:tentative="1">
      <w:start w:val="1"/>
      <w:numFmt w:val="lowerLetter"/>
      <w:lvlText w:val="%5."/>
      <w:lvlJc w:val="left"/>
      <w:pPr>
        <w:ind w:left="3604" w:hanging="360"/>
      </w:pPr>
    </w:lvl>
    <w:lvl w:ilvl="5" w:tplc="0C09001B" w:tentative="1">
      <w:start w:val="1"/>
      <w:numFmt w:val="lowerRoman"/>
      <w:lvlText w:val="%6."/>
      <w:lvlJc w:val="right"/>
      <w:pPr>
        <w:ind w:left="4324" w:hanging="180"/>
      </w:pPr>
    </w:lvl>
    <w:lvl w:ilvl="6" w:tplc="0C09000F" w:tentative="1">
      <w:start w:val="1"/>
      <w:numFmt w:val="decimal"/>
      <w:lvlText w:val="%7."/>
      <w:lvlJc w:val="left"/>
      <w:pPr>
        <w:ind w:left="5044" w:hanging="360"/>
      </w:pPr>
    </w:lvl>
    <w:lvl w:ilvl="7" w:tplc="0C090019" w:tentative="1">
      <w:start w:val="1"/>
      <w:numFmt w:val="lowerLetter"/>
      <w:lvlText w:val="%8."/>
      <w:lvlJc w:val="left"/>
      <w:pPr>
        <w:ind w:left="5764" w:hanging="360"/>
      </w:pPr>
    </w:lvl>
    <w:lvl w:ilvl="8" w:tplc="0C09001B" w:tentative="1">
      <w:start w:val="1"/>
      <w:numFmt w:val="lowerRoman"/>
      <w:lvlText w:val="%9."/>
      <w:lvlJc w:val="right"/>
      <w:pPr>
        <w:ind w:left="6484" w:hanging="180"/>
      </w:pPr>
    </w:lvl>
  </w:abstractNum>
  <w:abstractNum w:abstractNumId="30" w15:restartNumberingAfterBreak="0">
    <w:nsid w:val="617E770C"/>
    <w:multiLevelType w:val="hybridMultilevel"/>
    <w:tmpl w:val="C1EC338C"/>
    <w:lvl w:ilvl="0" w:tplc="DE3092B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48E5C6F"/>
    <w:multiLevelType w:val="hybridMultilevel"/>
    <w:tmpl w:val="8252F3F8"/>
    <w:lvl w:ilvl="0" w:tplc="5428E042">
      <w:start w:val="1"/>
      <w:numFmt w:val="lowerLetter"/>
      <w:lvlText w:val="(%1)"/>
      <w:lvlJc w:val="left"/>
      <w:pPr>
        <w:ind w:left="3281" w:hanging="720"/>
      </w:pPr>
      <w:rPr>
        <w:rFonts w:hint="default"/>
      </w:rPr>
    </w:lvl>
    <w:lvl w:ilvl="1" w:tplc="0C090019" w:tentative="1">
      <w:start w:val="1"/>
      <w:numFmt w:val="lowerLetter"/>
      <w:lvlText w:val="%2."/>
      <w:lvlJc w:val="left"/>
      <w:pPr>
        <w:ind w:left="3641" w:hanging="360"/>
      </w:pPr>
    </w:lvl>
    <w:lvl w:ilvl="2" w:tplc="0C09001B" w:tentative="1">
      <w:start w:val="1"/>
      <w:numFmt w:val="lowerRoman"/>
      <w:lvlText w:val="%3."/>
      <w:lvlJc w:val="right"/>
      <w:pPr>
        <w:ind w:left="4361" w:hanging="180"/>
      </w:pPr>
    </w:lvl>
    <w:lvl w:ilvl="3" w:tplc="0C09000F" w:tentative="1">
      <w:start w:val="1"/>
      <w:numFmt w:val="decimal"/>
      <w:lvlText w:val="%4."/>
      <w:lvlJc w:val="left"/>
      <w:pPr>
        <w:ind w:left="5081" w:hanging="360"/>
      </w:pPr>
    </w:lvl>
    <w:lvl w:ilvl="4" w:tplc="0C090019" w:tentative="1">
      <w:start w:val="1"/>
      <w:numFmt w:val="lowerLetter"/>
      <w:lvlText w:val="%5."/>
      <w:lvlJc w:val="left"/>
      <w:pPr>
        <w:ind w:left="5801" w:hanging="360"/>
      </w:pPr>
    </w:lvl>
    <w:lvl w:ilvl="5" w:tplc="0C09001B" w:tentative="1">
      <w:start w:val="1"/>
      <w:numFmt w:val="lowerRoman"/>
      <w:lvlText w:val="%6."/>
      <w:lvlJc w:val="right"/>
      <w:pPr>
        <w:ind w:left="6521" w:hanging="180"/>
      </w:pPr>
    </w:lvl>
    <w:lvl w:ilvl="6" w:tplc="0C09000F" w:tentative="1">
      <w:start w:val="1"/>
      <w:numFmt w:val="decimal"/>
      <w:lvlText w:val="%7."/>
      <w:lvlJc w:val="left"/>
      <w:pPr>
        <w:ind w:left="7241" w:hanging="360"/>
      </w:pPr>
    </w:lvl>
    <w:lvl w:ilvl="7" w:tplc="0C090019" w:tentative="1">
      <w:start w:val="1"/>
      <w:numFmt w:val="lowerLetter"/>
      <w:lvlText w:val="%8."/>
      <w:lvlJc w:val="left"/>
      <w:pPr>
        <w:ind w:left="7961" w:hanging="360"/>
      </w:pPr>
    </w:lvl>
    <w:lvl w:ilvl="8" w:tplc="0C09001B" w:tentative="1">
      <w:start w:val="1"/>
      <w:numFmt w:val="lowerRoman"/>
      <w:lvlText w:val="%9."/>
      <w:lvlJc w:val="right"/>
      <w:pPr>
        <w:ind w:left="8681" w:hanging="180"/>
      </w:pPr>
    </w:lvl>
  </w:abstractNum>
  <w:abstractNum w:abstractNumId="32" w15:restartNumberingAfterBreak="0">
    <w:nsid w:val="667E4E54"/>
    <w:multiLevelType w:val="hybridMultilevel"/>
    <w:tmpl w:val="9F84262A"/>
    <w:lvl w:ilvl="0" w:tplc="FBDE2B98">
      <w:start w:val="9"/>
      <w:numFmt w:val="lowerLetter"/>
      <w:lvlText w:val="(%1)"/>
      <w:lvlJc w:val="left"/>
      <w:pPr>
        <w:ind w:left="2745" w:hanging="360"/>
      </w:pPr>
      <w:rPr>
        <w:rFonts w:hint="default"/>
      </w:rPr>
    </w:lvl>
    <w:lvl w:ilvl="1" w:tplc="0C090019" w:tentative="1">
      <w:start w:val="1"/>
      <w:numFmt w:val="lowerLetter"/>
      <w:lvlText w:val="%2."/>
      <w:lvlJc w:val="left"/>
      <w:pPr>
        <w:ind w:left="3465" w:hanging="360"/>
      </w:pPr>
    </w:lvl>
    <w:lvl w:ilvl="2" w:tplc="0C09001B" w:tentative="1">
      <w:start w:val="1"/>
      <w:numFmt w:val="lowerRoman"/>
      <w:lvlText w:val="%3."/>
      <w:lvlJc w:val="right"/>
      <w:pPr>
        <w:ind w:left="4185" w:hanging="180"/>
      </w:pPr>
    </w:lvl>
    <w:lvl w:ilvl="3" w:tplc="0C09000F" w:tentative="1">
      <w:start w:val="1"/>
      <w:numFmt w:val="decimal"/>
      <w:lvlText w:val="%4."/>
      <w:lvlJc w:val="left"/>
      <w:pPr>
        <w:ind w:left="4905" w:hanging="360"/>
      </w:pPr>
    </w:lvl>
    <w:lvl w:ilvl="4" w:tplc="0C090019" w:tentative="1">
      <w:start w:val="1"/>
      <w:numFmt w:val="lowerLetter"/>
      <w:lvlText w:val="%5."/>
      <w:lvlJc w:val="left"/>
      <w:pPr>
        <w:ind w:left="5625" w:hanging="360"/>
      </w:pPr>
    </w:lvl>
    <w:lvl w:ilvl="5" w:tplc="0C09001B" w:tentative="1">
      <w:start w:val="1"/>
      <w:numFmt w:val="lowerRoman"/>
      <w:lvlText w:val="%6."/>
      <w:lvlJc w:val="right"/>
      <w:pPr>
        <w:ind w:left="6345" w:hanging="180"/>
      </w:pPr>
    </w:lvl>
    <w:lvl w:ilvl="6" w:tplc="0C09000F" w:tentative="1">
      <w:start w:val="1"/>
      <w:numFmt w:val="decimal"/>
      <w:lvlText w:val="%7."/>
      <w:lvlJc w:val="left"/>
      <w:pPr>
        <w:ind w:left="7065" w:hanging="360"/>
      </w:pPr>
    </w:lvl>
    <w:lvl w:ilvl="7" w:tplc="0C090019" w:tentative="1">
      <w:start w:val="1"/>
      <w:numFmt w:val="lowerLetter"/>
      <w:lvlText w:val="%8."/>
      <w:lvlJc w:val="left"/>
      <w:pPr>
        <w:ind w:left="7785" w:hanging="360"/>
      </w:pPr>
    </w:lvl>
    <w:lvl w:ilvl="8" w:tplc="0C09001B" w:tentative="1">
      <w:start w:val="1"/>
      <w:numFmt w:val="lowerRoman"/>
      <w:lvlText w:val="%9."/>
      <w:lvlJc w:val="right"/>
      <w:pPr>
        <w:ind w:left="8505" w:hanging="180"/>
      </w:pPr>
    </w:lvl>
  </w:abstractNum>
  <w:abstractNum w:abstractNumId="33" w15:restartNumberingAfterBreak="0">
    <w:nsid w:val="66A05140"/>
    <w:multiLevelType w:val="hybridMultilevel"/>
    <w:tmpl w:val="AD8201EE"/>
    <w:lvl w:ilvl="0" w:tplc="FBDE2B98">
      <w:start w:val="9"/>
      <w:numFmt w:val="lowerLetter"/>
      <w:lvlText w:val="(%1)"/>
      <w:lvlJc w:val="left"/>
      <w:pPr>
        <w:ind w:left="2745" w:hanging="360"/>
      </w:pPr>
      <w:rPr>
        <w:rFonts w:hint="default"/>
      </w:rPr>
    </w:lvl>
    <w:lvl w:ilvl="1" w:tplc="0C090019" w:tentative="1">
      <w:start w:val="1"/>
      <w:numFmt w:val="lowerLetter"/>
      <w:lvlText w:val="%2."/>
      <w:lvlJc w:val="left"/>
      <w:pPr>
        <w:ind w:left="3465" w:hanging="360"/>
      </w:pPr>
    </w:lvl>
    <w:lvl w:ilvl="2" w:tplc="0C09001B" w:tentative="1">
      <w:start w:val="1"/>
      <w:numFmt w:val="lowerRoman"/>
      <w:lvlText w:val="%3."/>
      <w:lvlJc w:val="right"/>
      <w:pPr>
        <w:ind w:left="4185" w:hanging="180"/>
      </w:pPr>
    </w:lvl>
    <w:lvl w:ilvl="3" w:tplc="0C09000F" w:tentative="1">
      <w:start w:val="1"/>
      <w:numFmt w:val="decimal"/>
      <w:lvlText w:val="%4."/>
      <w:lvlJc w:val="left"/>
      <w:pPr>
        <w:ind w:left="4905" w:hanging="360"/>
      </w:pPr>
    </w:lvl>
    <w:lvl w:ilvl="4" w:tplc="0C090019" w:tentative="1">
      <w:start w:val="1"/>
      <w:numFmt w:val="lowerLetter"/>
      <w:lvlText w:val="%5."/>
      <w:lvlJc w:val="left"/>
      <w:pPr>
        <w:ind w:left="5625" w:hanging="360"/>
      </w:pPr>
    </w:lvl>
    <w:lvl w:ilvl="5" w:tplc="0C09001B" w:tentative="1">
      <w:start w:val="1"/>
      <w:numFmt w:val="lowerRoman"/>
      <w:lvlText w:val="%6."/>
      <w:lvlJc w:val="right"/>
      <w:pPr>
        <w:ind w:left="6345" w:hanging="180"/>
      </w:pPr>
    </w:lvl>
    <w:lvl w:ilvl="6" w:tplc="0C09000F" w:tentative="1">
      <w:start w:val="1"/>
      <w:numFmt w:val="decimal"/>
      <w:lvlText w:val="%7."/>
      <w:lvlJc w:val="left"/>
      <w:pPr>
        <w:ind w:left="7065" w:hanging="360"/>
      </w:pPr>
    </w:lvl>
    <w:lvl w:ilvl="7" w:tplc="0C090019" w:tentative="1">
      <w:start w:val="1"/>
      <w:numFmt w:val="lowerLetter"/>
      <w:lvlText w:val="%8."/>
      <w:lvlJc w:val="left"/>
      <w:pPr>
        <w:ind w:left="7785" w:hanging="360"/>
      </w:pPr>
    </w:lvl>
    <w:lvl w:ilvl="8" w:tplc="0C09001B" w:tentative="1">
      <w:start w:val="1"/>
      <w:numFmt w:val="lowerRoman"/>
      <w:lvlText w:val="%9."/>
      <w:lvlJc w:val="right"/>
      <w:pPr>
        <w:ind w:left="8505" w:hanging="180"/>
      </w:pPr>
    </w:lvl>
  </w:abstractNum>
  <w:abstractNum w:abstractNumId="34" w15:restartNumberingAfterBreak="0">
    <w:nsid w:val="69BE6D51"/>
    <w:multiLevelType w:val="hybridMultilevel"/>
    <w:tmpl w:val="AD8201EE"/>
    <w:lvl w:ilvl="0" w:tplc="FBDE2B98">
      <w:start w:val="9"/>
      <w:numFmt w:val="lowerLetter"/>
      <w:lvlText w:val="(%1)"/>
      <w:lvlJc w:val="left"/>
      <w:pPr>
        <w:ind w:left="2745" w:hanging="360"/>
      </w:pPr>
      <w:rPr>
        <w:rFonts w:hint="default"/>
      </w:rPr>
    </w:lvl>
    <w:lvl w:ilvl="1" w:tplc="0C090019" w:tentative="1">
      <w:start w:val="1"/>
      <w:numFmt w:val="lowerLetter"/>
      <w:lvlText w:val="%2."/>
      <w:lvlJc w:val="left"/>
      <w:pPr>
        <w:ind w:left="3465" w:hanging="360"/>
      </w:pPr>
    </w:lvl>
    <w:lvl w:ilvl="2" w:tplc="0C09001B" w:tentative="1">
      <w:start w:val="1"/>
      <w:numFmt w:val="lowerRoman"/>
      <w:lvlText w:val="%3."/>
      <w:lvlJc w:val="right"/>
      <w:pPr>
        <w:ind w:left="4185" w:hanging="180"/>
      </w:pPr>
    </w:lvl>
    <w:lvl w:ilvl="3" w:tplc="0C09000F" w:tentative="1">
      <w:start w:val="1"/>
      <w:numFmt w:val="decimal"/>
      <w:lvlText w:val="%4."/>
      <w:lvlJc w:val="left"/>
      <w:pPr>
        <w:ind w:left="4905" w:hanging="360"/>
      </w:pPr>
    </w:lvl>
    <w:lvl w:ilvl="4" w:tplc="0C090019" w:tentative="1">
      <w:start w:val="1"/>
      <w:numFmt w:val="lowerLetter"/>
      <w:lvlText w:val="%5."/>
      <w:lvlJc w:val="left"/>
      <w:pPr>
        <w:ind w:left="5625" w:hanging="360"/>
      </w:pPr>
    </w:lvl>
    <w:lvl w:ilvl="5" w:tplc="0C09001B" w:tentative="1">
      <w:start w:val="1"/>
      <w:numFmt w:val="lowerRoman"/>
      <w:lvlText w:val="%6."/>
      <w:lvlJc w:val="right"/>
      <w:pPr>
        <w:ind w:left="6345" w:hanging="180"/>
      </w:pPr>
    </w:lvl>
    <w:lvl w:ilvl="6" w:tplc="0C09000F" w:tentative="1">
      <w:start w:val="1"/>
      <w:numFmt w:val="decimal"/>
      <w:lvlText w:val="%7."/>
      <w:lvlJc w:val="left"/>
      <w:pPr>
        <w:ind w:left="7065" w:hanging="360"/>
      </w:pPr>
    </w:lvl>
    <w:lvl w:ilvl="7" w:tplc="0C090019" w:tentative="1">
      <w:start w:val="1"/>
      <w:numFmt w:val="lowerLetter"/>
      <w:lvlText w:val="%8."/>
      <w:lvlJc w:val="left"/>
      <w:pPr>
        <w:ind w:left="7785" w:hanging="360"/>
      </w:pPr>
    </w:lvl>
    <w:lvl w:ilvl="8" w:tplc="0C09001B" w:tentative="1">
      <w:start w:val="1"/>
      <w:numFmt w:val="lowerRoman"/>
      <w:lvlText w:val="%9."/>
      <w:lvlJc w:val="right"/>
      <w:pPr>
        <w:ind w:left="8505" w:hanging="180"/>
      </w:pPr>
    </w:lvl>
  </w:abstractNum>
  <w:abstractNum w:abstractNumId="35" w15:restartNumberingAfterBreak="0">
    <w:nsid w:val="6AED5E6E"/>
    <w:multiLevelType w:val="hybridMultilevel"/>
    <w:tmpl w:val="BA68C768"/>
    <w:lvl w:ilvl="0" w:tplc="F6D261CA">
      <w:start w:val="5"/>
      <w:numFmt w:val="lowerRoman"/>
      <w:lvlText w:val="(%1)"/>
      <w:lvlJc w:val="left"/>
      <w:pPr>
        <w:ind w:left="1454"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AF9298E"/>
    <w:multiLevelType w:val="hybridMultilevel"/>
    <w:tmpl w:val="8252F3F8"/>
    <w:lvl w:ilvl="0" w:tplc="5428E042">
      <w:start w:val="1"/>
      <w:numFmt w:val="lowerLetter"/>
      <w:lvlText w:val="(%1)"/>
      <w:lvlJc w:val="left"/>
      <w:pPr>
        <w:ind w:left="3281" w:hanging="720"/>
      </w:pPr>
      <w:rPr>
        <w:rFonts w:hint="default"/>
      </w:rPr>
    </w:lvl>
    <w:lvl w:ilvl="1" w:tplc="0C090019" w:tentative="1">
      <w:start w:val="1"/>
      <w:numFmt w:val="lowerLetter"/>
      <w:lvlText w:val="%2."/>
      <w:lvlJc w:val="left"/>
      <w:pPr>
        <w:ind w:left="3641" w:hanging="360"/>
      </w:pPr>
    </w:lvl>
    <w:lvl w:ilvl="2" w:tplc="0C09001B" w:tentative="1">
      <w:start w:val="1"/>
      <w:numFmt w:val="lowerRoman"/>
      <w:lvlText w:val="%3."/>
      <w:lvlJc w:val="right"/>
      <w:pPr>
        <w:ind w:left="4361" w:hanging="180"/>
      </w:pPr>
    </w:lvl>
    <w:lvl w:ilvl="3" w:tplc="0C09000F" w:tentative="1">
      <w:start w:val="1"/>
      <w:numFmt w:val="decimal"/>
      <w:lvlText w:val="%4."/>
      <w:lvlJc w:val="left"/>
      <w:pPr>
        <w:ind w:left="5081" w:hanging="360"/>
      </w:pPr>
    </w:lvl>
    <w:lvl w:ilvl="4" w:tplc="0C090019" w:tentative="1">
      <w:start w:val="1"/>
      <w:numFmt w:val="lowerLetter"/>
      <w:lvlText w:val="%5."/>
      <w:lvlJc w:val="left"/>
      <w:pPr>
        <w:ind w:left="5801" w:hanging="360"/>
      </w:pPr>
    </w:lvl>
    <w:lvl w:ilvl="5" w:tplc="0C09001B" w:tentative="1">
      <w:start w:val="1"/>
      <w:numFmt w:val="lowerRoman"/>
      <w:lvlText w:val="%6."/>
      <w:lvlJc w:val="right"/>
      <w:pPr>
        <w:ind w:left="6521" w:hanging="180"/>
      </w:pPr>
    </w:lvl>
    <w:lvl w:ilvl="6" w:tplc="0C09000F" w:tentative="1">
      <w:start w:val="1"/>
      <w:numFmt w:val="decimal"/>
      <w:lvlText w:val="%7."/>
      <w:lvlJc w:val="left"/>
      <w:pPr>
        <w:ind w:left="7241" w:hanging="360"/>
      </w:pPr>
    </w:lvl>
    <w:lvl w:ilvl="7" w:tplc="0C090019" w:tentative="1">
      <w:start w:val="1"/>
      <w:numFmt w:val="lowerLetter"/>
      <w:lvlText w:val="%8."/>
      <w:lvlJc w:val="left"/>
      <w:pPr>
        <w:ind w:left="7961" w:hanging="360"/>
      </w:pPr>
    </w:lvl>
    <w:lvl w:ilvl="8" w:tplc="0C09001B" w:tentative="1">
      <w:start w:val="1"/>
      <w:numFmt w:val="lowerRoman"/>
      <w:lvlText w:val="%9."/>
      <w:lvlJc w:val="right"/>
      <w:pPr>
        <w:ind w:left="8681" w:hanging="180"/>
      </w:pPr>
    </w:lvl>
  </w:abstractNum>
  <w:abstractNum w:abstractNumId="37" w15:restartNumberingAfterBreak="0">
    <w:nsid w:val="74A35DC3"/>
    <w:multiLevelType w:val="hybridMultilevel"/>
    <w:tmpl w:val="18606546"/>
    <w:lvl w:ilvl="0" w:tplc="5428E042">
      <w:start w:val="1"/>
      <w:numFmt w:val="lowerLetter"/>
      <w:lvlText w:val="(%1)"/>
      <w:lvlJc w:val="left"/>
      <w:pPr>
        <w:ind w:left="1469" w:hanging="720"/>
      </w:pPr>
      <w:rPr>
        <w:rFonts w:hint="default"/>
      </w:rPr>
    </w:lvl>
    <w:lvl w:ilvl="1" w:tplc="0C090019" w:tentative="1">
      <w:start w:val="1"/>
      <w:numFmt w:val="lowerLetter"/>
      <w:lvlText w:val="%2."/>
      <w:lvlJc w:val="left"/>
      <w:pPr>
        <w:ind w:left="1829" w:hanging="360"/>
      </w:pPr>
    </w:lvl>
    <w:lvl w:ilvl="2" w:tplc="0C09001B" w:tentative="1">
      <w:start w:val="1"/>
      <w:numFmt w:val="lowerRoman"/>
      <w:lvlText w:val="%3."/>
      <w:lvlJc w:val="right"/>
      <w:pPr>
        <w:ind w:left="2549" w:hanging="180"/>
      </w:pPr>
    </w:lvl>
    <w:lvl w:ilvl="3" w:tplc="0C09000F" w:tentative="1">
      <w:start w:val="1"/>
      <w:numFmt w:val="decimal"/>
      <w:lvlText w:val="%4."/>
      <w:lvlJc w:val="left"/>
      <w:pPr>
        <w:ind w:left="3269" w:hanging="360"/>
      </w:pPr>
    </w:lvl>
    <w:lvl w:ilvl="4" w:tplc="0C090019" w:tentative="1">
      <w:start w:val="1"/>
      <w:numFmt w:val="lowerLetter"/>
      <w:lvlText w:val="%5."/>
      <w:lvlJc w:val="left"/>
      <w:pPr>
        <w:ind w:left="3989" w:hanging="360"/>
      </w:pPr>
    </w:lvl>
    <w:lvl w:ilvl="5" w:tplc="0C09001B" w:tentative="1">
      <w:start w:val="1"/>
      <w:numFmt w:val="lowerRoman"/>
      <w:lvlText w:val="%6."/>
      <w:lvlJc w:val="right"/>
      <w:pPr>
        <w:ind w:left="4709" w:hanging="180"/>
      </w:pPr>
    </w:lvl>
    <w:lvl w:ilvl="6" w:tplc="0C09000F" w:tentative="1">
      <w:start w:val="1"/>
      <w:numFmt w:val="decimal"/>
      <w:lvlText w:val="%7."/>
      <w:lvlJc w:val="left"/>
      <w:pPr>
        <w:ind w:left="5429" w:hanging="360"/>
      </w:pPr>
    </w:lvl>
    <w:lvl w:ilvl="7" w:tplc="0C090019" w:tentative="1">
      <w:start w:val="1"/>
      <w:numFmt w:val="lowerLetter"/>
      <w:lvlText w:val="%8."/>
      <w:lvlJc w:val="left"/>
      <w:pPr>
        <w:ind w:left="6149" w:hanging="360"/>
      </w:pPr>
    </w:lvl>
    <w:lvl w:ilvl="8" w:tplc="0C09001B" w:tentative="1">
      <w:start w:val="1"/>
      <w:numFmt w:val="lowerRoman"/>
      <w:lvlText w:val="%9."/>
      <w:lvlJc w:val="right"/>
      <w:pPr>
        <w:ind w:left="6869" w:hanging="180"/>
      </w:pPr>
    </w:lvl>
  </w:abstractNum>
  <w:abstractNum w:abstractNumId="38" w15:restartNumberingAfterBreak="0">
    <w:nsid w:val="74C507E7"/>
    <w:multiLevelType w:val="hybridMultilevel"/>
    <w:tmpl w:val="8252F3F8"/>
    <w:lvl w:ilvl="0" w:tplc="5428E042">
      <w:start w:val="1"/>
      <w:numFmt w:val="lowerLetter"/>
      <w:lvlText w:val="(%1)"/>
      <w:lvlJc w:val="left"/>
      <w:pPr>
        <w:ind w:left="3285" w:hanging="720"/>
      </w:pPr>
      <w:rPr>
        <w:rFonts w:hint="default"/>
      </w:rPr>
    </w:lvl>
    <w:lvl w:ilvl="1" w:tplc="0C090019" w:tentative="1">
      <w:start w:val="1"/>
      <w:numFmt w:val="lowerLetter"/>
      <w:lvlText w:val="%2."/>
      <w:lvlJc w:val="left"/>
      <w:pPr>
        <w:ind w:left="3645" w:hanging="360"/>
      </w:pPr>
    </w:lvl>
    <w:lvl w:ilvl="2" w:tplc="0C09001B" w:tentative="1">
      <w:start w:val="1"/>
      <w:numFmt w:val="lowerRoman"/>
      <w:lvlText w:val="%3."/>
      <w:lvlJc w:val="right"/>
      <w:pPr>
        <w:ind w:left="4365" w:hanging="180"/>
      </w:pPr>
    </w:lvl>
    <w:lvl w:ilvl="3" w:tplc="0C09000F" w:tentative="1">
      <w:start w:val="1"/>
      <w:numFmt w:val="decimal"/>
      <w:lvlText w:val="%4."/>
      <w:lvlJc w:val="left"/>
      <w:pPr>
        <w:ind w:left="5085" w:hanging="360"/>
      </w:pPr>
    </w:lvl>
    <w:lvl w:ilvl="4" w:tplc="0C090019" w:tentative="1">
      <w:start w:val="1"/>
      <w:numFmt w:val="lowerLetter"/>
      <w:lvlText w:val="%5."/>
      <w:lvlJc w:val="left"/>
      <w:pPr>
        <w:ind w:left="5805" w:hanging="360"/>
      </w:pPr>
    </w:lvl>
    <w:lvl w:ilvl="5" w:tplc="0C09001B" w:tentative="1">
      <w:start w:val="1"/>
      <w:numFmt w:val="lowerRoman"/>
      <w:lvlText w:val="%6."/>
      <w:lvlJc w:val="right"/>
      <w:pPr>
        <w:ind w:left="6525" w:hanging="180"/>
      </w:pPr>
    </w:lvl>
    <w:lvl w:ilvl="6" w:tplc="0C09000F" w:tentative="1">
      <w:start w:val="1"/>
      <w:numFmt w:val="decimal"/>
      <w:lvlText w:val="%7."/>
      <w:lvlJc w:val="left"/>
      <w:pPr>
        <w:ind w:left="7245" w:hanging="360"/>
      </w:pPr>
    </w:lvl>
    <w:lvl w:ilvl="7" w:tplc="0C090019" w:tentative="1">
      <w:start w:val="1"/>
      <w:numFmt w:val="lowerLetter"/>
      <w:lvlText w:val="%8."/>
      <w:lvlJc w:val="left"/>
      <w:pPr>
        <w:ind w:left="7965" w:hanging="360"/>
      </w:pPr>
    </w:lvl>
    <w:lvl w:ilvl="8" w:tplc="0C09001B" w:tentative="1">
      <w:start w:val="1"/>
      <w:numFmt w:val="lowerRoman"/>
      <w:lvlText w:val="%9."/>
      <w:lvlJc w:val="right"/>
      <w:pPr>
        <w:ind w:left="8685" w:hanging="180"/>
      </w:pPr>
    </w:lvl>
  </w:abstractNum>
  <w:abstractNum w:abstractNumId="39" w15:restartNumberingAfterBreak="0">
    <w:nsid w:val="76376A5E"/>
    <w:multiLevelType w:val="hybridMultilevel"/>
    <w:tmpl w:val="8252F3F8"/>
    <w:lvl w:ilvl="0" w:tplc="5428E042">
      <w:start w:val="1"/>
      <w:numFmt w:val="lowerLetter"/>
      <w:lvlText w:val="(%1)"/>
      <w:lvlJc w:val="left"/>
      <w:pPr>
        <w:ind w:left="3285" w:hanging="720"/>
      </w:pPr>
      <w:rPr>
        <w:rFonts w:hint="default"/>
      </w:rPr>
    </w:lvl>
    <w:lvl w:ilvl="1" w:tplc="0C090019" w:tentative="1">
      <w:start w:val="1"/>
      <w:numFmt w:val="lowerLetter"/>
      <w:lvlText w:val="%2."/>
      <w:lvlJc w:val="left"/>
      <w:pPr>
        <w:ind w:left="3645" w:hanging="360"/>
      </w:pPr>
    </w:lvl>
    <w:lvl w:ilvl="2" w:tplc="0C09001B" w:tentative="1">
      <w:start w:val="1"/>
      <w:numFmt w:val="lowerRoman"/>
      <w:lvlText w:val="%3."/>
      <w:lvlJc w:val="right"/>
      <w:pPr>
        <w:ind w:left="4365" w:hanging="180"/>
      </w:pPr>
    </w:lvl>
    <w:lvl w:ilvl="3" w:tplc="0C09000F" w:tentative="1">
      <w:start w:val="1"/>
      <w:numFmt w:val="decimal"/>
      <w:lvlText w:val="%4."/>
      <w:lvlJc w:val="left"/>
      <w:pPr>
        <w:ind w:left="5085" w:hanging="360"/>
      </w:pPr>
    </w:lvl>
    <w:lvl w:ilvl="4" w:tplc="0C090019" w:tentative="1">
      <w:start w:val="1"/>
      <w:numFmt w:val="lowerLetter"/>
      <w:lvlText w:val="%5."/>
      <w:lvlJc w:val="left"/>
      <w:pPr>
        <w:ind w:left="5805" w:hanging="360"/>
      </w:pPr>
    </w:lvl>
    <w:lvl w:ilvl="5" w:tplc="0C09001B" w:tentative="1">
      <w:start w:val="1"/>
      <w:numFmt w:val="lowerRoman"/>
      <w:lvlText w:val="%6."/>
      <w:lvlJc w:val="right"/>
      <w:pPr>
        <w:ind w:left="6525" w:hanging="180"/>
      </w:pPr>
    </w:lvl>
    <w:lvl w:ilvl="6" w:tplc="0C09000F" w:tentative="1">
      <w:start w:val="1"/>
      <w:numFmt w:val="decimal"/>
      <w:lvlText w:val="%7."/>
      <w:lvlJc w:val="left"/>
      <w:pPr>
        <w:ind w:left="7245" w:hanging="360"/>
      </w:pPr>
    </w:lvl>
    <w:lvl w:ilvl="7" w:tplc="0C090019" w:tentative="1">
      <w:start w:val="1"/>
      <w:numFmt w:val="lowerLetter"/>
      <w:lvlText w:val="%8."/>
      <w:lvlJc w:val="left"/>
      <w:pPr>
        <w:ind w:left="7965" w:hanging="360"/>
      </w:pPr>
    </w:lvl>
    <w:lvl w:ilvl="8" w:tplc="0C09001B" w:tentative="1">
      <w:start w:val="1"/>
      <w:numFmt w:val="lowerRoman"/>
      <w:lvlText w:val="%9."/>
      <w:lvlJc w:val="right"/>
      <w:pPr>
        <w:ind w:left="8685" w:hanging="180"/>
      </w:pPr>
    </w:lvl>
  </w:abstractNum>
  <w:abstractNum w:abstractNumId="40" w15:restartNumberingAfterBreak="0">
    <w:nsid w:val="76765059"/>
    <w:multiLevelType w:val="hybridMultilevel"/>
    <w:tmpl w:val="42788244"/>
    <w:lvl w:ilvl="0" w:tplc="B6DA6B68">
      <w:start w:val="5"/>
      <w:numFmt w:val="lowerRoman"/>
      <w:lvlText w:val="(%1)"/>
      <w:lvlJc w:val="left"/>
      <w:pPr>
        <w:ind w:left="1094"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A655149"/>
    <w:multiLevelType w:val="hybridMultilevel"/>
    <w:tmpl w:val="66A07916"/>
    <w:lvl w:ilvl="0" w:tplc="6CC08E9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CC43D07"/>
    <w:multiLevelType w:val="hybridMultilevel"/>
    <w:tmpl w:val="906ACBF6"/>
    <w:lvl w:ilvl="0" w:tplc="5428E042">
      <w:start w:val="1"/>
      <w:numFmt w:val="lowerLetter"/>
      <w:lvlText w:val="(%1)"/>
      <w:lvlJc w:val="left"/>
      <w:pPr>
        <w:ind w:left="1452" w:hanging="720"/>
      </w:pPr>
      <w:rPr>
        <w:rFonts w:hint="default"/>
      </w:rPr>
    </w:lvl>
    <w:lvl w:ilvl="1" w:tplc="0C090019" w:tentative="1">
      <w:start w:val="1"/>
      <w:numFmt w:val="lowerLetter"/>
      <w:lvlText w:val="%2."/>
      <w:lvlJc w:val="left"/>
      <w:pPr>
        <w:ind w:left="1812" w:hanging="360"/>
      </w:pPr>
    </w:lvl>
    <w:lvl w:ilvl="2" w:tplc="0C09001B" w:tentative="1">
      <w:start w:val="1"/>
      <w:numFmt w:val="lowerRoman"/>
      <w:lvlText w:val="%3."/>
      <w:lvlJc w:val="right"/>
      <w:pPr>
        <w:ind w:left="2532" w:hanging="180"/>
      </w:pPr>
    </w:lvl>
    <w:lvl w:ilvl="3" w:tplc="0C09000F" w:tentative="1">
      <w:start w:val="1"/>
      <w:numFmt w:val="decimal"/>
      <w:lvlText w:val="%4."/>
      <w:lvlJc w:val="left"/>
      <w:pPr>
        <w:ind w:left="3252" w:hanging="360"/>
      </w:pPr>
    </w:lvl>
    <w:lvl w:ilvl="4" w:tplc="0C090019" w:tentative="1">
      <w:start w:val="1"/>
      <w:numFmt w:val="lowerLetter"/>
      <w:lvlText w:val="%5."/>
      <w:lvlJc w:val="left"/>
      <w:pPr>
        <w:ind w:left="3972" w:hanging="360"/>
      </w:pPr>
    </w:lvl>
    <w:lvl w:ilvl="5" w:tplc="0C09001B" w:tentative="1">
      <w:start w:val="1"/>
      <w:numFmt w:val="lowerRoman"/>
      <w:lvlText w:val="%6."/>
      <w:lvlJc w:val="right"/>
      <w:pPr>
        <w:ind w:left="4692" w:hanging="180"/>
      </w:pPr>
    </w:lvl>
    <w:lvl w:ilvl="6" w:tplc="0C09000F" w:tentative="1">
      <w:start w:val="1"/>
      <w:numFmt w:val="decimal"/>
      <w:lvlText w:val="%7."/>
      <w:lvlJc w:val="left"/>
      <w:pPr>
        <w:ind w:left="5412" w:hanging="360"/>
      </w:pPr>
    </w:lvl>
    <w:lvl w:ilvl="7" w:tplc="0C090019" w:tentative="1">
      <w:start w:val="1"/>
      <w:numFmt w:val="lowerLetter"/>
      <w:lvlText w:val="%8."/>
      <w:lvlJc w:val="left"/>
      <w:pPr>
        <w:ind w:left="6132" w:hanging="360"/>
      </w:pPr>
    </w:lvl>
    <w:lvl w:ilvl="8" w:tplc="0C09001B" w:tentative="1">
      <w:start w:val="1"/>
      <w:numFmt w:val="lowerRoman"/>
      <w:lvlText w:val="%9."/>
      <w:lvlJc w:val="right"/>
      <w:pPr>
        <w:ind w:left="6852" w:hanging="180"/>
      </w:pPr>
    </w:lvl>
  </w:abstractNum>
  <w:abstractNum w:abstractNumId="43" w15:restartNumberingAfterBreak="0">
    <w:nsid w:val="7D8F2FF8"/>
    <w:multiLevelType w:val="hybridMultilevel"/>
    <w:tmpl w:val="F50EE022"/>
    <w:lvl w:ilvl="0" w:tplc="72E4F60E">
      <w:start w:val="6"/>
      <w:numFmt w:val="lowerRoman"/>
      <w:lvlText w:val="(%1)"/>
      <w:lvlJc w:val="left"/>
      <w:pPr>
        <w:ind w:left="1094"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E5562BF"/>
    <w:multiLevelType w:val="hybridMultilevel"/>
    <w:tmpl w:val="0A8E48D8"/>
    <w:lvl w:ilvl="0" w:tplc="D96A775C">
      <w:start w:val="1"/>
      <w:numFmt w:val="lowerLetter"/>
      <w:lvlText w:val="(%1)"/>
      <w:lvlJc w:val="left"/>
      <w:pPr>
        <w:ind w:left="720" w:hanging="360"/>
      </w:pPr>
      <w:rPr>
        <w:rFonts w:ascii="Times New Roman" w:hAnsi="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FE24B84"/>
    <w:multiLevelType w:val="hybridMultilevel"/>
    <w:tmpl w:val="8252F3F8"/>
    <w:lvl w:ilvl="0" w:tplc="5428E042">
      <w:start w:val="1"/>
      <w:numFmt w:val="lowerLetter"/>
      <w:lvlText w:val="(%1)"/>
      <w:lvlJc w:val="left"/>
      <w:pPr>
        <w:ind w:left="3285" w:hanging="720"/>
      </w:pPr>
      <w:rPr>
        <w:rFonts w:hint="default"/>
      </w:rPr>
    </w:lvl>
    <w:lvl w:ilvl="1" w:tplc="0C090019" w:tentative="1">
      <w:start w:val="1"/>
      <w:numFmt w:val="lowerLetter"/>
      <w:lvlText w:val="%2."/>
      <w:lvlJc w:val="left"/>
      <w:pPr>
        <w:ind w:left="3645" w:hanging="360"/>
      </w:pPr>
    </w:lvl>
    <w:lvl w:ilvl="2" w:tplc="0C09001B" w:tentative="1">
      <w:start w:val="1"/>
      <w:numFmt w:val="lowerRoman"/>
      <w:lvlText w:val="%3."/>
      <w:lvlJc w:val="right"/>
      <w:pPr>
        <w:ind w:left="4365" w:hanging="180"/>
      </w:pPr>
    </w:lvl>
    <w:lvl w:ilvl="3" w:tplc="0C09000F" w:tentative="1">
      <w:start w:val="1"/>
      <w:numFmt w:val="decimal"/>
      <w:lvlText w:val="%4."/>
      <w:lvlJc w:val="left"/>
      <w:pPr>
        <w:ind w:left="5085" w:hanging="360"/>
      </w:pPr>
    </w:lvl>
    <w:lvl w:ilvl="4" w:tplc="0C090019" w:tentative="1">
      <w:start w:val="1"/>
      <w:numFmt w:val="lowerLetter"/>
      <w:lvlText w:val="%5."/>
      <w:lvlJc w:val="left"/>
      <w:pPr>
        <w:ind w:left="5805" w:hanging="360"/>
      </w:pPr>
    </w:lvl>
    <w:lvl w:ilvl="5" w:tplc="0C09001B" w:tentative="1">
      <w:start w:val="1"/>
      <w:numFmt w:val="lowerRoman"/>
      <w:lvlText w:val="%6."/>
      <w:lvlJc w:val="right"/>
      <w:pPr>
        <w:ind w:left="6525" w:hanging="180"/>
      </w:pPr>
    </w:lvl>
    <w:lvl w:ilvl="6" w:tplc="0C09000F" w:tentative="1">
      <w:start w:val="1"/>
      <w:numFmt w:val="decimal"/>
      <w:lvlText w:val="%7."/>
      <w:lvlJc w:val="left"/>
      <w:pPr>
        <w:ind w:left="7245" w:hanging="360"/>
      </w:pPr>
    </w:lvl>
    <w:lvl w:ilvl="7" w:tplc="0C090019" w:tentative="1">
      <w:start w:val="1"/>
      <w:numFmt w:val="lowerLetter"/>
      <w:lvlText w:val="%8."/>
      <w:lvlJc w:val="left"/>
      <w:pPr>
        <w:ind w:left="7965" w:hanging="360"/>
      </w:pPr>
    </w:lvl>
    <w:lvl w:ilvl="8" w:tplc="0C09001B" w:tentative="1">
      <w:start w:val="1"/>
      <w:numFmt w:val="lowerRoman"/>
      <w:lvlText w:val="%9."/>
      <w:lvlJc w:val="right"/>
      <w:pPr>
        <w:ind w:left="8685" w:hanging="180"/>
      </w:pPr>
    </w:lvl>
  </w:abstractNum>
  <w:num w:numId="1">
    <w:abstractNumId w:val="0"/>
  </w:num>
  <w:num w:numId="2">
    <w:abstractNumId w:val="2"/>
  </w:num>
  <w:num w:numId="3">
    <w:abstractNumId w:val="4"/>
  </w:num>
  <w:num w:numId="4">
    <w:abstractNumId w:val="18"/>
  </w:num>
  <w:num w:numId="5">
    <w:abstractNumId w:val="33"/>
  </w:num>
  <w:num w:numId="6">
    <w:abstractNumId w:val="34"/>
  </w:num>
  <w:num w:numId="7">
    <w:abstractNumId w:val="11"/>
  </w:num>
  <w:num w:numId="8">
    <w:abstractNumId w:val="21"/>
  </w:num>
  <w:num w:numId="9">
    <w:abstractNumId w:val="29"/>
  </w:num>
  <w:num w:numId="10">
    <w:abstractNumId w:val="7"/>
  </w:num>
  <w:num w:numId="11">
    <w:abstractNumId w:val="32"/>
  </w:num>
  <w:num w:numId="12">
    <w:abstractNumId w:val="25"/>
  </w:num>
  <w:num w:numId="13">
    <w:abstractNumId w:val="30"/>
  </w:num>
  <w:num w:numId="14">
    <w:abstractNumId w:val="19"/>
  </w:num>
  <w:num w:numId="15">
    <w:abstractNumId w:val="41"/>
  </w:num>
  <w:num w:numId="16">
    <w:abstractNumId w:val="22"/>
  </w:num>
  <w:num w:numId="17">
    <w:abstractNumId w:val="28"/>
  </w:num>
  <w:num w:numId="18">
    <w:abstractNumId w:val="37"/>
  </w:num>
  <w:num w:numId="19">
    <w:abstractNumId w:val="44"/>
  </w:num>
  <w:num w:numId="20">
    <w:abstractNumId w:val="42"/>
  </w:num>
  <w:num w:numId="21">
    <w:abstractNumId w:val="45"/>
  </w:num>
  <w:num w:numId="22">
    <w:abstractNumId w:val="8"/>
  </w:num>
  <w:num w:numId="23">
    <w:abstractNumId w:val="24"/>
  </w:num>
  <w:num w:numId="24">
    <w:abstractNumId w:val="40"/>
  </w:num>
  <w:num w:numId="25">
    <w:abstractNumId w:val="26"/>
  </w:num>
  <w:num w:numId="26">
    <w:abstractNumId w:val="43"/>
  </w:num>
  <w:num w:numId="27">
    <w:abstractNumId w:val="35"/>
  </w:num>
  <w:num w:numId="28">
    <w:abstractNumId w:val="16"/>
  </w:num>
  <w:num w:numId="29">
    <w:abstractNumId w:val="27"/>
  </w:num>
  <w:num w:numId="30">
    <w:abstractNumId w:val="12"/>
  </w:num>
  <w:num w:numId="31">
    <w:abstractNumId w:val="20"/>
  </w:num>
  <w:num w:numId="32">
    <w:abstractNumId w:val="13"/>
  </w:num>
  <w:num w:numId="33">
    <w:abstractNumId w:val="10"/>
  </w:num>
  <w:num w:numId="34">
    <w:abstractNumId w:val="15"/>
  </w:num>
  <w:num w:numId="35">
    <w:abstractNumId w:val="9"/>
  </w:num>
  <w:num w:numId="36">
    <w:abstractNumId w:val="38"/>
  </w:num>
  <w:num w:numId="37">
    <w:abstractNumId w:val="23"/>
  </w:num>
  <w:num w:numId="38">
    <w:abstractNumId w:val="39"/>
  </w:num>
  <w:num w:numId="39">
    <w:abstractNumId w:val="6"/>
  </w:num>
  <w:num w:numId="40">
    <w:abstractNumId w:val="14"/>
  </w:num>
  <w:num w:numId="41">
    <w:abstractNumId w:val="31"/>
  </w:num>
  <w:num w:numId="42">
    <w:abstractNumId w:val="3"/>
  </w:num>
  <w:num w:numId="43">
    <w:abstractNumId w:val="17"/>
  </w:num>
  <w:num w:numId="44">
    <w:abstractNumId w:val="36"/>
  </w:num>
  <w:num w:numId="45">
    <w:abstractNumId w:val="5"/>
  </w:num>
  <w:num w:numId="4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Dir" w:val="C:\Templates2007\drafting"/>
    <w:docVar w:name="ScheduleNoHeading" w:val="1"/>
    <w:docVar w:name="vActno" w:val="21"/>
    <w:docVar w:name="vDelDocProperties" w:val="True"/>
    <w:docVar w:name="vDocumentID" w:val="15-016SR.D1"/>
    <w:docVar w:name="vDocumentType" w:val=".SR"/>
    <w:docVar w:name="vDraftVersion" w:val="19033 - Statutory Rule 21 of 2015"/>
    <w:docVar w:name="vEndNoteFixed" w:val="Y"/>
    <w:docVar w:name="vFileName" w:val="15-21sr.docx"/>
    <w:docVar w:name="vFileVersion" w:val="F"/>
    <w:docVar w:name="vFinalisePrevVer" w:val="True"/>
    <w:docVar w:name="vILDFilename" w:val="First Draft"/>
    <w:docVar w:name="vILDNum" w:val="19033"/>
    <w:docVar w:name="vIsBrandNewVersion" w:val="No"/>
    <w:docVar w:name="vIsNewDocument" w:val="False"/>
    <w:docVar w:name="vLenSectionNumber" w:val="1"/>
    <w:docVar w:name="vPrevFileName" w:val="15-21sr.docx"/>
    <w:docVar w:name="vPrintInfo" w:val="No"/>
    <w:docVar w:name="vRegNumber" w:val="21"/>
    <w:docVar w:name="vSRYear" w:val="2015"/>
    <w:docVar w:name="vSRYearFirstDraft" w:val="2015"/>
    <w:docVar w:name="vStatement" w:val="No"/>
    <w:docVar w:name="vTRIMDocType" w:val="Proposed SR"/>
    <w:docVar w:name="vTRIMFileName" w:val="19033 - Statutory Rule 21 of 2015"/>
    <w:docVar w:name="vTRIMRecordNumber" w:val="D15/2769[v3]"/>
    <w:docVar w:name="vVersionDate" w:val="27/3/2015"/>
    <w:docVar w:name="vVersionNo" w:val="1"/>
    <w:docVar w:name="vYear" w:val="2015"/>
  </w:docVars>
  <w:rsids>
    <w:rsidRoot w:val="00DA16C2"/>
    <w:rsid w:val="00000B72"/>
    <w:rsid w:val="00001222"/>
    <w:rsid w:val="00002127"/>
    <w:rsid w:val="00002405"/>
    <w:rsid w:val="00004980"/>
    <w:rsid w:val="000052BD"/>
    <w:rsid w:val="00006C71"/>
    <w:rsid w:val="00011740"/>
    <w:rsid w:val="00021DA4"/>
    <w:rsid w:val="000234E9"/>
    <w:rsid w:val="000236E4"/>
    <w:rsid w:val="00023FF6"/>
    <w:rsid w:val="0002460C"/>
    <w:rsid w:val="00024E79"/>
    <w:rsid w:val="00031667"/>
    <w:rsid w:val="00034561"/>
    <w:rsid w:val="00035679"/>
    <w:rsid w:val="00035748"/>
    <w:rsid w:val="000409F4"/>
    <w:rsid w:val="00041F1B"/>
    <w:rsid w:val="00043156"/>
    <w:rsid w:val="00045D24"/>
    <w:rsid w:val="00045FF7"/>
    <w:rsid w:val="00047742"/>
    <w:rsid w:val="000504A2"/>
    <w:rsid w:val="00055F63"/>
    <w:rsid w:val="000572A1"/>
    <w:rsid w:val="0006056D"/>
    <w:rsid w:val="0006066B"/>
    <w:rsid w:val="00062571"/>
    <w:rsid w:val="000627FC"/>
    <w:rsid w:val="00062E22"/>
    <w:rsid w:val="00063849"/>
    <w:rsid w:val="00063D21"/>
    <w:rsid w:val="0006696B"/>
    <w:rsid w:val="00066CCE"/>
    <w:rsid w:val="00067A66"/>
    <w:rsid w:val="00071A4D"/>
    <w:rsid w:val="00073477"/>
    <w:rsid w:val="00073589"/>
    <w:rsid w:val="000737A7"/>
    <w:rsid w:val="00074FE8"/>
    <w:rsid w:val="00074FEF"/>
    <w:rsid w:val="00076F9F"/>
    <w:rsid w:val="00077019"/>
    <w:rsid w:val="00081C39"/>
    <w:rsid w:val="00083167"/>
    <w:rsid w:val="0008720F"/>
    <w:rsid w:val="0009026D"/>
    <w:rsid w:val="00092B86"/>
    <w:rsid w:val="00092F52"/>
    <w:rsid w:val="00094891"/>
    <w:rsid w:val="0009636F"/>
    <w:rsid w:val="000A0258"/>
    <w:rsid w:val="000A1DC0"/>
    <w:rsid w:val="000A1DDC"/>
    <w:rsid w:val="000A2135"/>
    <w:rsid w:val="000A2964"/>
    <w:rsid w:val="000A29EB"/>
    <w:rsid w:val="000A689F"/>
    <w:rsid w:val="000B0D39"/>
    <w:rsid w:val="000B10AB"/>
    <w:rsid w:val="000B22D2"/>
    <w:rsid w:val="000B4C17"/>
    <w:rsid w:val="000B79D0"/>
    <w:rsid w:val="000C1496"/>
    <w:rsid w:val="000C1B7E"/>
    <w:rsid w:val="000C3B11"/>
    <w:rsid w:val="000C65E1"/>
    <w:rsid w:val="000D56DE"/>
    <w:rsid w:val="000D5813"/>
    <w:rsid w:val="000D60CC"/>
    <w:rsid w:val="000D6C57"/>
    <w:rsid w:val="000E3B7E"/>
    <w:rsid w:val="000E4939"/>
    <w:rsid w:val="000E5F63"/>
    <w:rsid w:val="000F0DF7"/>
    <w:rsid w:val="000F187B"/>
    <w:rsid w:val="000F19CA"/>
    <w:rsid w:val="000F3ED7"/>
    <w:rsid w:val="000F457E"/>
    <w:rsid w:val="000F59AC"/>
    <w:rsid w:val="00100272"/>
    <w:rsid w:val="00100673"/>
    <w:rsid w:val="00102244"/>
    <w:rsid w:val="00102A3F"/>
    <w:rsid w:val="001036D1"/>
    <w:rsid w:val="00105298"/>
    <w:rsid w:val="00105D5C"/>
    <w:rsid w:val="00106448"/>
    <w:rsid w:val="0011007F"/>
    <w:rsid w:val="00110715"/>
    <w:rsid w:val="00112DD3"/>
    <w:rsid w:val="00112EE8"/>
    <w:rsid w:val="001143EB"/>
    <w:rsid w:val="00114F0C"/>
    <w:rsid w:val="00116767"/>
    <w:rsid w:val="001206B5"/>
    <w:rsid w:val="00120AF7"/>
    <w:rsid w:val="001240D2"/>
    <w:rsid w:val="0012669E"/>
    <w:rsid w:val="00126725"/>
    <w:rsid w:val="0013027C"/>
    <w:rsid w:val="00130325"/>
    <w:rsid w:val="00130F30"/>
    <w:rsid w:val="00131965"/>
    <w:rsid w:val="00131B86"/>
    <w:rsid w:val="00131D5D"/>
    <w:rsid w:val="00131F9C"/>
    <w:rsid w:val="00132CE5"/>
    <w:rsid w:val="00133C73"/>
    <w:rsid w:val="00140B25"/>
    <w:rsid w:val="00142141"/>
    <w:rsid w:val="00143B06"/>
    <w:rsid w:val="0014414B"/>
    <w:rsid w:val="001451A6"/>
    <w:rsid w:val="00146260"/>
    <w:rsid w:val="00147CBD"/>
    <w:rsid w:val="00153740"/>
    <w:rsid w:val="00153A3A"/>
    <w:rsid w:val="00155535"/>
    <w:rsid w:val="00155AA6"/>
    <w:rsid w:val="0015639F"/>
    <w:rsid w:val="00156686"/>
    <w:rsid w:val="00156E57"/>
    <w:rsid w:val="001631CB"/>
    <w:rsid w:val="001645F0"/>
    <w:rsid w:val="0016469F"/>
    <w:rsid w:val="0016511C"/>
    <w:rsid w:val="00165429"/>
    <w:rsid w:val="00166ED6"/>
    <w:rsid w:val="0016701A"/>
    <w:rsid w:val="001678E5"/>
    <w:rsid w:val="00167903"/>
    <w:rsid w:val="00171F0A"/>
    <w:rsid w:val="00174CBF"/>
    <w:rsid w:val="001761C6"/>
    <w:rsid w:val="001768AB"/>
    <w:rsid w:val="001776B6"/>
    <w:rsid w:val="00177CC6"/>
    <w:rsid w:val="001809F5"/>
    <w:rsid w:val="001816A3"/>
    <w:rsid w:val="00185E8B"/>
    <w:rsid w:val="001874D4"/>
    <w:rsid w:val="00191548"/>
    <w:rsid w:val="00192172"/>
    <w:rsid w:val="0019275A"/>
    <w:rsid w:val="001958A9"/>
    <w:rsid w:val="00196858"/>
    <w:rsid w:val="00197E21"/>
    <w:rsid w:val="001A283F"/>
    <w:rsid w:val="001A3DE0"/>
    <w:rsid w:val="001B1E70"/>
    <w:rsid w:val="001B3A54"/>
    <w:rsid w:val="001B665F"/>
    <w:rsid w:val="001C07C5"/>
    <w:rsid w:val="001C15C7"/>
    <w:rsid w:val="001C17BD"/>
    <w:rsid w:val="001C406E"/>
    <w:rsid w:val="001C436A"/>
    <w:rsid w:val="001D0022"/>
    <w:rsid w:val="001D0301"/>
    <w:rsid w:val="001D5846"/>
    <w:rsid w:val="001D64AF"/>
    <w:rsid w:val="001D6B42"/>
    <w:rsid w:val="001D719B"/>
    <w:rsid w:val="001E0313"/>
    <w:rsid w:val="001E1D46"/>
    <w:rsid w:val="001E37DC"/>
    <w:rsid w:val="001E3C80"/>
    <w:rsid w:val="001E3EC5"/>
    <w:rsid w:val="001E4534"/>
    <w:rsid w:val="001E5BD6"/>
    <w:rsid w:val="001E60A5"/>
    <w:rsid w:val="001F1E78"/>
    <w:rsid w:val="001F5F30"/>
    <w:rsid w:val="001F65C9"/>
    <w:rsid w:val="002015BF"/>
    <w:rsid w:val="0020346A"/>
    <w:rsid w:val="00203B4C"/>
    <w:rsid w:val="0020416E"/>
    <w:rsid w:val="002046B4"/>
    <w:rsid w:val="00204A8C"/>
    <w:rsid w:val="00204A98"/>
    <w:rsid w:val="00214330"/>
    <w:rsid w:val="00216141"/>
    <w:rsid w:val="00217F38"/>
    <w:rsid w:val="00220C00"/>
    <w:rsid w:val="0022349B"/>
    <w:rsid w:val="002251BC"/>
    <w:rsid w:val="00226885"/>
    <w:rsid w:val="00226D56"/>
    <w:rsid w:val="002349CB"/>
    <w:rsid w:val="002349EB"/>
    <w:rsid w:val="00234D10"/>
    <w:rsid w:val="002359D5"/>
    <w:rsid w:val="0023705E"/>
    <w:rsid w:val="0024070E"/>
    <w:rsid w:val="00243AE5"/>
    <w:rsid w:val="00246DC6"/>
    <w:rsid w:val="00250360"/>
    <w:rsid w:val="002504E2"/>
    <w:rsid w:val="002520A9"/>
    <w:rsid w:val="002526B8"/>
    <w:rsid w:val="00253AB8"/>
    <w:rsid w:val="00253CA6"/>
    <w:rsid w:val="0025680F"/>
    <w:rsid w:val="00260AEE"/>
    <w:rsid w:val="002653F2"/>
    <w:rsid w:val="00267B3B"/>
    <w:rsid w:val="002713EA"/>
    <w:rsid w:val="00271A7D"/>
    <w:rsid w:val="00274051"/>
    <w:rsid w:val="002779F9"/>
    <w:rsid w:val="00280E02"/>
    <w:rsid w:val="00282140"/>
    <w:rsid w:val="0028277C"/>
    <w:rsid w:val="0028510B"/>
    <w:rsid w:val="0029270D"/>
    <w:rsid w:val="00292CE5"/>
    <w:rsid w:val="00293AA2"/>
    <w:rsid w:val="00295C8A"/>
    <w:rsid w:val="00296106"/>
    <w:rsid w:val="002A0C09"/>
    <w:rsid w:val="002A4E30"/>
    <w:rsid w:val="002A6593"/>
    <w:rsid w:val="002A6962"/>
    <w:rsid w:val="002A7AA8"/>
    <w:rsid w:val="002B4444"/>
    <w:rsid w:val="002B70DB"/>
    <w:rsid w:val="002B74B1"/>
    <w:rsid w:val="002C0A4A"/>
    <w:rsid w:val="002C1409"/>
    <w:rsid w:val="002C64D9"/>
    <w:rsid w:val="002C7486"/>
    <w:rsid w:val="002D073B"/>
    <w:rsid w:val="002D2E22"/>
    <w:rsid w:val="002D662E"/>
    <w:rsid w:val="002D741A"/>
    <w:rsid w:val="002D7E20"/>
    <w:rsid w:val="002E005B"/>
    <w:rsid w:val="002E00F7"/>
    <w:rsid w:val="002E1680"/>
    <w:rsid w:val="002E23C4"/>
    <w:rsid w:val="002E4928"/>
    <w:rsid w:val="002E5A70"/>
    <w:rsid w:val="002E6A94"/>
    <w:rsid w:val="002F0381"/>
    <w:rsid w:val="002F5FB3"/>
    <w:rsid w:val="00301E0C"/>
    <w:rsid w:val="003024BE"/>
    <w:rsid w:val="003030AA"/>
    <w:rsid w:val="00313DB5"/>
    <w:rsid w:val="00315BC5"/>
    <w:rsid w:val="00316EE7"/>
    <w:rsid w:val="0031710C"/>
    <w:rsid w:val="00317501"/>
    <w:rsid w:val="0032041C"/>
    <w:rsid w:val="0032158D"/>
    <w:rsid w:val="0032333F"/>
    <w:rsid w:val="00324B1E"/>
    <w:rsid w:val="003304BC"/>
    <w:rsid w:val="003304D5"/>
    <w:rsid w:val="0033106B"/>
    <w:rsid w:val="003323FA"/>
    <w:rsid w:val="00336062"/>
    <w:rsid w:val="003432D1"/>
    <w:rsid w:val="0034561B"/>
    <w:rsid w:val="003458FE"/>
    <w:rsid w:val="00345F1E"/>
    <w:rsid w:val="00347C8B"/>
    <w:rsid w:val="00347E0B"/>
    <w:rsid w:val="0035085A"/>
    <w:rsid w:val="00350C8D"/>
    <w:rsid w:val="00351EEF"/>
    <w:rsid w:val="003522B8"/>
    <w:rsid w:val="003526F4"/>
    <w:rsid w:val="003529D2"/>
    <w:rsid w:val="0035690C"/>
    <w:rsid w:val="0036011C"/>
    <w:rsid w:val="00361B79"/>
    <w:rsid w:val="00363090"/>
    <w:rsid w:val="00364CB1"/>
    <w:rsid w:val="00365366"/>
    <w:rsid w:val="00366043"/>
    <w:rsid w:val="00366D2C"/>
    <w:rsid w:val="00366FC1"/>
    <w:rsid w:val="003710AA"/>
    <w:rsid w:val="00386DDB"/>
    <w:rsid w:val="0039081E"/>
    <w:rsid w:val="00390E0B"/>
    <w:rsid w:val="00395AFD"/>
    <w:rsid w:val="00397A95"/>
    <w:rsid w:val="003A0AE6"/>
    <w:rsid w:val="003A1BEB"/>
    <w:rsid w:val="003A3D1F"/>
    <w:rsid w:val="003A4275"/>
    <w:rsid w:val="003A78EB"/>
    <w:rsid w:val="003A7C79"/>
    <w:rsid w:val="003B1FD4"/>
    <w:rsid w:val="003B4659"/>
    <w:rsid w:val="003B559B"/>
    <w:rsid w:val="003C0403"/>
    <w:rsid w:val="003C2125"/>
    <w:rsid w:val="003C285E"/>
    <w:rsid w:val="003C2DDF"/>
    <w:rsid w:val="003C44DA"/>
    <w:rsid w:val="003C5F45"/>
    <w:rsid w:val="003C61B2"/>
    <w:rsid w:val="003D498A"/>
    <w:rsid w:val="003D7144"/>
    <w:rsid w:val="003E02CE"/>
    <w:rsid w:val="003E1699"/>
    <w:rsid w:val="003E3C90"/>
    <w:rsid w:val="003E503D"/>
    <w:rsid w:val="003F0BF9"/>
    <w:rsid w:val="003F1310"/>
    <w:rsid w:val="003F42B0"/>
    <w:rsid w:val="003F459C"/>
    <w:rsid w:val="003F4F5D"/>
    <w:rsid w:val="003F5A2D"/>
    <w:rsid w:val="004020FC"/>
    <w:rsid w:val="00406365"/>
    <w:rsid w:val="00410008"/>
    <w:rsid w:val="004117C8"/>
    <w:rsid w:val="00411D9B"/>
    <w:rsid w:val="0041241D"/>
    <w:rsid w:val="00412CEF"/>
    <w:rsid w:val="00414069"/>
    <w:rsid w:val="0041553E"/>
    <w:rsid w:val="00416163"/>
    <w:rsid w:val="004171F1"/>
    <w:rsid w:val="00417539"/>
    <w:rsid w:val="0042102D"/>
    <w:rsid w:val="00421346"/>
    <w:rsid w:val="00421A04"/>
    <w:rsid w:val="00423E4E"/>
    <w:rsid w:val="0042586D"/>
    <w:rsid w:val="00433DFA"/>
    <w:rsid w:val="004408E4"/>
    <w:rsid w:val="00440F9D"/>
    <w:rsid w:val="004460D2"/>
    <w:rsid w:val="004467A6"/>
    <w:rsid w:val="004527E6"/>
    <w:rsid w:val="00454154"/>
    <w:rsid w:val="00456075"/>
    <w:rsid w:val="00456843"/>
    <w:rsid w:val="00457791"/>
    <w:rsid w:val="00457D6E"/>
    <w:rsid w:val="00460FF6"/>
    <w:rsid w:val="004626EE"/>
    <w:rsid w:val="004644C3"/>
    <w:rsid w:val="00464F5F"/>
    <w:rsid w:val="00465641"/>
    <w:rsid w:val="00466776"/>
    <w:rsid w:val="00471C8E"/>
    <w:rsid w:val="004731ED"/>
    <w:rsid w:val="00473F17"/>
    <w:rsid w:val="004749B4"/>
    <w:rsid w:val="0047581A"/>
    <w:rsid w:val="00476B0D"/>
    <w:rsid w:val="004801DB"/>
    <w:rsid w:val="004808ED"/>
    <w:rsid w:val="00481196"/>
    <w:rsid w:val="00481EC3"/>
    <w:rsid w:val="00482A28"/>
    <w:rsid w:val="0048432F"/>
    <w:rsid w:val="0048488F"/>
    <w:rsid w:val="00485177"/>
    <w:rsid w:val="00487134"/>
    <w:rsid w:val="00491470"/>
    <w:rsid w:val="0049168E"/>
    <w:rsid w:val="004924E6"/>
    <w:rsid w:val="0049496C"/>
    <w:rsid w:val="004956BF"/>
    <w:rsid w:val="00495997"/>
    <w:rsid w:val="00496F4E"/>
    <w:rsid w:val="004A00C8"/>
    <w:rsid w:val="004A0102"/>
    <w:rsid w:val="004A01AC"/>
    <w:rsid w:val="004A076F"/>
    <w:rsid w:val="004A0E86"/>
    <w:rsid w:val="004A19D0"/>
    <w:rsid w:val="004A4856"/>
    <w:rsid w:val="004A533F"/>
    <w:rsid w:val="004A6BC3"/>
    <w:rsid w:val="004A6DA1"/>
    <w:rsid w:val="004A6FB6"/>
    <w:rsid w:val="004B1737"/>
    <w:rsid w:val="004B1B74"/>
    <w:rsid w:val="004B25F7"/>
    <w:rsid w:val="004B454B"/>
    <w:rsid w:val="004B5012"/>
    <w:rsid w:val="004B5D30"/>
    <w:rsid w:val="004B60B5"/>
    <w:rsid w:val="004B6C94"/>
    <w:rsid w:val="004C1A56"/>
    <w:rsid w:val="004C1E27"/>
    <w:rsid w:val="004C2F13"/>
    <w:rsid w:val="004C2F67"/>
    <w:rsid w:val="004C447E"/>
    <w:rsid w:val="004C4E52"/>
    <w:rsid w:val="004C5F36"/>
    <w:rsid w:val="004C6E2A"/>
    <w:rsid w:val="004D0044"/>
    <w:rsid w:val="004D0650"/>
    <w:rsid w:val="004D1FA2"/>
    <w:rsid w:val="004D25B2"/>
    <w:rsid w:val="004D6B0C"/>
    <w:rsid w:val="004E0A27"/>
    <w:rsid w:val="004E0D83"/>
    <w:rsid w:val="004E0D9E"/>
    <w:rsid w:val="004E1721"/>
    <w:rsid w:val="004E1C90"/>
    <w:rsid w:val="004E24FC"/>
    <w:rsid w:val="004E3479"/>
    <w:rsid w:val="004E6187"/>
    <w:rsid w:val="004E64E6"/>
    <w:rsid w:val="004F1809"/>
    <w:rsid w:val="004F3C36"/>
    <w:rsid w:val="004F4235"/>
    <w:rsid w:val="004F49B4"/>
    <w:rsid w:val="004F536F"/>
    <w:rsid w:val="004F56A8"/>
    <w:rsid w:val="004F5A6F"/>
    <w:rsid w:val="004F63A3"/>
    <w:rsid w:val="00503646"/>
    <w:rsid w:val="0050489C"/>
    <w:rsid w:val="00504BF9"/>
    <w:rsid w:val="00505986"/>
    <w:rsid w:val="00506409"/>
    <w:rsid w:val="005065B0"/>
    <w:rsid w:val="00507DD4"/>
    <w:rsid w:val="005103ED"/>
    <w:rsid w:val="005105ED"/>
    <w:rsid w:val="005124C2"/>
    <w:rsid w:val="00513B48"/>
    <w:rsid w:val="00514EC6"/>
    <w:rsid w:val="00515EA9"/>
    <w:rsid w:val="00520029"/>
    <w:rsid w:val="005207D3"/>
    <w:rsid w:val="00522581"/>
    <w:rsid w:val="00522AA1"/>
    <w:rsid w:val="00523008"/>
    <w:rsid w:val="00524C18"/>
    <w:rsid w:val="0052552D"/>
    <w:rsid w:val="00526B91"/>
    <w:rsid w:val="00531A27"/>
    <w:rsid w:val="00534A90"/>
    <w:rsid w:val="00536021"/>
    <w:rsid w:val="00536774"/>
    <w:rsid w:val="00536FE9"/>
    <w:rsid w:val="0054130F"/>
    <w:rsid w:val="00544718"/>
    <w:rsid w:val="0054752A"/>
    <w:rsid w:val="00547F0A"/>
    <w:rsid w:val="00552506"/>
    <w:rsid w:val="00555F15"/>
    <w:rsid w:val="0055731A"/>
    <w:rsid w:val="00562640"/>
    <w:rsid w:val="00564C95"/>
    <w:rsid w:val="005657CE"/>
    <w:rsid w:val="005659DF"/>
    <w:rsid w:val="00565D87"/>
    <w:rsid w:val="00567309"/>
    <w:rsid w:val="00573815"/>
    <w:rsid w:val="0057501B"/>
    <w:rsid w:val="005761F0"/>
    <w:rsid w:val="0057685C"/>
    <w:rsid w:val="00577A91"/>
    <w:rsid w:val="00582143"/>
    <w:rsid w:val="005851A1"/>
    <w:rsid w:val="00585329"/>
    <w:rsid w:val="005856B8"/>
    <w:rsid w:val="00586FD2"/>
    <w:rsid w:val="005873FB"/>
    <w:rsid w:val="005876FC"/>
    <w:rsid w:val="005906F3"/>
    <w:rsid w:val="00591A68"/>
    <w:rsid w:val="00596D91"/>
    <w:rsid w:val="005A35C9"/>
    <w:rsid w:val="005A3AA2"/>
    <w:rsid w:val="005A3AB9"/>
    <w:rsid w:val="005A5096"/>
    <w:rsid w:val="005A5C81"/>
    <w:rsid w:val="005A63D2"/>
    <w:rsid w:val="005A692E"/>
    <w:rsid w:val="005A7658"/>
    <w:rsid w:val="005B252A"/>
    <w:rsid w:val="005B359F"/>
    <w:rsid w:val="005B52D4"/>
    <w:rsid w:val="005B78D0"/>
    <w:rsid w:val="005B7E9F"/>
    <w:rsid w:val="005C047E"/>
    <w:rsid w:val="005C1C1B"/>
    <w:rsid w:val="005C1C51"/>
    <w:rsid w:val="005C24C9"/>
    <w:rsid w:val="005C65B2"/>
    <w:rsid w:val="005C69D3"/>
    <w:rsid w:val="005D01DC"/>
    <w:rsid w:val="005D0A3E"/>
    <w:rsid w:val="005D20E9"/>
    <w:rsid w:val="005D536F"/>
    <w:rsid w:val="005D5D68"/>
    <w:rsid w:val="005D616C"/>
    <w:rsid w:val="005D75E6"/>
    <w:rsid w:val="005E0417"/>
    <w:rsid w:val="005E276A"/>
    <w:rsid w:val="005E4E95"/>
    <w:rsid w:val="005E6A8E"/>
    <w:rsid w:val="005F16BE"/>
    <w:rsid w:val="005F2610"/>
    <w:rsid w:val="005F4125"/>
    <w:rsid w:val="005F4D7C"/>
    <w:rsid w:val="005F786E"/>
    <w:rsid w:val="006009AC"/>
    <w:rsid w:val="006026EE"/>
    <w:rsid w:val="006037B2"/>
    <w:rsid w:val="00603E2B"/>
    <w:rsid w:val="00604EFF"/>
    <w:rsid w:val="00606B0B"/>
    <w:rsid w:val="006114BD"/>
    <w:rsid w:val="006115F4"/>
    <w:rsid w:val="00613364"/>
    <w:rsid w:val="006133DF"/>
    <w:rsid w:val="00615ADC"/>
    <w:rsid w:val="00617391"/>
    <w:rsid w:val="0062088B"/>
    <w:rsid w:val="00622B32"/>
    <w:rsid w:val="006231BE"/>
    <w:rsid w:val="00623A61"/>
    <w:rsid w:val="00623D41"/>
    <w:rsid w:val="00623F6A"/>
    <w:rsid w:val="00630A8F"/>
    <w:rsid w:val="00630D4F"/>
    <w:rsid w:val="00633068"/>
    <w:rsid w:val="0063353C"/>
    <w:rsid w:val="00634718"/>
    <w:rsid w:val="00640988"/>
    <w:rsid w:val="00640CF4"/>
    <w:rsid w:val="006410F1"/>
    <w:rsid w:val="00641428"/>
    <w:rsid w:val="0064539C"/>
    <w:rsid w:val="00646D57"/>
    <w:rsid w:val="0065289D"/>
    <w:rsid w:val="00654082"/>
    <w:rsid w:val="0065422B"/>
    <w:rsid w:val="00656663"/>
    <w:rsid w:val="00657271"/>
    <w:rsid w:val="00657461"/>
    <w:rsid w:val="0066055D"/>
    <w:rsid w:val="006607EE"/>
    <w:rsid w:val="00662588"/>
    <w:rsid w:val="00662AD6"/>
    <w:rsid w:val="00667C0F"/>
    <w:rsid w:val="006707D4"/>
    <w:rsid w:val="00671912"/>
    <w:rsid w:val="00671F69"/>
    <w:rsid w:val="00676465"/>
    <w:rsid w:val="00676D0D"/>
    <w:rsid w:val="00682404"/>
    <w:rsid w:val="00682B7D"/>
    <w:rsid w:val="0068349A"/>
    <w:rsid w:val="0068410A"/>
    <w:rsid w:val="006871C2"/>
    <w:rsid w:val="00687274"/>
    <w:rsid w:val="006901DA"/>
    <w:rsid w:val="00691339"/>
    <w:rsid w:val="0069332A"/>
    <w:rsid w:val="006936B1"/>
    <w:rsid w:val="00695B02"/>
    <w:rsid w:val="00696382"/>
    <w:rsid w:val="0069747F"/>
    <w:rsid w:val="006A0ACC"/>
    <w:rsid w:val="006A1891"/>
    <w:rsid w:val="006A1B30"/>
    <w:rsid w:val="006A4485"/>
    <w:rsid w:val="006A7511"/>
    <w:rsid w:val="006B01BD"/>
    <w:rsid w:val="006B0BFB"/>
    <w:rsid w:val="006B37D2"/>
    <w:rsid w:val="006B5046"/>
    <w:rsid w:val="006B5BF7"/>
    <w:rsid w:val="006B6D62"/>
    <w:rsid w:val="006C08DE"/>
    <w:rsid w:val="006C186A"/>
    <w:rsid w:val="006C2A1F"/>
    <w:rsid w:val="006C2B23"/>
    <w:rsid w:val="006C2B73"/>
    <w:rsid w:val="006C321D"/>
    <w:rsid w:val="006C36D5"/>
    <w:rsid w:val="006C6E5F"/>
    <w:rsid w:val="006D1BE7"/>
    <w:rsid w:val="006D1FFF"/>
    <w:rsid w:val="006D3458"/>
    <w:rsid w:val="006D3715"/>
    <w:rsid w:val="006D3833"/>
    <w:rsid w:val="006D3CD7"/>
    <w:rsid w:val="006D3E19"/>
    <w:rsid w:val="006E01AB"/>
    <w:rsid w:val="006E19A3"/>
    <w:rsid w:val="006E2A7C"/>
    <w:rsid w:val="006E2F57"/>
    <w:rsid w:val="006E390C"/>
    <w:rsid w:val="006E3E17"/>
    <w:rsid w:val="006E4284"/>
    <w:rsid w:val="006E530B"/>
    <w:rsid w:val="006E6711"/>
    <w:rsid w:val="006F32B9"/>
    <w:rsid w:val="006F366F"/>
    <w:rsid w:val="007031B8"/>
    <w:rsid w:val="007044FD"/>
    <w:rsid w:val="0070510E"/>
    <w:rsid w:val="00706E7C"/>
    <w:rsid w:val="007077CB"/>
    <w:rsid w:val="00707969"/>
    <w:rsid w:val="00710149"/>
    <w:rsid w:val="00711DA7"/>
    <w:rsid w:val="00720835"/>
    <w:rsid w:val="0072219E"/>
    <w:rsid w:val="00723AAC"/>
    <w:rsid w:val="00724283"/>
    <w:rsid w:val="00734DEE"/>
    <w:rsid w:val="0073708B"/>
    <w:rsid w:val="00737C14"/>
    <w:rsid w:val="007405B1"/>
    <w:rsid w:val="00740784"/>
    <w:rsid w:val="00740CEE"/>
    <w:rsid w:val="00741A56"/>
    <w:rsid w:val="00741D77"/>
    <w:rsid w:val="0074252B"/>
    <w:rsid w:val="00746532"/>
    <w:rsid w:val="00751DF9"/>
    <w:rsid w:val="00752E77"/>
    <w:rsid w:val="0075616D"/>
    <w:rsid w:val="00760887"/>
    <w:rsid w:val="00761F4E"/>
    <w:rsid w:val="00762C95"/>
    <w:rsid w:val="00765623"/>
    <w:rsid w:val="0076568B"/>
    <w:rsid w:val="007667A6"/>
    <w:rsid w:val="007707F2"/>
    <w:rsid w:val="0077186D"/>
    <w:rsid w:val="00771988"/>
    <w:rsid w:val="00772F45"/>
    <w:rsid w:val="0077362A"/>
    <w:rsid w:val="00774258"/>
    <w:rsid w:val="0077452D"/>
    <w:rsid w:val="00776FFE"/>
    <w:rsid w:val="00777A36"/>
    <w:rsid w:val="007801D4"/>
    <w:rsid w:val="00782ADF"/>
    <w:rsid w:val="00784F60"/>
    <w:rsid w:val="007850BA"/>
    <w:rsid w:val="00790083"/>
    <w:rsid w:val="00790311"/>
    <w:rsid w:val="007919CC"/>
    <w:rsid w:val="00791BEE"/>
    <w:rsid w:val="00792CFA"/>
    <w:rsid w:val="00792EBB"/>
    <w:rsid w:val="007A1263"/>
    <w:rsid w:val="007A1D80"/>
    <w:rsid w:val="007A223D"/>
    <w:rsid w:val="007A224B"/>
    <w:rsid w:val="007A2F05"/>
    <w:rsid w:val="007A54FE"/>
    <w:rsid w:val="007A6B9D"/>
    <w:rsid w:val="007B2486"/>
    <w:rsid w:val="007B4EBC"/>
    <w:rsid w:val="007B5237"/>
    <w:rsid w:val="007B5662"/>
    <w:rsid w:val="007B5826"/>
    <w:rsid w:val="007B5CBD"/>
    <w:rsid w:val="007C1E85"/>
    <w:rsid w:val="007C239D"/>
    <w:rsid w:val="007C2937"/>
    <w:rsid w:val="007C6031"/>
    <w:rsid w:val="007D006C"/>
    <w:rsid w:val="007D3E21"/>
    <w:rsid w:val="007D590F"/>
    <w:rsid w:val="007E0365"/>
    <w:rsid w:val="007E124B"/>
    <w:rsid w:val="007E22E0"/>
    <w:rsid w:val="007E4422"/>
    <w:rsid w:val="007E7D0E"/>
    <w:rsid w:val="007F0249"/>
    <w:rsid w:val="007F1CC3"/>
    <w:rsid w:val="007F24BD"/>
    <w:rsid w:val="007F2D7D"/>
    <w:rsid w:val="007F74A8"/>
    <w:rsid w:val="007F7E8A"/>
    <w:rsid w:val="0080328D"/>
    <w:rsid w:val="008034AE"/>
    <w:rsid w:val="00804C7A"/>
    <w:rsid w:val="00805093"/>
    <w:rsid w:val="0080610B"/>
    <w:rsid w:val="00806551"/>
    <w:rsid w:val="0080702E"/>
    <w:rsid w:val="00813084"/>
    <w:rsid w:val="00814F37"/>
    <w:rsid w:val="00815530"/>
    <w:rsid w:val="008215C6"/>
    <w:rsid w:val="0082521A"/>
    <w:rsid w:val="00825B23"/>
    <w:rsid w:val="00830790"/>
    <w:rsid w:val="008318E8"/>
    <w:rsid w:val="00834193"/>
    <w:rsid w:val="0083423F"/>
    <w:rsid w:val="008344D0"/>
    <w:rsid w:val="00834FA3"/>
    <w:rsid w:val="00835747"/>
    <w:rsid w:val="008358B2"/>
    <w:rsid w:val="00836CC7"/>
    <w:rsid w:val="008400E1"/>
    <w:rsid w:val="00841511"/>
    <w:rsid w:val="00844A54"/>
    <w:rsid w:val="00845FF8"/>
    <w:rsid w:val="00846D58"/>
    <w:rsid w:val="00862F75"/>
    <w:rsid w:val="00864405"/>
    <w:rsid w:val="00864CF3"/>
    <w:rsid w:val="00865095"/>
    <w:rsid w:val="0086547E"/>
    <w:rsid w:val="00865529"/>
    <w:rsid w:val="008657E0"/>
    <w:rsid w:val="00865B72"/>
    <w:rsid w:val="00870F57"/>
    <w:rsid w:val="00872217"/>
    <w:rsid w:val="008748E2"/>
    <w:rsid w:val="0087725E"/>
    <w:rsid w:val="00880F64"/>
    <w:rsid w:val="008814B5"/>
    <w:rsid w:val="008847A6"/>
    <w:rsid w:val="00884CA0"/>
    <w:rsid w:val="0088625D"/>
    <w:rsid w:val="0088677E"/>
    <w:rsid w:val="00886D33"/>
    <w:rsid w:val="00886F3B"/>
    <w:rsid w:val="00887746"/>
    <w:rsid w:val="00893F71"/>
    <w:rsid w:val="00897E34"/>
    <w:rsid w:val="008A0B31"/>
    <w:rsid w:val="008A411B"/>
    <w:rsid w:val="008B0305"/>
    <w:rsid w:val="008B3BA8"/>
    <w:rsid w:val="008B40EA"/>
    <w:rsid w:val="008B5F2F"/>
    <w:rsid w:val="008B6018"/>
    <w:rsid w:val="008C138D"/>
    <w:rsid w:val="008C2139"/>
    <w:rsid w:val="008C357C"/>
    <w:rsid w:val="008C5409"/>
    <w:rsid w:val="008D1D3C"/>
    <w:rsid w:val="008D52EA"/>
    <w:rsid w:val="008D56B1"/>
    <w:rsid w:val="008D7C6D"/>
    <w:rsid w:val="008E0478"/>
    <w:rsid w:val="008E0BF4"/>
    <w:rsid w:val="008E249E"/>
    <w:rsid w:val="008E30B5"/>
    <w:rsid w:val="008E5561"/>
    <w:rsid w:val="008E7F2A"/>
    <w:rsid w:val="008F3D8A"/>
    <w:rsid w:val="008F5247"/>
    <w:rsid w:val="008F66A2"/>
    <w:rsid w:val="009033FE"/>
    <w:rsid w:val="009047F9"/>
    <w:rsid w:val="00905665"/>
    <w:rsid w:val="009059C4"/>
    <w:rsid w:val="0090667A"/>
    <w:rsid w:val="0091263A"/>
    <w:rsid w:val="00913617"/>
    <w:rsid w:val="009169E4"/>
    <w:rsid w:val="00921896"/>
    <w:rsid w:val="00921A4E"/>
    <w:rsid w:val="00921B5C"/>
    <w:rsid w:val="00923B31"/>
    <w:rsid w:val="00924415"/>
    <w:rsid w:val="00924CA9"/>
    <w:rsid w:val="009262EC"/>
    <w:rsid w:val="00926A2A"/>
    <w:rsid w:val="009271D2"/>
    <w:rsid w:val="00927560"/>
    <w:rsid w:val="0093045C"/>
    <w:rsid w:val="009316C5"/>
    <w:rsid w:val="009410ED"/>
    <w:rsid w:val="00943D91"/>
    <w:rsid w:val="00944CAC"/>
    <w:rsid w:val="00945292"/>
    <w:rsid w:val="009476CA"/>
    <w:rsid w:val="0095035E"/>
    <w:rsid w:val="009516B8"/>
    <w:rsid w:val="009528A7"/>
    <w:rsid w:val="009529F5"/>
    <w:rsid w:val="00952C9D"/>
    <w:rsid w:val="00955421"/>
    <w:rsid w:val="00955A1E"/>
    <w:rsid w:val="00956620"/>
    <w:rsid w:val="0095774C"/>
    <w:rsid w:val="00957FB3"/>
    <w:rsid w:val="00961DE6"/>
    <w:rsid w:val="00961F25"/>
    <w:rsid w:val="00963C35"/>
    <w:rsid w:val="00963D67"/>
    <w:rsid w:val="009642A7"/>
    <w:rsid w:val="009652FB"/>
    <w:rsid w:val="00965A98"/>
    <w:rsid w:val="009673F7"/>
    <w:rsid w:val="00967EE2"/>
    <w:rsid w:val="0097134C"/>
    <w:rsid w:val="009723FA"/>
    <w:rsid w:val="009740C2"/>
    <w:rsid w:val="00975516"/>
    <w:rsid w:val="009763CC"/>
    <w:rsid w:val="00977933"/>
    <w:rsid w:val="00981E3C"/>
    <w:rsid w:val="00984B00"/>
    <w:rsid w:val="00984C58"/>
    <w:rsid w:val="00986250"/>
    <w:rsid w:val="0098650B"/>
    <w:rsid w:val="009866ED"/>
    <w:rsid w:val="009928B0"/>
    <w:rsid w:val="00995AA2"/>
    <w:rsid w:val="00997BC2"/>
    <w:rsid w:val="009A2217"/>
    <w:rsid w:val="009A2B9C"/>
    <w:rsid w:val="009A4772"/>
    <w:rsid w:val="009A544F"/>
    <w:rsid w:val="009A576E"/>
    <w:rsid w:val="009A6733"/>
    <w:rsid w:val="009A7D97"/>
    <w:rsid w:val="009B2359"/>
    <w:rsid w:val="009B2365"/>
    <w:rsid w:val="009B253A"/>
    <w:rsid w:val="009B702D"/>
    <w:rsid w:val="009C0158"/>
    <w:rsid w:val="009C1301"/>
    <w:rsid w:val="009C2DF4"/>
    <w:rsid w:val="009C3104"/>
    <w:rsid w:val="009C4A3C"/>
    <w:rsid w:val="009C7A79"/>
    <w:rsid w:val="009D0D7E"/>
    <w:rsid w:val="009D0F06"/>
    <w:rsid w:val="009D29F5"/>
    <w:rsid w:val="009D3B58"/>
    <w:rsid w:val="009D3FE6"/>
    <w:rsid w:val="009D5511"/>
    <w:rsid w:val="009E14D1"/>
    <w:rsid w:val="009E2102"/>
    <w:rsid w:val="009E3FF7"/>
    <w:rsid w:val="009E42F3"/>
    <w:rsid w:val="009E4485"/>
    <w:rsid w:val="009E456A"/>
    <w:rsid w:val="009E6F2D"/>
    <w:rsid w:val="009E7E78"/>
    <w:rsid w:val="009F0B73"/>
    <w:rsid w:val="009F17F7"/>
    <w:rsid w:val="009F250C"/>
    <w:rsid w:val="009F2615"/>
    <w:rsid w:val="009F47F8"/>
    <w:rsid w:val="009F5079"/>
    <w:rsid w:val="009F50C7"/>
    <w:rsid w:val="009F52CA"/>
    <w:rsid w:val="009F64B5"/>
    <w:rsid w:val="009F6F4F"/>
    <w:rsid w:val="00A006E5"/>
    <w:rsid w:val="00A02A22"/>
    <w:rsid w:val="00A0335C"/>
    <w:rsid w:val="00A042A4"/>
    <w:rsid w:val="00A048A6"/>
    <w:rsid w:val="00A07A81"/>
    <w:rsid w:val="00A128DD"/>
    <w:rsid w:val="00A1414B"/>
    <w:rsid w:val="00A15D9F"/>
    <w:rsid w:val="00A16272"/>
    <w:rsid w:val="00A17651"/>
    <w:rsid w:val="00A22FA8"/>
    <w:rsid w:val="00A2328D"/>
    <w:rsid w:val="00A23867"/>
    <w:rsid w:val="00A24096"/>
    <w:rsid w:val="00A241C5"/>
    <w:rsid w:val="00A24461"/>
    <w:rsid w:val="00A24CFD"/>
    <w:rsid w:val="00A253DA"/>
    <w:rsid w:val="00A26D1D"/>
    <w:rsid w:val="00A27F17"/>
    <w:rsid w:val="00A327AA"/>
    <w:rsid w:val="00A34456"/>
    <w:rsid w:val="00A36B24"/>
    <w:rsid w:val="00A375C9"/>
    <w:rsid w:val="00A4002A"/>
    <w:rsid w:val="00A41255"/>
    <w:rsid w:val="00A46CC6"/>
    <w:rsid w:val="00A500F2"/>
    <w:rsid w:val="00A5029B"/>
    <w:rsid w:val="00A5259E"/>
    <w:rsid w:val="00A529C1"/>
    <w:rsid w:val="00A537C9"/>
    <w:rsid w:val="00A549DA"/>
    <w:rsid w:val="00A5548D"/>
    <w:rsid w:val="00A55644"/>
    <w:rsid w:val="00A56409"/>
    <w:rsid w:val="00A609A6"/>
    <w:rsid w:val="00A61157"/>
    <w:rsid w:val="00A611BE"/>
    <w:rsid w:val="00A65C92"/>
    <w:rsid w:val="00A65E8D"/>
    <w:rsid w:val="00A670CB"/>
    <w:rsid w:val="00A71C23"/>
    <w:rsid w:val="00A71FA8"/>
    <w:rsid w:val="00A74866"/>
    <w:rsid w:val="00A82B87"/>
    <w:rsid w:val="00A841B8"/>
    <w:rsid w:val="00A8474E"/>
    <w:rsid w:val="00A84BBC"/>
    <w:rsid w:val="00A85729"/>
    <w:rsid w:val="00A87A65"/>
    <w:rsid w:val="00A9233E"/>
    <w:rsid w:val="00A93071"/>
    <w:rsid w:val="00A962F1"/>
    <w:rsid w:val="00A97A13"/>
    <w:rsid w:val="00AA3991"/>
    <w:rsid w:val="00AA4B77"/>
    <w:rsid w:val="00AA61B2"/>
    <w:rsid w:val="00AB051D"/>
    <w:rsid w:val="00AB1008"/>
    <w:rsid w:val="00AB1981"/>
    <w:rsid w:val="00AB22AA"/>
    <w:rsid w:val="00AB3187"/>
    <w:rsid w:val="00AB3AE2"/>
    <w:rsid w:val="00AB4774"/>
    <w:rsid w:val="00AB5D3C"/>
    <w:rsid w:val="00AB5EEF"/>
    <w:rsid w:val="00AC28E4"/>
    <w:rsid w:val="00AC513A"/>
    <w:rsid w:val="00AC6228"/>
    <w:rsid w:val="00AC6D4B"/>
    <w:rsid w:val="00AD1C13"/>
    <w:rsid w:val="00AD2E36"/>
    <w:rsid w:val="00AD3277"/>
    <w:rsid w:val="00AD3BE1"/>
    <w:rsid w:val="00AD49B7"/>
    <w:rsid w:val="00AD50D8"/>
    <w:rsid w:val="00AD7620"/>
    <w:rsid w:val="00AD7E2D"/>
    <w:rsid w:val="00AE11BA"/>
    <w:rsid w:val="00AE5645"/>
    <w:rsid w:val="00AE5A41"/>
    <w:rsid w:val="00AE6F6F"/>
    <w:rsid w:val="00AF7844"/>
    <w:rsid w:val="00AF7D16"/>
    <w:rsid w:val="00B0390C"/>
    <w:rsid w:val="00B0465E"/>
    <w:rsid w:val="00B04F6F"/>
    <w:rsid w:val="00B051B0"/>
    <w:rsid w:val="00B051F8"/>
    <w:rsid w:val="00B11163"/>
    <w:rsid w:val="00B11C9F"/>
    <w:rsid w:val="00B13FE8"/>
    <w:rsid w:val="00B1656C"/>
    <w:rsid w:val="00B17271"/>
    <w:rsid w:val="00B176D5"/>
    <w:rsid w:val="00B17B99"/>
    <w:rsid w:val="00B227C2"/>
    <w:rsid w:val="00B23213"/>
    <w:rsid w:val="00B24F6E"/>
    <w:rsid w:val="00B251F7"/>
    <w:rsid w:val="00B266C8"/>
    <w:rsid w:val="00B35FCC"/>
    <w:rsid w:val="00B3631E"/>
    <w:rsid w:val="00B3672C"/>
    <w:rsid w:val="00B37226"/>
    <w:rsid w:val="00B418A6"/>
    <w:rsid w:val="00B418E2"/>
    <w:rsid w:val="00B427FA"/>
    <w:rsid w:val="00B435F5"/>
    <w:rsid w:val="00B459DB"/>
    <w:rsid w:val="00B46A61"/>
    <w:rsid w:val="00B50F0B"/>
    <w:rsid w:val="00B53C4D"/>
    <w:rsid w:val="00B56C1D"/>
    <w:rsid w:val="00B619DA"/>
    <w:rsid w:val="00B63507"/>
    <w:rsid w:val="00B636B0"/>
    <w:rsid w:val="00B64013"/>
    <w:rsid w:val="00B70065"/>
    <w:rsid w:val="00B70539"/>
    <w:rsid w:val="00B722CB"/>
    <w:rsid w:val="00B74E74"/>
    <w:rsid w:val="00B74E7D"/>
    <w:rsid w:val="00B752DB"/>
    <w:rsid w:val="00B76889"/>
    <w:rsid w:val="00B76E7C"/>
    <w:rsid w:val="00B818A9"/>
    <w:rsid w:val="00B82E06"/>
    <w:rsid w:val="00B913E4"/>
    <w:rsid w:val="00B929B2"/>
    <w:rsid w:val="00B973CD"/>
    <w:rsid w:val="00BA40FF"/>
    <w:rsid w:val="00BA4FFD"/>
    <w:rsid w:val="00BA7992"/>
    <w:rsid w:val="00BA7D9C"/>
    <w:rsid w:val="00BB0E5F"/>
    <w:rsid w:val="00BB1535"/>
    <w:rsid w:val="00BB2AFB"/>
    <w:rsid w:val="00BB2E11"/>
    <w:rsid w:val="00BB47B4"/>
    <w:rsid w:val="00BB6C13"/>
    <w:rsid w:val="00BC2498"/>
    <w:rsid w:val="00BC2529"/>
    <w:rsid w:val="00BC36A7"/>
    <w:rsid w:val="00BC4B40"/>
    <w:rsid w:val="00BC50E7"/>
    <w:rsid w:val="00BC5803"/>
    <w:rsid w:val="00BC64B6"/>
    <w:rsid w:val="00BD10E6"/>
    <w:rsid w:val="00BD17A2"/>
    <w:rsid w:val="00BD28EC"/>
    <w:rsid w:val="00BD36E0"/>
    <w:rsid w:val="00BD3E52"/>
    <w:rsid w:val="00BD422A"/>
    <w:rsid w:val="00BD4E43"/>
    <w:rsid w:val="00BD56AF"/>
    <w:rsid w:val="00BD59C1"/>
    <w:rsid w:val="00BD62E9"/>
    <w:rsid w:val="00BD774E"/>
    <w:rsid w:val="00BD7AE6"/>
    <w:rsid w:val="00BE106E"/>
    <w:rsid w:val="00BE54E3"/>
    <w:rsid w:val="00BE5D30"/>
    <w:rsid w:val="00BE60AF"/>
    <w:rsid w:val="00BE7F3D"/>
    <w:rsid w:val="00BF1E11"/>
    <w:rsid w:val="00BF2F83"/>
    <w:rsid w:val="00BF55C4"/>
    <w:rsid w:val="00BF5ED1"/>
    <w:rsid w:val="00C0025B"/>
    <w:rsid w:val="00C01C48"/>
    <w:rsid w:val="00C021B7"/>
    <w:rsid w:val="00C04A93"/>
    <w:rsid w:val="00C05BD7"/>
    <w:rsid w:val="00C05F5D"/>
    <w:rsid w:val="00C060FD"/>
    <w:rsid w:val="00C06164"/>
    <w:rsid w:val="00C0689E"/>
    <w:rsid w:val="00C131B8"/>
    <w:rsid w:val="00C137CE"/>
    <w:rsid w:val="00C1438B"/>
    <w:rsid w:val="00C16191"/>
    <w:rsid w:val="00C16473"/>
    <w:rsid w:val="00C20D6E"/>
    <w:rsid w:val="00C221C2"/>
    <w:rsid w:val="00C23743"/>
    <w:rsid w:val="00C24BBB"/>
    <w:rsid w:val="00C24D52"/>
    <w:rsid w:val="00C267F3"/>
    <w:rsid w:val="00C26861"/>
    <w:rsid w:val="00C278A5"/>
    <w:rsid w:val="00C3000A"/>
    <w:rsid w:val="00C3061F"/>
    <w:rsid w:val="00C30843"/>
    <w:rsid w:val="00C30C99"/>
    <w:rsid w:val="00C3127D"/>
    <w:rsid w:val="00C315A0"/>
    <w:rsid w:val="00C31C96"/>
    <w:rsid w:val="00C31CAF"/>
    <w:rsid w:val="00C31D28"/>
    <w:rsid w:val="00C31F6B"/>
    <w:rsid w:val="00C356B9"/>
    <w:rsid w:val="00C35D30"/>
    <w:rsid w:val="00C40C93"/>
    <w:rsid w:val="00C44E91"/>
    <w:rsid w:val="00C44ECA"/>
    <w:rsid w:val="00C46594"/>
    <w:rsid w:val="00C5078D"/>
    <w:rsid w:val="00C51C3F"/>
    <w:rsid w:val="00C52A7E"/>
    <w:rsid w:val="00C52B1E"/>
    <w:rsid w:val="00C55A70"/>
    <w:rsid w:val="00C5747D"/>
    <w:rsid w:val="00C605E6"/>
    <w:rsid w:val="00C62EA2"/>
    <w:rsid w:val="00C65CF6"/>
    <w:rsid w:val="00C72995"/>
    <w:rsid w:val="00C729B2"/>
    <w:rsid w:val="00C735E6"/>
    <w:rsid w:val="00C766AD"/>
    <w:rsid w:val="00C770E3"/>
    <w:rsid w:val="00C8031F"/>
    <w:rsid w:val="00C83F71"/>
    <w:rsid w:val="00C85D2F"/>
    <w:rsid w:val="00C86AF5"/>
    <w:rsid w:val="00C90986"/>
    <w:rsid w:val="00C91E97"/>
    <w:rsid w:val="00C92314"/>
    <w:rsid w:val="00C92F19"/>
    <w:rsid w:val="00C93145"/>
    <w:rsid w:val="00C963C7"/>
    <w:rsid w:val="00C96A78"/>
    <w:rsid w:val="00C97993"/>
    <w:rsid w:val="00CA0267"/>
    <w:rsid w:val="00CA127C"/>
    <w:rsid w:val="00CA3790"/>
    <w:rsid w:val="00CA45DD"/>
    <w:rsid w:val="00CA4BF8"/>
    <w:rsid w:val="00CA511B"/>
    <w:rsid w:val="00CA72B4"/>
    <w:rsid w:val="00CB5E8F"/>
    <w:rsid w:val="00CC0548"/>
    <w:rsid w:val="00CC1171"/>
    <w:rsid w:val="00CC1405"/>
    <w:rsid w:val="00CC33CF"/>
    <w:rsid w:val="00CC6264"/>
    <w:rsid w:val="00CC6731"/>
    <w:rsid w:val="00CD08D3"/>
    <w:rsid w:val="00CD25CD"/>
    <w:rsid w:val="00CD30D2"/>
    <w:rsid w:val="00CD4A0E"/>
    <w:rsid w:val="00CD7E51"/>
    <w:rsid w:val="00CE0E1D"/>
    <w:rsid w:val="00CE46C9"/>
    <w:rsid w:val="00CE5E9A"/>
    <w:rsid w:val="00CF1017"/>
    <w:rsid w:val="00CF25D3"/>
    <w:rsid w:val="00CF39D7"/>
    <w:rsid w:val="00CF516D"/>
    <w:rsid w:val="00CF5571"/>
    <w:rsid w:val="00D039B2"/>
    <w:rsid w:val="00D046C0"/>
    <w:rsid w:val="00D060D8"/>
    <w:rsid w:val="00D1169B"/>
    <w:rsid w:val="00D1171B"/>
    <w:rsid w:val="00D16DC1"/>
    <w:rsid w:val="00D17BEC"/>
    <w:rsid w:val="00D238A1"/>
    <w:rsid w:val="00D247D7"/>
    <w:rsid w:val="00D30AE9"/>
    <w:rsid w:val="00D30E62"/>
    <w:rsid w:val="00D3315E"/>
    <w:rsid w:val="00D331BC"/>
    <w:rsid w:val="00D36694"/>
    <w:rsid w:val="00D3683D"/>
    <w:rsid w:val="00D44788"/>
    <w:rsid w:val="00D44A0D"/>
    <w:rsid w:val="00D44CB4"/>
    <w:rsid w:val="00D53E27"/>
    <w:rsid w:val="00D53FBA"/>
    <w:rsid w:val="00D5608D"/>
    <w:rsid w:val="00D601A3"/>
    <w:rsid w:val="00D613B2"/>
    <w:rsid w:val="00D614A0"/>
    <w:rsid w:val="00D64E36"/>
    <w:rsid w:val="00D6596B"/>
    <w:rsid w:val="00D710E2"/>
    <w:rsid w:val="00D72E23"/>
    <w:rsid w:val="00D7301E"/>
    <w:rsid w:val="00D753FE"/>
    <w:rsid w:val="00D75737"/>
    <w:rsid w:val="00D824CD"/>
    <w:rsid w:val="00D83CB7"/>
    <w:rsid w:val="00D850B0"/>
    <w:rsid w:val="00D876E5"/>
    <w:rsid w:val="00D9073B"/>
    <w:rsid w:val="00D923E5"/>
    <w:rsid w:val="00D9352D"/>
    <w:rsid w:val="00D93855"/>
    <w:rsid w:val="00D95F38"/>
    <w:rsid w:val="00D962B5"/>
    <w:rsid w:val="00D964BE"/>
    <w:rsid w:val="00DA0629"/>
    <w:rsid w:val="00DA1392"/>
    <w:rsid w:val="00DA162E"/>
    <w:rsid w:val="00DA169F"/>
    <w:rsid w:val="00DA16C2"/>
    <w:rsid w:val="00DA2D1A"/>
    <w:rsid w:val="00DA4880"/>
    <w:rsid w:val="00DA5229"/>
    <w:rsid w:val="00DA7AC9"/>
    <w:rsid w:val="00DB0C39"/>
    <w:rsid w:val="00DB37A0"/>
    <w:rsid w:val="00DB3869"/>
    <w:rsid w:val="00DB3B54"/>
    <w:rsid w:val="00DB489C"/>
    <w:rsid w:val="00DB5076"/>
    <w:rsid w:val="00DB5533"/>
    <w:rsid w:val="00DB6E8E"/>
    <w:rsid w:val="00DC1BBB"/>
    <w:rsid w:val="00DC2574"/>
    <w:rsid w:val="00DC5CA6"/>
    <w:rsid w:val="00DC5FB8"/>
    <w:rsid w:val="00DC622E"/>
    <w:rsid w:val="00DD1B68"/>
    <w:rsid w:val="00DD27F7"/>
    <w:rsid w:val="00DD4407"/>
    <w:rsid w:val="00DD6295"/>
    <w:rsid w:val="00DE14DC"/>
    <w:rsid w:val="00DE1C24"/>
    <w:rsid w:val="00DE3820"/>
    <w:rsid w:val="00DE4F10"/>
    <w:rsid w:val="00DE608C"/>
    <w:rsid w:val="00DE6906"/>
    <w:rsid w:val="00DE6928"/>
    <w:rsid w:val="00DF0448"/>
    <w:rsid w:val="00DF0BFC"/>
    <w:rsid w:val="00DF10CD"/>
    <w:rsid w:val="00DF37F1"/>
    <w:rsid w:val="00DF6FB0"/>
    <w:rsid w:val="00DF7BEE"/>
    <w:rsid w:val="00E00DDC"/>
    <w:rsid w:val="00E036D7"/>
    <w:rsid w:val="00E037A7"/>
    <w:rsid w:val="00E044DA"/>
    <w:rsid w:val="00E06556"/>
    <w:rsid w:val="00E06E1E"/>
    <w:rsid w:val="00E07FB5"/>
    <w:rsid w:val="00E10047"/>
    <w:rsid w:val="00E10BF9"/>
    <w:rsid w:val="00E11041"/>
    <w:rsid w:val="00E12E9B"/>
    <w:rsid w:val="00E12EC6"/>
    <w:rsid w:val="00E13238"/>
    <w:rsid w:val="00E154E0"/>
    <w:rsid w:val="00E15C39"/>
    <w:rsid w:val="00E17AD9"/>
    <w:rsid w:val="00E2170A"/>
    <w:rsid w:val="00E3215B"/>
    <w:rsid w:val="00E322BA"/>
    <w:rsid w:val="00E32558"/>
    <w:rsid w:val="00E32876"/>
    <w:rsid w:val="00E3325F"/>
    <w:rsid w:val="00E36154"/>
    <w:rsid w:val="00E366F1"/>
    <w:rsid w:val="00E36EB8"/>
    <w:rsid w:val="00E41A4A"/>
    <w:rsid w:val="00E41CD2"/>
    <w:rsid w:val="00E42C02"/>
    <w:rsid w:val="00E435A2"/>
    <w:rsid w:val="00E44E0F"/>
    <w:rsid w:val="00E52A79"/>
    <w:rsid w:val="00E549FD"/>
    <w:rsid w:val="00E54B1E"/>
    <w:rsid w:val="00E54E30"/>
    <w:rsid w:val="00E55461"/>
    <w:rsid w:val="00E56AE6"/>
    <w:rsid w:val="00E57D03"/>
    <w:rsid w:val="00E608FA"/>
    <w:rsid w:val="00E6312D"/>
    <w:rsid w:val="00E636B2"/>
    <w:rsid w:val="00E6520D"/>
    <w:rsid w:val="00E6636C"/>
    <w:rsid w:val="00E678BC"/>
    <w:rsid w:val="00E67D31"/>
    <w:rsid w:val="00E72A55"/>
    <w:rsid w:val="00E7308A"/>
    <w:rsid w:val="00E7635A"/>
    <w:rsid w:val="00E76C78"/>
    <w:rsid w:val="00E82558"/>
    <w:rsid w:val="00E83427"/>
    <w:rsid w:val="00E842D4"/>
    <w:rsid w:val="00E852E8"/>
    <w:rsid w:val="00E859F9"/>
    <w:rsid w:val="00E8630B"/>
    <w:rsid w:val="00E90332"/>
    <w:rsid w:val="00E93360"/>
    <w:rsid w:val="00E948E2"/>
    <w:rsid w:val="00E955CA"/>
    <w:rsid w:val="00E9605A"/>
    <w:rsid w:val="00E96C56"/>
    <w:rsid w:val="00EA0AC0"/>
    <w:rsid w:val="00EA26D5"/>
    <w:rsid w:val="00EA4A4E"/>
    <w:rsid w:val="00EA525F"/>
    <w:rsid w:val="00EA694B"/>
    <w:rsid w:val="00EA7E22"/>
    <w:rsid w:val="00EB2C85"/>
    <w:rsid w:val="00EB5521"/>
    <w:rsid w:val="00EB632F"/>
    <w:rsid w:val="00EB76FC"/>
    <w:rsid w:val="00EC0759"/>
    <w:rsid w:val="00EC0ECF"/>
    <w:rsid w:val="00EC114A"/>
    <w:rsid w:val="00EC2108"/>
    <w:rsid w:val="00EC3DF7"/>
    <w:rsid w:val="00EC5817"/>
    <w:rsid w:val="00EC5A33"/>
    <w:rsid w:val="00EC6B77"/>
    <w:rsid w:val="00EC788E"/>
    <w:rsid w:val="00ED0CA1"/>
    <w:rsid w:val="00ED25C4"/>
    <w:rsid w:val="00ED2ED5"/>
    <w:rsid w:val="00ED63FA"/>
    <w:rsid w:val="00ED7CAE"/>
    <w:rsid w:val="00EE099B"/>
    <w:rsid w:val="00EE0DDE"/>
    <w:rsid w:val="00EE19E1"/>
    <w:rsid w:val="00EE1AC7"/>
    <w:rsid w:val="00EE1E73"/>
    <w:rsid w:val="00EE21A1"/>
    <w:rsid w:val="00EE4A93"/>
    <w:rsid w:val="00EE7E64"/>
    <w:rsid w:val="00EF23E2"/>
    <w:rsid w:val="00EF66F4"/>
    <w:rsid w:val="00F00D1D"/>
    <w:rsid w:val="00F01667"/>
    <w:rsid w:val="00F018EF"/>
    <w:rsid w:val="00F0321C"/>
    <w:rsid w:val="00F03679"/>
    <w:rsid w:val="00F0667D"/>
    <w:rsid w:val="00F10E52"/>
    <w:rsid w:val="00F136D6"/>
    <w:rsid w:val="00F13F5C"/>
    <w:rsid w:val="00F14F65"/>
    <w:rsid w:val="00F232FD"/>
    <w:rsid w:val="00F23502"/>
    <w:rsid w:val="00F23F3E"/>
    <w:rsid w:val="00F24EAA"/>
    <w:rsid w:val="00F278B5"/>
    <w:rsid w:val="00F322AB"/>
    <w:rsid w:val="00F32BD7"/>
    <w:rsid w:val="00F342BF"/>
    <w:rsid w:val="00F34924"/>
    <w:rsid w:val="00F34A51"/>
    <w:rsid w:val="00F36F27"/>
    <w:rsid w:val="00F414A9"/>
    <w:rsid w:val="00F43625"/>
    <w:rsid w:val="00F43B79"/>
    <w:rsid w:val="00F479D7"/>
    <w:rsid w:val="00F501BB"/>
    <w:rsid w:val="00F50BA0"/>
    <w:rsid w:val="00F53A8E"/>
    <w:rsid w:val="00F54A37"/>
    <w:rsid w:val="00F57457"/>
    <w:rsid w:val="00F57711"/>
    <w:rsid w:val="00F57966"/>
    <w:rsid w:val="00F60314"/>
    <w:rsid w:val="00F60BE9"/>
    <w:rsid w:val="00F6257B"/>
    <w:rsid w:val="00F64687"/>
    <w:rsid w:val="00F64F96"/>
    <w:rsid w:val="00F654AF"/>
    <w:rsid w:val="00F704FD"/>
    <w:rsid w:val="00F74EF7"/>
    <w:rsid w:val="00F75590"/>
    <w:rsid w:val="00F77393"/>
    <w:rsid w:val="00F801B6"/>
    <w:rsid w:val="00F81626"/>
    <w:rsid w:val="00F81C76"/>
    <w:rsid w:val="00F82134"/>
    <w:rsid w:val="00F823CD"/>
    <w:rsid w:val="00F846F0"/>
    <w:rsid w:val="00F91249"/>
    <w:rsid w:val="00F9157F"/>
    <w:rsid w:val="00F9437F"/>
    <w:rsid w:val="00F958C2"/>
    <w:rsid w:val="00FA10B5"/>
    <w:rsid w:val="00FA281C"/>
    <w:rsid w:val="00FA36E8"/>
    <w:rsid w:val="00FA3F7D"/>
    <w:rsid w:val="00FB18FA"/>
    <w:rsid w:val="00FB2501"/>
    <w:rsid w:val="00FB4CC0"/>
    <w:rsid w:val="00FB604E"/>
    <w:rsid w:val="00FB7287"/>
    <w:rsid w:val="00FB7BB9"/>
    <w:rsid w:val="00FC107C"/>
    <w:rsid w:val="00FC5189"/>
    <w:rsid w:val="00FC72A1"/>
    <w:rsid w:val="00FC7753"/>
    <w:rsid w:val="00FC776F"/>
    <w:rsid w:val="00FD111A"/>
    <w:rsid w:val="00FD21AB"/>
    <w:rsid w:val="00FD3D63"/>
    <w:rsid w:val="00FD4D9D"/>
    <w:rsid w:val="00FD4FC5"/>
    <w:rsid w:val="00FD6744"/>
    <w:rsid w:val="00FD7028"/>
    <w:rsid w:val="00FD7C0C"/>
    <w:rsid w:val="00FE0FCC"/>
    <w:rsid w:val="00FE4B66"/>
    <w:rsid w:val="00FE548A"/>
    <w:rsid w:val="00FE5DDD"/>
    <w:rsid w:val="00FE74C3"/>
    <w:rsid w:val="00FF04D1"/>
    <w:rsid w:val="00FF5441"/>
    <w:rsid w:val="00FF60C3"/>
    <w:rsid w:val="00FF62FB"/>
    <w:rsid w:val="00FF6E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29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30"/>
    <w:pPr>
      <w:suppressLineNumbers/>
      <w:overflowPunct w:val="0"/>
      <w:autoSpaceDE w:val="0"/>
      <w:autoSpaceDN w:val="0"/>
      <w:adjustRightInd w:val="0"/>
      <w:spacing w:before="120"/>
      <w:textAlignment w:val="baseline"/>
    </w:pPr>
    <w:rPr>
      <w:sz w:val="24"/>
      <w:lang w:eastAsia="en-US"/>
    </w:rPr>
  </w:style>
  <w:style w:type="paragraph" w:styleId="Heading1">
    <w:name w:val="heading 1"/>
    <w:next w:val="Normal"/>
    <w:qFormat/>
    <w:rsid w:val="0069332A"/>
    <w:pPr>
      <w:keepNext/>
      <w:numPr>
        <w:numId w:val="1"/>
      </w:numPr>
      <w:overflowPunct w:val="0"/>
      <w:autoSpaceDE w:val="0"/>
      <w:autoSpaceDN w:val="0"/>
      <w:adjustRightInd w:val="0"/>
      <w:spacing w:before="240"/>
      <w:textAlignment w:val="baseline"/>
      <w:outlineLvl w:val="0"/>
    </w:pPr>
    <w:rPr>
      <w:b/>
      <w:i/>
      <w:kern w:val="28"/>
      <w:sz w:val="24"/>
      <w:lang w:eastAsia="en-US"/>
    </w:rPr>
  </w:style>
  <w:style w:type="paragraph" w:styleId="Heading2">
    <w:name w:val="heading 2"/>
    <w:next w:val="Normal"/>
    <w:qFormat/>
    <w:rsid w:val="0069332A"/>
    <w:pPr>
      <w:keepNext/>
      <w:numPr>
        <w:ilvl w:val="1"/>
        <w:numId w:val="1"/>
      </w:numPr>
      <w:overflowPunct w:val="0"/>
      <w:autoSpaceDE w:val="0"/>
      <w:autoSpaceDN w:val="0"/>
      <w:adjustRightInd w:val="0"/>
      <w:spacing w:before="120"/>
      <w:textAlignment w:val="baseline"/>
      <w:outlineLvl w:val="1"/>
    </w:pPr>
    <w:rPr>
      <w:sz w:val="24"/>
      <w:lang w:eastAsia="en-US"/>
    </w:rPr>
  </w:style>
  <w:style w:type="paragraph" w:styleId="Heading3">
    <w:name w:val="heading 3"/>
    <w:next w:val="Normal"/>
    <w:qFormat/>
    <w:rsid w:val="0069332A"/>
    <w:pPr>
      <w:keepNext/>
      <w:numPr>
        <w:ilvl w:val="2"/>
        <w:numId w:val="1"/>
      </w:numPr>
      <w:overflowPunct w:val="0"/>
      <w:autoSpaceDE w:val="0"/>
      <w:autoSpaceDN w:val="0"/>
      <w:adjustRightInd w:val="0"/>
      <w:spacing w:before="120"/>
      <w:textAlignment w:val="baseline"/>
      <w:outlineLvl w:val="2"/>
    </w:pPr>
    <w:rPr>
      <w:sz w:val="24"/>
      <w:lang w:eastAsia="en-US"/>
    </w:rPr>
  </w:style>
  <w:style w:type="paragraph" w:styleId="Heading4">
    <w:name w:val="heading 4"/>
    <w:next w:val="Normal"/>
    <w:qFormat/>
    <w:rsid w:val="0069332A"/>
    <w:pPr>
      <w:keepNext/>
      <w:numPr>
        <w:ilvl w:val="3"/>
        <w:numId w:val="1"/>
      </w:numPr>
      <w:overflowPunct w:val="0"/>
      <w:autoSpaceDE w:val="0"/>
      <w:autoSpaceDN w:val="0"/>
      <w:adjustRightInd w:val="0"/>
      <w:spacing w:before="120"/>
      <w:textAlignment w:val="baseline"/>
      <w:outlineLvl w:val="3"/>
    </w:pPr>
    <w:rPr>
      <w:sz w:val="24"/>
      <w:lang w:eastAsia="en-US"/>
    </w:rPr>
  </w:style>
  <w:style w:type="paragraph" w:styleId="Heading5">
    <w:name w:val="heading 5"/>
    <w:next w:val="Normal"/>
    <w:qFormat/>
    <w:rsid w:val="0069332A"/>
    <w:pPr>
      <w:numPr>
        <w:ilvl w:val="4"/>
        <w:numId w:val="1"/>
      </w:numPr>
      <w:overflowPunct w:val="0"/>
      <w:autoSpaceDE w:val="0"/>
      <w:autoSpaceDN w:val="0"/>
      <w:adjustRightInd w:val="0"/>
      <w:spacing w:before="120"/>
      <w:textAlignment w:val="baseline"/>
      <w:outlineLvl w:val="4"/>
    </w:pPr>
    <w:rPr>
      <w:sz w:val="24"/>
      <w:lang w:eastAsia="en-US"/>
    </w:rPr>
  </w:style>
  <w:style w:type="paragraph" w:styleId="Heading6">
    <w:name w:val="heading 6"/>
    <w:basedOn w:val="Normal"/>
    <w:next w:val="Normal"/>
    <w:qFormat/>
    <w:rsid w:val="0069332A"/>
    <w:pPr>
      <w:numPr>
        <w:ilvl w:val="5"/>
        <w:numId w:val="1"/>
      </w:numPr>
      <w:spacing w:before="240" w:after="60"/>
      <w:outlineLvl w:val="5"/>
    </w:pPr>
    <w:rPr>
      <w:rFonts w:ascii="Arial" w:hAnsi="Arial"/>
      <w:i/>
      <w:sz w:val="22"/>
    </w:rPr>
  </w:style>
  <w:style w:type="paragraph" w:styleId="Heading7">
    <w:name w:val="heading 7"/>
    <w:basedOn w:val="Normal"/>
    <w:next w:val="Normal"/>
    <w:qFormat/>
    <w:rsid w:val="0069332A"/>
    <w:pPr>
      <w:numPr>
        <w:ilvl w:val="6"/>
        <w:numId w:val="1"/>
      </w:numPr>
      <w:spacing w:before="240" w:after="60"/>
      <w:outlineLvl w:val="6"/>
    </w:pPr>
    <w:rPr>
      <w:rFonts w:ascii="Arial" w:hAnsi="Arial"/>
    </w:rPr>
  </w:style>
  <w:style w:type="paragraph" w:styleId="Heading8">
    <w:name w:val="heading 8"/>
    <w:basedOn w:val="Normal"/>
    <w:next w:val="Normal"/>
    <w:qFormat/>
    <w:rsid w:val="0069332A"/>
    <w:pPr>
      <w:numPr>
        <w:ilvl w:val="7"/>
        <w:numId w:val="1"/>
      </w:numPr>
      <w:spacing w:before="240" w:after="60"/>
      <w:outlineLvl w:val="7"/>
    </w:pPr>
    <w:rPr>
      <w:rFonts w:ascii="Arial" w:hAnsi="Arial"/>
      <w:i/>
    </w:rPr>
  </w:style>
  <w:style w:type="paragraph" w:styleId="Heading9">
    <w:name w:val="heading 9"/>
    <w:basedOn w:val="Normal"/>
    <w:next w:val="Normal"/>
    <w:qFormat/>
    <w:rsid w:val="0069332A"/>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332A"/>
    <w:pPr>
      <w:tabs>
        <w:tab w:val="center" w:pos="4153"/>
        <w:tab w:val="right" w:pos="8306"/>
      </w:tabs>
    </w:pPr>
  </w:style>
  <w:style w:type="paragraph" w:styleId="Footer">
    <w:name w:val="footer"/>
    <w:basedOn w:val="Normal"/>
    <w:rsid w:val="0069332A"/>
    <w:pPr>
      <w:tabs>
        <w:tab w:val="center" w:pos="4153"/>
        <w:tab w:val="right" w:pos="8306"/>
      </w:tabs>
    </w:pPr>
  </w:style>
  <w:style w:type="character" w:styleId="PageNumber">
    <w:name w:val="page number"/>
    <w:basedOn w:val="DefaultParagraphFont"/>
    <w:rsid w:val="0069332A"/>
  </w:style>
  <w:style w:type="paragraph" w:customStyle="1" w:styleId="AmendBody1">
    <w:name w:val="Amend. Body 1"/>
    <w:basedOn w:val="Normal-Draft"/>
    <w:next w:val="Normal"/>
    <w:rsid w:val="0069332A"/>
    <w:pPr>
      <w:ind w:left="1871"/>
    </w:pPr>
  </w:style>
  <w:style w:type="paragraph" w:customStyle="1" w:styleId="AmendBody2">
    <w:name w:val="Amend. Body 2"/>
    <w:basedOn w:val="Normal-Draft"/>
    <w:next w:val="Normal"/>
    <w:rsid w:val="0069332A"/>
    <w:pPr>
      <w:ind w:left="2381"/>
    </w:pPr>
  </w:style>
  <w:style w:type="paragraph" w:customStyle="1" w:styleId="AmendBody3">
    <w:name w:val="Amend. Body 3"/>
    <w:basedOn w:val="Normal-Draft"/>
    <w:next w:val="Normal"/>
    <w:rsid w:val="0069332A"/>
    <w:pPr>
      <w:ind w:left="2892"/>
    </w:pPr>
  </w:style>
  <w:style w:type="paragraph" w:customStyle="1" w:styleId="AmendBody4">
    <w:name w:val="Amend. Body 4"/>
    <w:basedOn w:val="Normal-Draft"/>
    <w:next w:val="Normal"/>
    <w:rsid w:val="0069332A"/>
    <w:pPr>
      <w:ind w:left="3402"/>
    </w:pPr>
  </w:style>
  <w:style w:type="paragraph" w:customStyle="1" w:styleId="AmendBody5">
    <w:name w:val="Amend. Body 5"/>
    <w:basedOn w:val="Normal-Draft"/>
    <w:next w:val="Normal"/>
    <w:rsid w:val="0069332A"/>
    <w:pPr>
      <w:ind w:left="3912"/>
    </w:pPr>
  </w:style>
  <w:style w:type="paragraph" w:customStyle="1" w:styleId="AmendHeading-DIVISION">
    <w:name w:val="Amend. Heading - DIVISION"/>
    <w:basedOn w:val="Normal-Draft"/>
    <w:next w:val="Normal"/>
    <w:rsid w:val="0069332A"/>
    <w:pPr>
      <w:spacing w:before="240" w:after="120"/>
      <w:ind w:left="1361"/>
    </w:pPr>
    <w:rPr>
      <w:b/>
    </w:rPr>
  </w:style>
  <w:style w:type="paragraph" w:customStyle="1" w:styleId="AmendHeading-PART">
    <w:name w:val="Amend. Heading - PART"/>
    <w:basedOn w:val="Normal-Draft"/>
    <w:next w:val="Normal"/>
    <w:rsid w:val="0069332A"/>
    <w:pPr>
      <w:spacing w:before="240" w:after="120"/>
      <w:ind w:left="1361"/>
    </w:pPr>
    <w:rPr>
      <w:b/>
      <w:caps/>
      <w:sz w:val="22"/>
    </w:rPr>
  </w:style>
  <w:style w:type="paragraph" w:customStyle="1" w:styleId="AmendHeading-SCHEDULE">
    <w:name w:val="Amend. Heading - SCHEDULE"/>
    <w:basedOn w:val="Normal-Draft"/>
    <w:next w:val="Normal"/>
    <w:rsid w:val="0069332A"/>
    <w:pPr>
      <w:spacing w:before="240" w:after="120"/>
      <w:ind w:left="1361"/>
    </w:pPr>
    <w:rPr>
      <w:caps/>
      <w:sz w:val="22"/>
    </w:rPr>
  </w:style>
  <w:style w:type="paragraph" w:customStyle="1" w:styleId="AmendHeading1">
    <w:name w:val="Amend. Heading 1"/>
    <w:basedOn w:val="Normal"/>
    <w:next w:val="Normal"/>
    <w:link w:val="AmendHeading1Char"/>
    <w:rsid w:val="0069332A"/>
    <w:pPr>
      <w:suppressLineNumbers w:val="0"/>
    </w:pPr>
  </w:style>
  <w:style w:type="paragraph" w:customStyle="1" w:styleId="AmendHeading2">
    <w:name w:val="Amend. Heading 2"/>
    <w:basedOn w:val="Normal"/>
    <w:next w:val="Normal"/>
    <w:link w:val="AmendHeading2Char"/>
    <w:rsid w:val="0069332A"/>
    <w:pPr>
      <w:suppressLineNumbers w:val="0"/>
    </w:pPr>
  </w:style>
  <w:style w:type="paragraph" w:customStyle="1" w:styleId="AmendHeading3">
    <w:name w:val="Amend. Heading 3"/>
    <w:basedOn w:val="Normal"/>
    <w:next w:val="Normal"/>
    <w:link w:val="AmendHeading3Char"/>
    <w:rsid w:val="0069332A"/>
    <w:pPr>
      <w:suppressLineNumbers w:val="0"/>
    </w:pPr>
  </w:style>
  <w:style w:type="paragraph" w:customStyle="1" w:styleId="AmendHeading4">
    <w:name w:val="Amend. Heading 4"/>
    <w:basedOn w:val="Normal"/>
    <w:next w:val="Normal"/>
    <w:rsid w:val="0069332A"/>
    <w:pPr>
      <w:suppressLineNumbers w:val="0"/>
    </w:pPr>
  </w:style>
  <w:style w:type="paragraph" w:customStyle="1" w:styleId="AmendHeading5">
    <w:name w:val="Amend. Heading 5"/>
    <w:basedOn w:val="Normal"/>
    <w:next w:val="Normal"/>
    <w:rsid w:val="0069332A"/>
    <w:pPr>
      <w:suppressLineNumbers w:val="0"/>
    </w:pPr>
  </w:style>
  <w:style w:type="paragraph" w:customStyle="1" w:styleId="BodyParagraph">
    <w:name w:val="Body Paragraph"/>
    <w:next w:val="Normal"/>
    <w:rsid w:val="0069332A"/>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69332A"/>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69332A"/>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69332A"/>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link w:val="BodySectionSubChar1"/>
    <w:rsid w:val="0069332A"/>
    <w:pPr>
      <w:overflowPunct w:val="0"/>
      <w:autoSpaceDE w:val="0"/>
      <w:autoSpaceDN w:val="0"/>
      <w:adjustRightInd w:val="0"/>
      <w:spacing w:before="120"/>
      <w:ind w:left="1361"/>
      <w:textAlignment w:val="baseline"/>
    </w:pPr>
    <w:rPr>
      <w:sz w:val="24"/>
      <w:lang w:eastAsia="en-US"/>
    </w:rPr>
  </w:style>
  <w:style w:type="paragraph" w:customStyle="1" w:styleId="Defintion">
    <w:name w:val="Defintion"/>
    <w:next w:val="Normal"/>
    <w:rsid w:val="0069332A"/>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DraftHeading1">
    <w:name w:val="Draft Heading 1"/>
    <w:basedOn w:val="Normal"/>
    <w:next w:val="Normal"/>
    <w:link w:val="DraftHeading1Char"/>
    <w:rsid w:val="0069332A"/>
    <w:pPr>
      <w:suppressLineNumbers w:val="0"/>
      <w:outlineLvl w:val="2"/>
    </w:pPr>
    <w:rPr>
      <w:b/>
      <w:szCs w:val="24"/>
    </w:rPr>
  </w:style>
  <w:style w:type="paragraph" w:customStyle="1" w:styleId="DraftHeading2">
    <w:name w:val="Draft Heading 2"/>
    <w:basedOn w:val="Normal"/>
    <w:next w:val="Normal"/>
    <w:link w:val="DraftHeading2Char"/>
    <w:rsid w:val="0069332A"/>
    <w:pPr>
      <w:suppressLineNumbers w:val="0"/>
    </w:pPr>
  </w:style>
  <w:style w:type="paragraph" w:customStyle="1" w:styleId="DraftHeading3">
    <w:name w:val="Draft Heading 3"/>
    <w:basedOn w:val="Normal"/>
    <w:next w:val="Normal"/>
    <w:rsid w:val="0069332A"/>
    <w:pPr>
      <w:suppressLineNumbers w:val="0"/>
    </w:pPr>
  </w:style>
  <w:style w:type="paragraph" w:customStyle="1" w:styleId="DraftHeading4">
    <w:name w:val="Draft Heading 4"/>
    <w:basedOn w:val="Normal"/>
    <w:next w:val="Normal"/>
    <w:link w:val="DraftHeading4Char"/>
    <w:rsid w:val="0069332A"/>
    <w:pPr>
      <w:suppressLineNumbers w:val="0"/>
    </w:pPr>
  </w:style>
  <w:style w:type="paragraph" w:customStyle="1" w:styleId="DraftHeading5">
    <w:name w:val="Draft Heading 5"/>
    <w:basedOn w:val="Normal"/>
    <w:next w:val="Normal"/>
    <w:rsid w:val="0069332A"/>
    <w:pPr>
      <w:suppressLineNumbers w:val="0"/>
    </w:pPr>
  </w:style>
  <w:style w:type="paragraph" w:customStyle="1" w:styleId="DraftTest">
    <w:name w:val="Draft Test"/>
    <w:basedOn w:val="Normal"/>
    <w:next w:val="Normal"/>
    <w:rsid w:val="0069332A"/>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customStyle="1" w:styleId="Heading-DIVISION">
    <w:name w:val="Heading - DIVISION"/>
    <w:next w:val="Normal"/>
    <w:rsid w:val="0069332A"/>
    <w:pPr>
      <w:overflowPunct w:val="0"/>
      <w:autoSpaceDE w:val="0"/>
      <w:autoSpaceDN w:val="0"/>
      <w:adjustRightInd w:val="0"/>
      <w:spacing w:before="240" w:after="120"/>
      <w:jc w:val="center"/>
      <w:textAlignment w:val="baseline"/>
      <w:outlineLvl w:val="3"/>
    </w:pPr>
    <w:rPr>
      <w:b/>
      <w:sz w:val="24"/>
      <w:lang w:eastAsia="en-US"/>
    </w:rPr>
  </w:style>
  <w:style w:type="paragraph" w:customStyle="1" w:styleId="Heading-PART">
    <w:name w:val="Heading - PART"/>
    <w:next w:val="Normal"/>
    <w:link w:val="Heading-PARTChar"/>
    <w:rsid w:val="0069332A"/>
    <w:pPr>
      <w:overflowPunct w:val="0"/>
      <w:autoSpaceDE w:val="0"/>
      <w:autoSpaceDN w:val="0"/>
      <w:adjustRightInd w:val="0"/>
      <w:spacing w:before="240" w:after="120"/>
      <w:jc w:val="center"/>
      <w:textAlignment w:val="baseline"/>
      <w:outlineLvl w:val="0"/>
    </w:pPr>
    <w:rPr>
      <w:b/>
      <w:caps/>
      <w:sz w:val="22"/>
      <w:lang w:eastAsia="en-US"/>
    </w:rPr>
  </w:style>
  <w:style w:type="paragraph" w:customStyle="1" w:styleId="Heading-SCHEDULE">
    <w:name w:val="Heading - SCHEDULE"/>
    <w:basedOn w:val="Heading-PART"/>
    <w:next w:val="Normal"/>
    <w:rsid w:val="0069332A"/>
    <w:rPr>
      <w:caps w:val="0"/>
    </w:rPr>
  </w:style>
  <w:style w:type="paragraph" w:customStyle="1" w:styleId="Heading1-Manual">
    <w:name w:val="Heading 1 - Manual"/>
    <w:next w:val="Normal"/>
    <w:rsid w:val="0069332A"/>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69332A"/>
    <w:rPr>
      <w:rFonts w:ascii="Monotype Corsiva" w:hAnsi="Monotype Corsiva"/>
      <w:i/>
      <w:sz w:val="24"/>
    </w:rPr>
  </w:style>
  <w:style w:type="paragraph" w:customStyle="1" w:styleId="Normal-Draft">
    <w:name w:val="Normal - Draft"/>
    <w:rsid w:val="0069332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jc w:val="center"/>
      <w:textAlignment w:val="baseline"/>
    </w:pPr>
    <w:rPr>
      <w:sz w:val="24"/>
      <w:lang w:eastAsia="en-US"/>
    </w:rPr>
  </w:style>
  <w:style w:type="paragraph" w:customStyle="1" w:styleId="Normal-Schedule">
    <w:name w:val="Normal - Schedule"/>
    <w:link w:val="Normal-ScheduleChar"/>
    <w:rsid w:val="0069332A"/>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paragraph" w:customStyle="1" w:styleId="NotesBody">
    <w:name w:val="Notes Body"/>
    <w:rsid w:val="0069332A"/>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69332A"/>
    <w:pPr>
      <w:overflowPunct w:val="0"/>
      <w:autoSpaceDE w:val="0"/>
      <w:autoSpaceDN w:val="0"/>
      <w:adjustRightInd w:val="0"/>
      <w:ind w:left="283" w:hanging="283"/>
      <w:textAlignment w:val="baseline"/>
    </w:pPr>
    <w:rPr>
      <w:lang w:eastAsia="en-US"/>
    </w:rPr>
  </w:style>
  <w:style w:type="paragraph" w:customStyle="1" w:styleId="Penalty">
    <w:name w:val="Penalty"/>
    <w:next w:val="Normal"/>
    <w:rsid w:val="0069332A"/>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69332A"/>
    <w:rPr>
      <w:sz w:val="20"/>
    </w:rPr>
  </w:style>
  <w:style w:type="paragraph" w:customStyle="1" w:styleId="Schedule-PART">
    <w:name w:val="Schedule - PART"/>
    <w:basedOn w:val="Heading-PART"/>
    <w:next w:val="Normal"/>
    <w:rsid w:val="0069332A"/>
    <w:rPr>
      <w:sz w:val="18"/>
    </w:rPr>
  </w:style>
  <w:style w:type="paragraph" w:customStyle="1" w:styleId="ScheduleAutoHeading1">
    <w:name w:val="Schedule Auto Heading 1"/>
    <w:basedOn w:val="Normal-Schedule"/>
    <w:next w:val="Normal"/>
    <w:rsid w:val="0069332A"/>
    <w:rPr>
      <w:b/>
      <w:i/>
    </w:rPr>
  </w:style>
  <w:style w:type="paragraph" w:customStyle="1" w:styleId="ScheduleAutoHeading2">
    <w:name w:val="Schedule Auto Heading 2"/>
    <w:basedOn w:val="Normal-Schedule"/>
    <w:next w:val="Normal"/>
    <w:rsid w:val="0069332A"/>
  </w:style>
  <w:style w:type="paragraph" w:customStyle="1" w:styleId="ScheduleAutoHeading3">
    <w:name w:val="Schedule Auto Heading 3"/>
    <w:basedOn w:val="Normal-Schedule"/>
    <w:next w:val="Normal"/>
    <w:rsid w:val="0069332A"/>
  </w:style>
  <w:style w:type="paragraph" w:customStyle="1" w:styleId="ScheduleAutoHeading4">
    <w:name w:val="Schedule Auto Heading 4"/>
    <w:basedOn w:val="Normal-Schedule"/>
    <w:next w:val="Normal"/>
    <w:rsid w:val="0069332A"/>
  </w:style>
  <w:style w:type="paragraph" w:customStyle="1" w:styleId="ScheduleAutoHeading5">
    <w:name w:val="Schedule Auto Heading 5"/>
    <w:basedOn w:val="Normal-Schedule"/>
    <w:next w:val="Normal"/>
    <w:rsid w:val="0069332A"/>
  </w:style>
  <w:style w:type="paragraph" w:customStyle="1" w:styleId="ScheduleDefinition">
    <w:name w:val="Schedule Definition"/>
    <w:basedOn w:val="Normal"/>
    <w:next w:val="Normal"/>
    <w:rsid w:val="0069332A"/>
    <w:pPr>
      <w:ind w:left="1871" w:hanging="510"/>
    </w:pPr>
    <w:rPr>
      <w:sz w:val="20"/>
    </w:rPr>
  </w:style>
  <w:style w:type="paragraph" w:customStyle="1" w:styleId="ScheduleHeading1">
    <w:name w:val="Schedule Heading 1"/>
    <w:basedOn w:val="Normal"/>
    <w:next w:val="Normal"/>
    <w:rsid w:val="0069332A"/>
    <w:pPr>
      <w:suppressLineNumbers w:val="0"/>
    </w:pPr>
    <w:rPr>
      <w:b/>
      <w:sz w:val="20"/>
    </w:rPr>
  </w:style>
  <w:style w:type="paragraph" w:customStyle="1" w:styleId="ScheduleHeading2">
    <w:name w:val="Schedule Heading 2"/>
    <w:basedOn w:val="Normal"/>
    <w:next w:val="Normal"/>
    <w:rsid w:val="0069332A"/>
    <w:pPr>
      <w:suppressLineNumbers w:val="0"/>
    </w:pPr>
    <w:rPr>
      <w:sz w:val="20"/>
    </w:rPr>
  </w:style>
  <w:style w:type="paragraph" w:customStyle="1" w:styleId="ScheduleHeading3">
    <w:name w:val="Schedule Heading 3"/>
    <w:basedOn w:val="Normal"/>
    <w:next w:val="Normal"/>
    <w:rsid w:val="0069332A"/>
    <w:pPr>
      <w:suppressLineNumbers w:val="0"/>
    </w:pPr>
    <w:rPr>
      <w:sz w:val="20"/>
    </w:rPr>
  </w:style>
  <w:style w:type="paragraph" w:customStyle="1" w:styleId="ScheduleHeading4">
    <w:name w:val="Schedule Heading 4"/>
    <w:basedOn w:val="Normal"/>
    <w:next w:val="Normal"/>
    <w:rsid w:val="0069332A"/>
    <w:pPr>
      <w:suppressLineNumbers w:val="0"/>
    </w:pPr>
    <w:rPr>
      <w:sz w:val="20"/>
    </w:rPr>
  </w:style>
  <w:style w:type="paragraph" w:customStyle="1" w:styleId="ScheduleHeading5">
    <w:name w:val="Schedule Heading 5"/>
    <w:basedOn w:val="Normal"/>
    <w:next w:val="Normal"/>
    <w:rsid w:val="0069332A"/>
    <w:pPr>
      <w:suppressLineNumbers w:val="0"/>
    </w:pPr>
    <w:rPr>
      <w:sz w:val="20"/>
    </w:rPr>
  </w:style>
  <w:style w:type="paragraph" w:customStyle="1" w:styleId="ScheduleHeadingAuto">
    <w:name w:val="Schedule Heading Auto"/>
    <w:basedOn w:val="Normal-Schedule"/>
    <w:next w:val="Normal"/>
    <w:rsid w:val="0069332A"/>
  </w:style>
  <w:style w:type="paragraph" w:customStyle="1" w:styleId="ScheduleParagraph">
    <w:name w:val="Schedule Paragraph"/>
    <w:basedOn w:val="Normal"/>
    <w:next w:val="Normal"/>
    <w:rsid w:val="0069332A"/>
    <w:pPr>
      <w:ind w:left="1871"/>
    </w:pPr>
    <w:rPr>
      <w:sz w:val="20"/>
    </w:rPr>
  </w:style>
  <w:style w:type="paragraph" w:customStyle="1" w:styleId="ScheduleParagraphSub">
    <w:name w:val="Schedule Paragraph (Sub)"/>
    <w:basedOn w:val="Normal"/>
    <w:next w:val="Normal"/>
    <w:rsid w:val="0069332A"/>
    <w:pPr>
      <w:ind w:left="2381"/>
    </w:pPr>
    <w:rPr>
      <w:sz w:val="20"/>
    </w:rPr>
  </w:style>
  <w:style w:type="paragraph" w:customStyle="1" w:styleId="ScheduleParagraphSub-Sub">
    <w:name w:val="Schedule Paragraph (Sub-Sub)"/>
    <w:basedOn w:val="Normal"/>
    <w:next w:val="Normal"/>
    <w:rsid w:val="0069332A"/>
    <w:pPr>
      <w:ind w:left="2892"/>
    </w:pPr>
    <w:rPr>
      <w:sz w:val="20"/>
    </w:rPr>
  </w:style>
  <w:style w:type="paragraph" w:customStyle="1" w:styleId="SchedulePenaly">
    <w:name w:val="Schedule Penaly"/>
    <w:basedOn w:val="Penalty"/>
    <w:next w:val="Normal-Schedule"/>
    <w:rsid w:val="0069332A"/>
    <w:rPr>
      <w:sz w:val="20"/>
    </w:rPr>
  </w:style>
  <w:style w:type="paragraph" w:customStyle="1" w:styleId="ScheduleSection">
    <w:name w:val="Schedule Section"/>
    <w:basedOn w:val="Normal"/>
    <w:next w:val="Normal"/>
    <w:rsid w:val="0069332A"/>
    <w:pPr>
      <w:ind w:left="851"/>
    </w:pPr>
    <w:rPr>
      <w:b/>
      <w:i/>
      <w:sz w:val="20"/>
    </w:rPr>
  </w:style>
  <w:style w:type="paragraph" w:customStyle="1" w:styleId="ScheduleSectionSub">
    <w:name w:val="Schedule Section (Sub)"/>
    <w:basedOn w:val="Normal"/>
    <w:next w:val="Normal"/>
    <w:link w:val="ScheduleSectionSubChar"/>
    <w:rsid w:val="0069332A"/>
    <w:pPr>
      <w:ind w:left="1361"/>
    </w:pPr>
    <w:rPr>
      <w:sz w:val="20"/>
    </w:rPr>
  </w:style>
  <w:style w:type="paragraph" w:customStyle="1" w:styleId="ShoulderReference">
    <w:name w:val="Shoulder Reference"/>
    <w:next w:val="Normal"/>
    <w:rsid w:val="0069332A"/>
    <w:pPr>
      <w:framePr w:w="964" w:h="340" w:hSpace="180" w:vSpace="180" w:wrap="around" w:vAnchor="page" w:hAnchor="page" w:xAlign="out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69332A"/>
    <w:pPr>
      <w:framePr w:w="964" w:h="340" w:hSpace="284" w:wrap="around" w:vAnchor="text" w:hAnchor="page" w:xAlign="inside" w:y="1"/>
    </w:pPr>
    <w:rPr>
      <w:rFonts w:ascii="Arial" w:hAnsi="Arial"/>
      <w:b/>
      <w:spacing w:val="-10"/>
      <w:sz w:val="16"/>
    </w:rPr>
  </w:style>
  <w:style w:type="paragraph" w:styleId="TOC1">
    <w:name w:val="toc 1"/>
    <w:next w:val="Normal"/>
    <w:autoRedefine/>
    <w:uiPriority w:val="39"/>
    <w:rsid w:val="00EB2C85"/>
    <w:pPr>
      <w:keepNext/>
      <w:tabs>
        <w:tab w:val="right" w:pos="6237"/>
      </w:tabs>
      <w:spacing w:before="120" w:after="120"/>
      <w:ind w:right="510"/>
    </w:pPr>
    <w:rPr>
      <w:b/>
      <w:szCs w:val="24"/>
      <w:lang w:eastAsia="en-US"/>
    </w:rPr>
  </w:style>
  <w:style w:type="paragraph" w:styleId="TOC2">
    <w:name w:val="toc 2"/>
    <w:next w:val="Normal"/>
    <w:autoRedefine/>
    <w:uiPriority w:val="39"/>
    <w:rsid w:val="00D601A3"/>
    <w:pPr>
      <w:tabs>
        <w:tab w:val="right" w:pos="6237"/>
      </w:tabs>
      <w:overflowPunct w:val="0"/>
      <w:autoSpaceDE w:val="0"/>
      <w:autoSpaceDN w:val="0"/>
      <w:adjustRightInd w:val="0"/>
      <w:spacing w:before="120" w:after="120"/>
      <w:ind w:right="510"/>
      <w:textAlignment w:val="baseline"/>
    </w:pPr>
    <w:rPr>
      <w:b/>
      <w:szCs w:val="24"/>
      <w:lang w:eastAsia="en-US"/>
    </w:rPr>
  </w:style>
  <w:style w:type="paragraph" w:styleId="TOC3">
    <w:name w:val="toc 3"/>
    <w:next w:val="Normal"/>
    <w:autoRedefine/>
    <w:uiPriority w:val="39"/>
    <w:rsid w:val="00D601A3"/>
    <w:pPr>
      <w:tabs>
        <w:tab w:val="right" w:pos="6236"/>
      </w:tabs>
      <w:overflowPunct w:val="0"/>
      <w:autoSpaceDE w:val="0"/>
      <w:autoSpaceDN w:val="0"/>
      <w:adjustRightInd w:val="0"/>
      <w:ind w:left="567" w:right="510" w:hanging="397"/>
      <w:textAlignment w:val="baseline"/>
    </w:pPr>
    <w:rPr>
      <w:lang w:eastAsia="en-US"/>
    </w:rPr>
  </w:style>
  <w:style w:type="paragraph" w:styleId="TOC4">
    <w:name w:val="toc 4"/>
    <w:next w:val="Normal"/>
    <w:autoRedefine/>
    <w:semiHidden/>
    <w:rsid w:val="00D601A3"/>
    <w:pPr>
      <w:keepNext/>
      <w:tabs>
        <w:tab w:val="right" w:pos="220"/>
      </w:tabs>
      <w:overflowPunct w:val="0"/>
      <w:autoSpaceDE w:val="0"/>
      <w:autoSpaceDN w:val="0"/>
      <w:adjustRightInd w:val="0"/>
      <w:spacing w:before="120" w:after="120"/>
      <w:ind w:right="510"/>
      <w:textAlignment w:val="baseline"/>
    </w:pPr>
    <w:rPr>
      <w:b/>
      <w:lang w:eastAsia="en-US"/>
    </w:rPr>
  </w:style>
  <w:style w:type="paragraph" w:styleId="TOC5">
    <w:name w:val="toc 5"/>
    <w:next w:val="Normal"/>
    <w:autoRedefine/>
    <w:semiHidden/>
    <w:rsid w:val="00D601A3"/>
    <w:pPr>
      <w:keepNext/>
      <w:tabs>
        <w:tab w:val="left" w:pos="567"/>
        <w:tab w:val="right" w:pos="6236"/>
      </w:tabs>
      <w:overflowPunct w:val="0"/>
      <w:autoSpaceDE w:val="0"/>
      <w:autoSpaceDN w:val="0"/>
      <w:adjustRightInd w:val="0"/>
      <w:spacing w:after="120"/>
      <w:ind w:left="170" w:right="510"/>
      <w:textAlignment w:val="baseline"/>
    </w:pPr>
    <w:rPr>
      <w:lang w:eastAsia="en-US"/>
    </w:rPr>
  </w:style>
  <w:style w:type="paragraph" w:styleId="TOC6">
    <w:name w:val="toc 6"/>
    <w:next w:val="Normal"/>
    <w:uiPriority w:val="39"/>
    <w:rsid w:val="00D601A3"/>
    <w:pPr>
      <w:tabs>
        <w:tab w:val="righ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uiPriority w:val="39"/>
    <w:rsid w:val="00D601A3"/>
    <w:pPr>
      <w:overflowPunct w:val="0"/>
      <w:autoSpaceDE w:val="0"/>
      <w:autoSpaceDN w:val="0"/>
      <w:adjustRightInd w:val="0"/>
      <w:ind w:right="510"/>
      <w:jc w:val="center"/>
      <w:textAlignment w:val="baseline"/>
    </w:pPr>
    <w:rPr>
      <w:b/>
      <w:lang w:eastAsia="en-US"/>
    </w:rPr>
  </w:style>
  <w:style w:type="paragraph" w:styleId="TOC8">
    <w:name w:val="toc 8"/>
    <w:basedOn w:val="TOC2"/>
    <w:next w:val="Normal"/>
    <w:semiHidden/>
    <w:rsid w:val="00D3683D"/>
    <w:pPr>
      <w:ind w:right="0"/>
    </w:pPr>
    <w:rPr>
      <w:b w:val="0"/>
      <w:caps/>
    </w:rPr>
  </w:style>
  <w:style w:type="paragraph" w:styleId="TOC9">
    <w:name w:val="toc 9"/>
    <w:basedOn w:val="Normal"/>
    <w:next w:val="Normal"/>
    <w:semiHidden/>
    <w:rsid w:val="00D3683D"/>
    <w:pPr>
      <w:tabs>
        <w:tab w:val="right" w:pos="6237"/>
      </w:tabs>
      <w:spacing w:before="0"/>
      <w:ind w:left="1922" w:right="284"/>
    </w:pPr>
    <w:rPr>
      <w:sz w:val="20"/>
    </w:rPr>
  </w:style>
  <w:style w:type="paragraph" w:customStyle="1" w:styleId="AmendHeading1s">
    <w:name w:val="Amend. Heading 1s"/>
    <w:basedOn w:val="Normal"/>
    <w:next w:val="Normal"/>
    <w:rsid w:val="0069332A"/>
    <w:pPr>
      <w:suppressLineNumbers w:val="0"/>
    </w:pPr>
    <w:rPr>
      <w:b/>
    </w:rPr>
  </w:style>
  <w:style w:type="paragraph" w:customStyle="1" w:styleId="CopyDetails">
    <w:name w:val="Copy Details"/>
    <w:next w:val="Normal"/>
    <w:rsid w:val="00D3683D"/>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sz w:val="24"/>
      <w:lang w:eastAsia="en-US"/>
    </w:rPr>
  </w:style>
  <w:style w:type="paragraph" w:customStyle="1" w:styleId="AmendHeading6">
    <w:name w:val="Amend. Heading 6"/>
    <w:basedOn w:val="Normal"/>
    <w:next w:val="Normal"/>
    <w:rsid w:val="0069332A"/>
    <w:pPr>
      <w:suppressLineNumbers w:val="0"/>
    </w:pPr>
  </w:style>
  <w:style w:type="paragraph" w:styleId="MacroText">
    <w:name w:val="macro"/>
    <w:semiHidden/>
    <w:rsid w:val="0069332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character" w:styleId="EndnoteReference">
    <w:name w:val="endnote reference"/>
    <w:basedOn w:val="DefaultParagraphFont"/>
    <w:semiHidden/>
    <w:rsid w:val="0069332A"/>
    <w:rPr>
      <w:vertAlign w:val="superscript"/>
    </w:rPr>
  </w:style>
  <w:style w:type="paragraph" w:styleId="EndnoteText">
    <w:name w:val="endnote text"/>
    <w:basedOn w:val="Normal"/>
    <w:link w:val="EndnoteTextChar"/>
    <w:semiHidden/>
    <w:rsid w:val="0069332A"/>
    <w:pPr>
      <w:tabs>
        <w:tab w:val="left" w:pos="284"/>
      </w:tabs>
      <w:ind w:left="284" w:hanging="284"/>
    </w:pPr>
    <w:rPr>
      <w:sz w:val="20"/>
    </w:rPr>
  </w:style>
  <w:style w:type="paragraph" w:customStyle="1" w:styleId="SchedulePenalty">
    <w:name w:val="Schedule Penalty"/>
    <w:basedOn w:val="Penalty"/>
    <w:next w:val="Normal"/>
    <w:rsid w:val="0069332A"/>
    <w:rPr>
      <w:sz w:val="20"/>
    </w:rPr>
  </w:style>
  <w:style w:type="paragraph" w:customStyle="1" w:styleId="DraftingNotes">
    <w:name w:val="Drafting Notes"/>
    <w:next w:val="Normal"/>
    <w:rsid w:val="0069332A"/>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ActTitleFrame">
    <w:name w:val="ActTitleFrame"/>
    <w:basedOn w:val="Normal"/>
    <w:rsid w:val="0069332A"/>
    <w:pPr>
      <w:framePr w:w="6237" w:h="1423" w:hRule="exact" w:hSpace="181" w:wrap="around" w:vAnchor="page" w:hAnchor="margin" w:xAlign="center" w:y="1192" w:anchorLock="1"/>
      <w:spacing w:before="0"/>
      <w:jc w:val="center"/>
    </w:pPr>
    <w:rPr>
      <w:i/>
    </w:rPr>
  </w:style>
  <w:style w:type="paragraph" w:customStyle="1" w:styleId="EndnoteBody">
    <w:name w:val="Endnote Body"/>
    <w:rsid w:val="0069332A"/>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69332A"/>
    <w:pPr>
      <w:overflowPunct w:val="0"/>
      <w:autoSpaceDE w:val="0"/>
      <w:autoSpaceDN w:val="0"/>
      <w:adjustRightInd w:val="0"/>
      <w:spacing w:after="120"/>
      <w:ind w:left="284" w:hanging="284"/>
      <w:textAlignment w:val="baseline"/>
    </w:pPr>
    <w:rPr>
      <w:lang w:eastAsia="en-US"/>
    </w:rPr>
  </w:style>
  <w:style w:type="paragraph" w:customStyle="1" w:styleId="Lines">
    <w:name w:val="Lines"/>
    <w:basedOn w:val="Normal"/>
    <w:next w:val="Normal"/>
    <w:rsid w:val="0069332A"/>
    <w:pPr>
      <w:spacing w:after="120"/>
      <w:jc w:val="center"/>
      <w:outlineLvl w:val="6"/>
    </w:pPr>
  </w:style>
  <w:style w:type="paragraph" w:customStyle="1" w:styleId="ScheduleFormNo">
    <w:name w:val="Schedule Form No."/>
    <w:basedOn w:val="ScheduleNo"/>
    <w:next w:val="Normal"/>
    <w:rsid w:val="0069332A"/>
  </w:style>
  <w:style w:type="paragraph" w:customStyle="1" w:styleId="ScheduleNo">
    <w:name w:val="Schedule No."/>
    <w:basedOn w:val="Heading-PART"/>
    <w:next w:val="Normal"/>
    <w:rsid w:val="0069332A"/>
    <w:pPr>
      <w:outlineLvl w:val="1"/>
    </w:pPr>
    <w:rPr>
      <w:sz w:val="20"/>
    </w:rPr>
  </w:style>
  <w:style w:type="paragraph" w:customStyle="1" w:styleId="ScheduleTitle">
    <w:name w:val="Schedule Title"/>
    <w:basedOn w:val="Heading-DIVISION"/>
    <w:next w:val="Normal"/>
    <w:rsid w:val="0069332A"/>
    <w:pPr>
      <w:outlineLvl w:val="1"/>
    </w:pPr>
    <w:rPr>
      <w:caps/>
      <w:sz w:val="20"/>
    </w:rPr>
  </w:style>
  <w:style w:type="paragraph" w:customStyle="1" w:styleId="DefinitionSchedule">
    <w:name w:val="Definition (Schedule)"/>
    <w:basedOn w:val="Defintion"/>
    <w:next w:val="Normal"/>
    <w:rsid w:val="0069332A"/>
    <w:pPr>
      <w:spacing w:before="0"/>
    </w:pPr>
    <w:rPr>
      <w:sz w:val="20"/>
    </w:rPr>
  </w:style>
  <w:style w:type="paragraph" w:styleId="DocumentMap">
    <w:name w:val="Document Map"/>
    <w:basedOn w:val="Normal"/>
    <w:semiHidden/>
    <w:rsid w:val="0069332A"/>
    <w:pPr>
      <w:shd w:val="clear" w:color="auto" w:fill="000080"/>
    </w:pPr>
    <w:rPr>
      <w:rFonts w:ascii="Tahoma" w:hAnsi="Tahoma" w:cs="Tahoma"/>
    </w:rPr>
  </w:style>
  <w:style w:type="paragraph" w:customStyle="1" w:styleId="AmendDefinition1">
    <w:name w:val="Amend Definition 1"/>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69332A"/>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69332A"/>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69332A"/>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69332A"/>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69332A"/>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69332A"/>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69332A"/>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69332A"/>
    <w:pPr>
      <w:ind w:left="1872"/>
    </w:pPr>
  </w:style>
  <w:style w:type="paragraph" w:customStyle="1" w:styleId="DraftPenalty2">
    <w:name w:val="Draft Penalty 2"/>
    <w:basedOn w:val="Penalty"/>
    <w:next w:val="Normal"/>
    <w:rsid w:val="0069332A"/>
  </w:style>
  <w:style w:type="paragraph" w:customStyle="1" w:styleId="DraftPenalty3">
    <w:name w:val="Draft Penalty 3"/>
    <w:basedOn w:val="Penalty"/>
    <w:next w:val="Normal"/>
    <w:rsid w:val="0069332A"/>
    <w:pPr>
      <w:ind w:left="2892"/>
    </w:pPr>
  </w:style>
  <w:style w:type="paragraph" w:customStyle="1" w:styleId="DraftPenalty4">
    <w:name w:val="Draft Penalty 4"/>
    <w:basedOn w:val="Penalty"/>
    <w:next w:val="Normal"/>
    <w:rsid w:val="0069332A"/>
    <w:pPr>
      <w:ind w:left="3402"/>
    </w:pPr>
  </w:style>
  <w:style w:type="paragraph" w:customStyle="1" w:styleId="DraftPenalty5">
    <w:name w:val="Draft Penalty 5"/>
    <w:basedOn w:val="Penalty"/>
    <w:next w:val="Normal"/>
    <w:rsid w:val="0069332A"/>
    <w:pPr>
      <w:ind w:left="3913"/>
    </w:pPr>
  </w:style>
  <w:style w:type="paragraph" w:customStyle="1" w:styleId="Heading-ENDNOTES">
    <w:name w:val="Heading - ENDNOTES"/>
    <w:basedOn w:val="EndnoteText"/>
    <w:next w:val="EndnoteText"/>
    <w:rsid w:val="0069332A"/>
    <w:pPr>
      <w:ind w:left="-284" w:firstLine="0"/>
      <w:outlineLvl w:val="4"/>
    </w:pPr>
    <w:rPr>
      <w:b/>
      <w:sz w:val="22"/>
      <w:lang w:val="en-GB"/>
    </w:rPr>
  </w:style>
  <w:style w:type="paragraph" w:customStyle="1" w:styleId="ScheduleDefinition1">
    <w:name w:val="Schedule Definition 1"/>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69332A"/>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69332A"/>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customStyle="1" w:styleId="Schedule-Division0">
    <w:name w:val="Schedule-Division"/>
    <w:basedOn w:val="Normal"/>
    <w:next w:val="Normal"/>
    <w:rsid w:val="0069332A"/>
    <w:pPr>
      <w:spacing w:after="120"/>
      <w:jc w:val="center"/>
    </w:pPr>
    <w:rPr>
      <w:b/>
      <w:sz w:val="20"/>
    </w:rPr>
  </w:style>
  <w:style w:type="paragraph" w:customStyle="1" w:styleId="Schedule-Part0">
    <w:name w:val="Schedule-Part"/>
    <w:basedOn w:val="Normal"/>
    <w:next w:val="Normal"/>
    <w:rsid w:val="0069332A"/>
    <w:pPr>
      <w:spacing w:after="120"/>
      <w:jc w:val="center"/>
    </w:pPr>
    <w:rPr>
      <w:b/>
      <w:caps/>
      <w:sz w:val="22"/>
    </w:rPr>
  </w:style>
  <w:style w:type="paragraph" w:customStyle="1" w:styleId="AmndChptr">
    <w:name w:val="Amnd Chptr"/>
    <w:basedOn w:val="Normal"/>
    <w:next w:val="Normal"/>
    <w:rsid w:val="0069332A"/>
    <w:pPr>
      <w:suppressLineNumbers w:val="0"/>
      <w:spacing w:before="240" w:after="120"/>
      <w:ind w:left="1361"/>
    </w:pPr>
    <w:rPr>
      <w:b/>
      <w:caps/>
      <w:sz w:val="26"/>
    </w:rPr>
  </w:style>
  <w:style w:type="paragraph" w:customStyle="1" w:styleId="ChapterHeading">
    <w:name w:val="Chapter Heading"/>
    <w:basedOn w:val="Normal"/>
    <w:next w:val="Normal"/>
    <w:rsid w:val="0069332A"/>
    <w:pPr>
      <w:suppressLineNumbers w:val="0"/>
      <w:spacing w:before="240" w:after="120"/>
      <w:jc w:val="center"/>
      <w:outlineLvl w:val="0"/>
    </w:pPr>
    <w:rPr>
      <w:b/>
      <w:caps/>
      <w:sz w:val="26"/>
    </w:rPr>
  </w:style>
  <w:style w:type="paragraph" w:customStyle="1" w:styleId="AmndSectionEg">
    <w:name w:val="Amnd Section Eg"/>
    <w:next w:val="Normal"/>
    <w:rsid w:val="0069332A"/>
    <w:pPr>
      <w:spacing w:before="120"/>
      <w:ind w:left="1871"/>
    </w:pPr>
    <w:rPr>
      <w:lang w:eastAsia="en-US"/>
    </w:rPr>
  </w:style>
  <w:style w:type="paragraph" w:customStyle="1" w:styleId="AmndSub-sectionEg">
    <w:name w:val="Amnd Sub-section Eg"/>
    <w:next w:val="Normal"/>
    <w:rsid w:val="0069332A"/>
    <w:pPr>
      <w:spacing w:before="120"/>
      <w:ind w:left="2381"/>
    </w:pPr>
    <w:rPr>
      <w:lang w:eastAsia="en-US"/>
    </w:rPr>
  </w:style>
  <w:style w:type="paragraph" w:customStyle="1" w:styleId="DraftSectionEg">
    <w:name w:val="Draft Section Eg"/>
    <w:next w:val="Normal"/>
    <w:rsid w:val="0069332A"/>
    <w:pPr>
      <w:spacing w:before="120"/>
      <w:ind w:left="851"/>
    </w:pPr>
    <w:rPr>
      <w:lang w:eastAsia="en-US"/>
    </w:rPr>
  </w:style>
  <w:style w:type="paragraph" w:customStyle="1" w:styleId="DraftSub-sectionEg">
    <w:name w:val="Draft Sub-section Eg"/>
    <w:next w:val="Normal"/>
    <w:rsid w:val="0069332A"/>
    <w:pPr>
      <w:spacing w:before="120"/>
      <w:ind w:left="1361"/>
    </w:pPr>
    <w:rPr>
      <w:lang w:eastAsia="en-US"/>
    </w:rPr>
  </w:style>
  <w:style w:type="paragraph" w:customStyle="1" w:styleId="SchSectionEg">
    <w:name w:val="Sch Section Eg"/>
    <w:next w:val="Normal"/>
    <w:rsid w:val="0069332A"/>
    <w:pPr>
      <w:spacing w:before="120"/>
      <w:ind w:left="851"/>
    </w:pPr>
    <w:rPr>
      <w:lang w:eastAsia="en-US"/>
    </w:rPr>
  </w:style>
  <w:style w:type="paragraph" w:customStyle="1" w:styleId="SchSub-sectionEg">
    <w:name w:val="Sch Sub-section Eg"/>
    <w:next w:val="Normal"/>
    <w:rsid w:val="0069332A"/>
    <w:pPr>
      <w:spacing w:before="120"/>
      <w:ind w:left="1361"/>
    </w:pPr>
    <w:rPr>
      <w:lang w:eastAsia="en-US"/>
    </w:rPr>
  </w:style>
  <w:style w:type="paragraph" w:customStyle="1" w:styleId="DraftParaEg">
    <w:name w:val="Draft Para Eg"/>
    <w:next w:val="Normal"/>
    <w:rsid w:val="0069332A"/>
    <w:pPr>
      <w:spacing w:before="120"/>
      <w:ind w:left="1871"/>
    </w:pPr>
    <w:rPr>
      <w:lang w:eastAsia="en-US"/>
    </w:rPr>
  </w:style>
  <w:style w:type="paragraph" w:customStyle="1" w:styleId="AmndParaNote">
    <w:name w:val="Amnd Para Note"/>
    <w:next w:val="Normal"/>
    <w:rsid w:val="0069332A"/>
    <w:pPr>
      <w:spacing w:before="120"/>
    </w:pPr>
    <w:rPr>
      <w:lang w:eastAsia="en-US"/>
    </w:rPr>
  </w:style>
  <w:style w:type="paragraph" w:customStyle="1" w:styleId="AmndSectionNote">
    <w:name w:val="Amnd Section Note"/>
    <w:next w:val="Normal"/>
    <w:rsid w:val="0069332A"/>
    <w:pPr>
      <w:spacing w:before="120"/>
    </w:pPr>
    <w:rPr>
      <w:lang w:eastAsia="en-US"/>
    </w:rPr>
  </w:style>
  <w:style w:type="paragraph" w:customStyle="1" w:styleId="AmndSub-paraNote">
    <w:name w:val="Amnd Sub-para Note"/>
    <w:next w:val="Normal"/>
    <w:rsid w:val="0069332A"/>
    <w:pPr>
      <w:spacing w:before="120"/>
    </w:pPr>
    <w:rPr>
      <w:lang w:eastAsia="en-US"/>
    </w:rPr>
  </w:style>
  <w:style w:type="paragraph" w:customStyle="1" w:styleId="AmndSub-sectionNote">
    <w:name w:val="Amnd Sub-section Note"/>
    <w:next w:val="Normal"/>
    <w:rsid w:val="0069332A"/>
    <w:pPr>
      <w:spacing w:before="120"/>
    </w:pPr>
    <w:rPr>
      <w:lang w:eastAsia="en-US"/>
    </w:rPr>
  </w:style>
  <w:style w:type="paragraph" w:customStyle="1" w:styleId="DraftParaNote">
    <w:name w:val="Draft Para Note"/>
    <w:next w:val="Normal"/>
    <w:rsid w:val="0069332A"/>
    <w:pPr>
      <w:spacing w:before="120"/>
    </w:pPr>
    <w:rPr>
      <w:lang w:eastAsia="en-US"/>
    </w:rPr>
  </w:style>
  <w:style w:type="paragraph" w:customStyle="1" w:styleId="DraftSectionNote">
    <w:name w:val="Draft Section Note"/>
    <w:next w:val="Normal"/>
    <w:rsid w:val="0069332A"/>
    <w:pPr>
      <w:spacing w:before="120"/>
    </w:pPr>
    <w:rPr>
      <w:lang w:eastAsia="en-US"/>
    </w:rPr>
  </w:style>
  <w:style w:type="paragraph" w:customStyle="1" w:styleId="DraftSub-sectionNote">
    <w:name w:val="Draft Sub-section Note"/>
    <w:next w:val="Normal"/>
    <w:rsid w:val="0069332A"/>
    <w:pPr>
      <w:spacing w:before="120"/>
    </w:pPr>
    <w:rPr>
      <w:lang w:eastAsia="en-US"/>
    </w:rPr>
  </w:style>
  <w:style w:type="paragraph" w:customStyle="1" w:styleId="SchParaNote">
    <w:name w:val="Sch Para Note"/>
    <w:next w:val="Normal"/>
    <w:rsid w:val="0069332A"/>
    <w:pPr>
      <w:spacing w:before="120"/>
    </w:pPr>
    <w:rPr>
      <w:lang w:eastAsia="en-US"/>
    </w:rPr>
  </w:style>
  <w:style w:type="paragraph" w:customStyle="1" w:styleId="SchSectionNote">
    <w:name w:val="Sch Section Note"/>
    <w:next w:val="Normal"/>
    <w:rsid w:val="0069332A"/>
    <w:pPr>
      <w:spacing w:before="120"/>
    </w:pPr>
    <w:rPr>
      <w:lang w:eastAsia="en-US"/>
    </w:rPr>
  </w:style>
  <w:style w:type="paragraph" w:customStyle="1" w:styleId="SchSub-sectionNote">
    <w:name w:val="Sch Sub-section Note"/>
    <w:next w:val="Normal"/>
    <w:rsid w:val="0069332A"/>
    <w:pPr>
      <w:spacing w:before="120"/>
    </w:pPr>
    <w:rPr>
      <w:lang w:eastAsia="en-US"/>
    </w:rPr>
  </w:style>
  <w:style w:type="paragraph" w:styleId="BlockText">
    <w:name w:val="Block Text"/>
    <w:basedOn w:val="Normal"/>
    <w:rsid w:val="004956BF"/>
    <w:pPr>
      <w:ind w:left="851" w:right="851"/>
    </w:pPr>
    <w:rPr>
      <w:sz w:val="22"/>
    </w:rPr>
  </w:style>
  <w:style w:type="paragraph" w:styleId="BodyTextIndent">
    <w:name w:val="Body Text Indent"/>
    <w:basedOn w:val="Normal"/>
    <w:link w:val="BodyTextIndentChar"/>
    <w:rsid w:val="004956BF"/>
    <w:pPr>
      <w:tabs>
        <w:tab w:val="left" w:pos="510"/>
        <w:tab w:val="left" w:pos="1378"/>
      </w:tabs>
      <w:ind w:left="1361"/>
    </w:pPr>
    <w:rPr>
      <w:sz w:val="22"/>
    </w:rPr>
  </w:style>
  <w:style w:type="character" w:customStyle="1" w:styleId="BodyTextIndentChar">
    <w:name w:val="Body Text Indent Char"/>
    <w:basedOn w:val="DefaultParagraphFont"/>
    <w:link w:val="BodyTextIndent"/>
    <w:rsid w:val="004956BF"/>
    <w:rPr>
      <w:sz w:val="22"/>
      <w:lang w:eastAsia="en-US"/>
    </w:rPr>
  </w:style>
  <w:style w:type="paragraph" w:customStyle="1" w:styleId="ShoulderHeading">
    <w:name w:val="Shoulder Heading"/>
    <w:basedOn w:val="ShoulderReference"/>
    <w:next w:val="Normal"/>
    <w:rsid w:val="004956BF"/>
    <w:pPr>
      <w:framePr w:hSpace="181" w:vSpace="181" w:wrap="around" w:y="2212"/>
      <w:pBdr>
        <w:top w:val="single" w:sz="6" w:space="1" w:color="FFFFFF"/>
        <w:left w:val="single" w:sz="6" w:space="1" w:color="FFFFFF"/>
        <w:bottom w:val="single" w:sz="6" w:space="1" w:color="FFFFFF"/>
        <w:right w:val="single" w:sz="6" w:space="1" w:color="FFFFFF"/>
      </w:pBdr>
    </w:pPr>
  </w:style>
  <w:style w:type="paragraph" w:styleId="Title">
    <w:name w:val="Title"/>
    <w:basedOn w:val="Normal"/>
    <w:link w:val="TitleChar"/>
    <w:qFormat/>
    <w:rsid w:val="004956BF"/>
    <w:pPr>
      <w:jc w:val="center"/>
    </w:pPr>
    <w:rPr>
      <w:b/>
      <w:sz w:val="28"/>
    </w:rPr>
  </w:style>
  <w:style w:type="character" w:customStyle="1" w:styleId="TitleChar">
    <w:name w:val="Title Char"/>
    <w:basedOn w:val="DefaultParagraphFont"/>
    <w:link w:val="Title"/>
    <w:rsid w:val="004956BF"/>
    <w:rPr>
      <w:b/>
      <w:sz w:val="28"/>
      <w:lang w:eastAsia="en-US"/>
    </w:rPr>
  </w:style>
  <w:style w:type="character" w:customStyle="1" w:styleId="EndnoteTextChar">
    <w:name w:val="Endnote Text Char"/>
    <w:basedOn w:val="DefaultParagraphFont"/>
    <w:link w:val="EndnoteText"/>
    <w:semiHidden/>
    <w:rsid w:val="00A36B24"/>
    <w:rPr>
      <w:lang w:eastAsia="en-US"/>
    </w:rPr>
  </w:style>
  <w:style w:type="character" w:customStyle="1" w:styleId="BodySectionSubChar1">
    <w:name w:val="Body Section (Sub) Char1"/>
    <w:basedOn w:val="DefaultParagraphFont"/>
    <w:link w:val="BodySectionSub"/>
    <w:locked/>
    <w:rsid w:val="00A36B24"/>
    <w:rPr>
      <w:sz w:val="24"/>
      <w:lang w:eastAsia="en-US"/>
    </w:rPr>
  </w:style>
  <w:style w:type="paragraph" w:customStyle="1" w:styleId="Default">
    <w:name w:val="Default"/>
    <w:rsid w:val="00514EC6"/>
    <w:pPr>
      <w:autoSpaceDE w:val="0"/>
      <w:autoSpaceDN w:val="0"/>
      <w:adjustRightInd w:val="0"/>
    </w:pPr>
    <w:rPr>
      <w:color w:val="000000"/>
      <w:sz w:val="24"/>
      <w:szCs w:val="24"/>
    </w:rPr>
  </w:style>
  <w:style w:type="character" w:customStyle="1" w:styleId="Normal-ScheduleChar">
    <w:name w:val="Normal - Schedule Char"/>
    <w:basedOn w:val="DefaultParagraphFont"/>
    <w:link w:val="Normal-Schedule"/>
    <w:rsid w:val="0042586D"/>
    <w:rPr>
      <w:lang w:eastAsia="en-US"/>
    </w:rPr>
  </w:style>
  <w:style w:type="paragraph" w:styleId="BalloonText">
    <w:name w:val="Balloon Text"/>
    <w:basedOn w:val="Normal"/>
    <w:link w:val="BalloonTextChar"/>
    <w:rsid w:val="00BC2529"/>
    <w:pPr>
      <w:spacing w:before="0"/>
    </w:pPr>
    <w:rPr>
      <w:rFonts w:ascii="Tahoma" w:hAnsi="Tahoma" w:cs="Tahoma"/>
      <w:sz w:val="16"/>
      <w:szCs w:val="16"/>
    </w:rPr>
  </w:style>
  <w:style w:type="character" w:customStyle="1" w:styleId="BalloonTextChar">
    <w:name w:val="Balloon Text Char"/>
    <w:basedOn w:val="DefaultParagraphFont"/>
    <w:link w:val="BalloonText"/>
    <w:rsid w:val="00BC2529"/>
    <w:rPr>
      <w:rFonts w:ascii="Tahoma" w:hAnsi="Tahoma" w:cs="Tahoma"/>
      <w:sz w:val="16"/>
      <w:szCs w:val="16"/>
      <w:lang w:eastAsia="en-US"/>
    </w:rPr>
  </w:style>
  <w:style w:type="character" w:customStyle="1" w:styleId="ScheduleSectionSubChar">
    <w:name w:val="Schedule Section (Sub) Char"/>
    <w:basedOn w:val="DefaultParagraphFont"/>
    <w:link w:val="ScheduleSectionSub"/>
    <w:rsid w:val="00481196"/>
    <w:rPr>
      <w:lang w:eastAsia="en-US"/>
    </w:rPr>
  </w:style>
  <w:style w:type="paragraph" w:styleId="ListParagraph">
    <w:name w:val="List Paragraph"/>
    <w:basedOn w:val="Normal"/>
    <w:uiPriority w:val="34"/>
    <w:qFormat/>
    <w:rsid w:val="00585329"/>
    <w:pPr>
      <w:ind w:left="720"/>
      <w:contextualSpacing/>
    </w:pPr>
  </w:style>
  <w:style w:type="character" w:styleId="CommentReference">
    <w:name w:val="annotation reference"/>
    <w:basedOn w:val="DefaultParagraphFont"/>
    <w:uiPriority w:val="99"/>
    <w:rsid w:val="00131D5D"/>
    <w:rPr>
      <w:sz w:val="16"/>
      <w:szCs w:val="16"/>
    </w:rPr>
  </w:style>
  <w:style w:type="paragraph" w:styleId="CommentText">
    <w:name w:val="annotation text"/>
    <w:basedOn w:val="Normal"/>
    <w:link w:val="CommentTextChar"/>
    <w:uiPriority w:val="99"/>
    <w:rsid w:val="00131D5D"/>
    <w:rPr>
      <w:sz w:val="20"/>
    </w:rPr>
  </w:style>
  <w:style w:type="character" w:customStyle="1" w:styleId="CommentTextChar">
    <w:name w:val="Comment Text Char"/>
    <w:basedOn w:val="DefaultParagraphFont"/>
    <w:link w:val="CommentText"/>
    <w:uiPriority w:val="99"/>
    <w:rsid w:val="00131D5D"/>
    <w:rPr>
      <w:lang w:eastAsia="en-US"/>
    </w:rPr>
  </w:style>
  <w:style w:type="paragraph" w:styleId="CommentSubject">
    <w:name w:val="annotation subject"/>
    <w:basedOn w:val="CommentText"/>
    <w:next w:val="CommentText"/>
    <w:link w:val="CommentSubjectChar"/>
    <w:rsid w:val="00131D5D"/>
    <w:rPr>
      <w:b/>
      <w:bCs/>
    </w:rPr>
  </w:style>
  <w:style w:type="character" w:customStyle="1" w:styleId="CommentSubjectChar">
    <w:name w:val="Comment Subject Char"/>
    <w:basedOn w:val="CommentTextChar"/>
    <w:link w:val="CommentSubject"/>
    <w:rsid w:val="00131D5D"/>
    <w:rPr>
      <w:b/>
      <w:bCs/>
      <w:lang w:eastAsia="en-US"/>
    </w:rPr>
  </w:style>
  <w:style w:type="character" w:customStyle="1" w:styleId="BodySectionSubChar">
    <w:name w:val="Body Section (Sub) Char"/>
    <w:basedOn w:val="DefaultParagraphFont"/>
    <w:locked/>
    <w:rsid w:val="001206B5"/>
    <w:rPr>
      <w:rFonts w:ascii="Times New Roman" w:eastAsia="Times New Roman" w:hAnsi="Times New Roman" w:cs="Times New Roman"/>
      <w:sz w:val="24"/>
      <w:szCs w:val="20"/>
    </w:rPr>
  </w:style>
  <w:style w:type="character" w:customStyle="1" w:styleId="DraftHeading1Char">
    <w:name w:val="Draft Heading 1 Char"/>
    <w:basedOn w:val="DefaultParagraphFont"/>
    <w:link w:val="DraftHeading1"/>
    <w:locked/>
    <w:rsid w:val="001206B5"/>
    <w:rPr>
      <w:b/>
      <w:sz w:val="24"/>
      <w:szCs w:val="24"/>
      <w:lang w:eastAsia="en-US"/>
    </w:rPr>
  </w:style>
  <w:style w:type="character" w:customStyle="1" w:styleId="DraftHeading4Char">
    <w:name w:val="Draft Heading 4 Char"/>
    <w:basedOn w:val="DefaultParagraphFont"/>
    <w:link w:val="DraftHeading4"/>
    <w:rsid w:val="000A689F"/>
    <w:rPr>
      <w:sz w:val="24"/>
      <w:lang w:eastAsia="en-US"/>
    </w:rPr>
  </w:style>
  <w:style w:type="paragraph" w:customStyle="1" w:styleId="Stars">
    <w:name w:val="Stars"/>
    <w:basedOn w:val="BodySection"/>
    <w:next w:val="Normal"/>
    <w:rsid w:val="009B2359"/>
    <w:pPr>
      <w:tabs>
        <w:tab w:val="right" w:pos="1418"/>
        <w:tab w:val="right" w:pos="2552"/>
        <w:tab w:val="right" w:pos="3686"/>
        <w:tab w:val="right" w:pos="4820"/>
        <w:tab w:val="right" w:pos="5954"/>
      </w:tabs>
      <w:ind w:left="851"/>
    </w:pPr>
  </w:style>
  <w:style w:type="character" w:customStyle="1" w:styleId="DraftHeading2Char">
    <w:name w:val="Draft Heading 2 Char"/>
    <w:link w:val="DraftHeading2"/>
    <w:rsid w:val="003323FA"/>
    <w:rPr>
      <w:sz w:val="24"/>
      <w:lang w:eastAsia="en-US"/>
    </w:rPr>
  </w:style>
  <w:style w:type="character" w:customStyle="1" w:styleId="AmendHeading2Char">
    <w:name w:val="Amend. Heading 2 Char"/>
    <w:basedOn w:val="DefaultParagraphFont"/>
    <w:link w:val="AmendHeading2"/>
    <w:rsid w:val="00CC1171"/>
    <w:rPr>
      <w:sz w:val="24"/>
      <w:lang w:eastAsia="en-US"/>
    </w:rPr>
  </w:style>
  <w:style w:type="table" w:styleId="TableGrid">
    <w:name w:val="Table Grid"/>
    <w:basedOn w:val="TableNormal"/>
    <w:uiPriority w:val="39"/>
    <w:rsid w:val="00D17BE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PARTChar">
    <w:name w:val="Heading - PART Char"/>
    <w:basedOn w:val="DefaultParagraphFont"/>
    <w:link w:val="Heading-PART"/>
    <w:rsid w:val="000627FC"/>
    <w:rPr>
      <w:b/>
      <w:caps/>
      <w:sz w:val="22"/>
      <w:lang w:eastAsia="en-US"/>
    </w:rPr>
  </w:style>
  <w:style w:type="paragraph" w:styleId="Revision">
    <w:name w:val="Revision"/>
    <w:hidden/>
    <w:uiPriority w:val="99"/>
    <w:semiHidden/>
    <w:rsid w:val="00A670CB"/>
    <w:rPr>
      <w:sz w:val="24"/>
      <w:lang w:eastAsia="en-US"/>
    </w:rPr>
  </w:style>
  <w:style w:type="character" w:styleId="Hyperlink">
    <w:name w:val="Hyperlink"/>
    <w:basedOn w:val="DefaultParagraphFont"/>
    <w:unhideWhenUsed/>
    <w:rsid w:val="006114BD"/>
    <w:rPr>
      <w:color w:val="0000FF" w:themeColor="hyperlink"/>
      <w:u w:val="single"/>
    </w:rPr>
  </w:style>
  <w:style w:type="character" w:customStyle="1" w:styleId="AmendHeading3Char">
    <w:name w:val="Amend. Heading 3 Char"/>
    <w:basedOn w:val="DefaultParagraphFont"/>
    <w:link w:val="AmendHeading3"/>
    <w:locked/>
    <w:rsid w:val="002C1409"/>
    <w:rPr>
      <w:sz w:val="24"/>
      <w:lang w:eastAsia="en-US"/>
    </w:rPr>
  </w:style>
  <w:style w:type="character" w:customStyle="1" w:styleId="AmendHeading1Char">
    <w:name w:val="Amend. Heading 1 Char"/>
    <w:basedOn w:val="DefaultParagraphFont"/>
    <w:link w:val="AmendHeading1"/>
    <w:rsid w:val="00B752DB"/>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0489">
      <w:bodyDiv w:val="1"/>
      <w:marLeft w:val="0"/>
      <w:marRight w:val="0"/>
      <w:marTop w:val="0"/>
      <w:marBottom w:val="0"/>
      <w:divBdr>
        <w:top w:val="none" w:sz="0" w:space="0" w:color="auto"/>
        <w:left w:val="none" w:sz="0" w:space="0" w:color="auto"/>
        <w:bottom w:val="none" w:sz="0" w:space="0" w:color="auto"/>
        <w:right w:val="none" w:sz="0" w:space="0" w:color="auto"/>
      </w:divBdr>
    </w:div>
    <w:div w:id="152529805">
      <w:bodyDiv w:val="1"/>
      <w:marLeft w:val="0"/>
      <w:marRight w:val="0"/>
      <w:marTop w:val="0"/>
      <w:marBottom w:val="0"/>
      <w:divBdr>
        <w:top w:val="none" w:sz="0" w:space="0" w:color="auto"/>
        <w:left w:val="none" w:sz="0" w:space="0" w:color="auto"/>
        <w:bottom w:val="none" w:sz="0" w:space="0" w:color="auto"/>
        <w:right w:val="none" w:sz="0" w:space="0" w:color="auto"/>
      </w:divBdr>
    </w:div>
    <w:div w:id="721297342">
      <w:bodyDiv w:val="1"/>
      <w:marLeft w:val="0"/>
      <w:marRight w:val="0"/>
      <w:marTop w:val="0"/>
      <w:marBottom w:val="0"/>
      <w:divBdr>
        <w:top w:val="none" w:sz="0" w:space="0" w:color="auto"/>
        <w:left w:val="none" w:sz="0" w:space="0" w:color="auto"/>
        <w:bottom w:val="none" w:sz="0" w:space="0" w:color="auto"/>
        <w:right w:val="none" w:sz="0" w:space="0" w:color="auto"/>
      </w:divBdr>
    </w:div>
    <w:div w:id="760444120">
      <w:bodyDiv w:val="1"/>
      <w:marLeft w:val="0"/>
      <w:marRight w:val="0"/>
      <w:marTop w:val="0"/>
      <w:marBottom w:val="0"/>
      <w:divBdr>
        <w:top w:val="none" w:sz="0" w:space="0" w:color="auto"/>
        <w:left w:val="none" w:sz="0" w:space="0" w:color="auto"/>
        <w:bottom w:val="none" w:sz="0" w:space="0" w:color="auto"/>
        <w:right w:val="none" w:sz="0" w:space="0" w:color="auto"/>
      </w:divBdr>
    </w:div>
    <w:div w:id="1004549785">
      <w:bodyDiv w:val="1"/>
      <w:marLeft w:val="0"/>
      <w:marRight w:val="0"/>
      <w:marTop w:val="0"/>
      <w:marBottom w:val="0"/>
      <w:divBdr>
        <w:top w:val="none" w:sz="0" w:space="0" w:color="auto"/>
        <w:left w:val="none" w:sz="0" w:space="0" w:color="auto"/>
        <w:bottom w:val="none" w:sz="0" w:space="0" w:color="auto"/>
        <w:right w:val="none" w:sz="0" w:space="0" w:color="auto"/>
      </w:divBdr>
    </w:div>
    <w:div w:id="1456024729">
      <w:bodyDiv w:val="1"/>
      <w:marLeft w:val="0"/>
      <w:marRight w:val="0"/>
      <w:marTop w:val="0"/>
      <w:marBottom w:val="0"/>
      <w:divBdr>
        <w:top w:val="none" w:sz="0" w:space="0" w:color="auto"/>
        <w:left w:val="none" w:sz="0" w:space="0" w:color="auto"/>
        <w:bottom w:val="none" w:sz="0" w:space="0" w:color="auto"/>
        <w:right w:val="none" w:sz="0" w:space="0" w:color="auto"/>
      </w:divBdr>
    </w:div>
    <w:div w:id="1555581786">
      <w:bodyDiv w:val="1"/>
      <w:marLeft w:val="0"/>
      <w:marRight w:val="0"/>
      <w:marTop w:val="0"/>
      <w:marBottom w:val="0"/>
      <w:divBdr>
        <w:top w:val="none" w:sz="0" w:space="0" w:color="auto"/>
        <w:left w:val="none" w:sz="0" w:space="0" w:color="auto"/>
        <w:bottom w:val="none" w:sz="0" w:space="0" w:color="auto"/>
        <w:right w:val="none" w:sz="0" w:space="0" w:color="auto"/>
      </w:divBdr>
    </w:div>
    <w:div w:id="1862746301">
      <w:bodyDiv w:val="1"/>
      <w:marLeft w:val="0"/>
      <w:marRight w:val="0"/>
      <w:marTop w:val="0"/>
      <w:marBottom w:val="0"/>
      <w:divBdr>
        <w:top w:val="none" w:sz="0" w:space="0" w:color="auto"/>
        <w:left w:val="none" w:sz="0" w:space="0" w:color="auto"/>
        <w:bottom w:val="none" w:sz="0" w:space="0" w:color="auto"/>
        <w:right w:val="none" w:sz="0" w:space="0" w:color="auto"/>
      </w:divBdr>
    </w:div>
    <w:div w:id="1900171424">
      <w:bodyDiv w:val="1"/>
      <w:marLeft w:val="0"/>
      <w:marRight w:val="0"/>
      <w:marTop w:val="0"/>
      <w:marBottom w:val="0"/>
      <w:divBdr>
        <w:top w:val="none" w:sz="0" w:space="0" w:color="auto"/>
        <w:left w:val="none" w:sz="0" w:space="0" w:color="auto"/>
        <w:bottom w:val="none" w:sz="0" w:space="0" w:color="auto"/>
        <w:right w:val="none" w:sz="0" w:space="0" w:color="auto"/>
      </w:divBdr>
    </w:div>
    <w:div w:id="192086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9.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BEF370CF97EC4AB2D9BFE88E8F0C3C" ma:contentTypeVersion="2" ma:contentTypeDescription="Create a new document." ma:contentTypeScope="" ma:versionID="ebf07a69037e4f73c39f7be528f17c36">
  <xsd:schema xmlns:xsd="http://www.w3.org/2001/XMLSchema" xmlns:xs="http://www.w3.org/2001/XMLSchema" xmlns:p="http://schemas.microsoft.com/office/2006/metadata/properties" xmlns:ns3="3d1ff143-bba6-4116-bba7-f9c1ae1094df" targetNamespace="http://schemas.microsoft.com/office/2006/metadata/properties" ma:root="true" ma:fieldsID="2e156572e9bfba09f8f50488143a98f6" ns3:_="">
    <xsd:import namespace="3d1ff143-bba6-4116-bba7-f9c1ae1094d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ff143-bba6-4116-bba7-f9c1ae1094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F35F8-1471-42A4-BC95-052BBF88B4F6}">
  <ds:schemaRefs>
    <ds:schemaRef ds:uri="http://schemas.microsoft.com/sharepoint/v3/contenttype/forms"/>
  </ds:schemaRefs>
</ds:datastoreItem>
</file>

<file path=customXml/itemProps2.xml><?xml version="1.0" encoding="utf-8"?>
<ds:datastoreItem xmlns:ds="http://schemas.openxmlformats.org/officeDocument/2006/customXml" ds:itemID="{0C19816D-11E1-457C-8DCA-A959864F42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2CF096-AD9F-44B0-B6ED-A51C2FDBDB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ff143-bba6-4116-bba7-f9c1ae1094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4B7855-5BB0-4FD5-8A81-52AE5D14E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2866</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Building Further Amendment Regulations 2015</vt:lpstr>
    </vt:vector>
  </TitlesOfParts>
  <LinksUpToDate>false</LinksUpToDate>
  <CharactersWithSpaces>19170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Further Amendment Regulations 2015</dc:title>
  <dc:subject>Statutory Rule</dc:subject>
  <dc:creator/>
  <cp:keywords>Drafting, SR, Regulation,Statutory Rule, Rule, Precedent</cp:keywords>
  <dc:description/>
  <cp:lastModifiedBy/>
  <cp:revision>1</cp:revision>
  <cp:lastPrinted>2015-03-26T22:50:00Z</cp:lastPrinted>
  <dcterms:created xsi:type="dcterms:W3CDTF">2019-09-17T00:21:00Z</dcterms:created>
  <dcterms:modified xsi:type="dcterms:W3CDTF">2019-10-15T00:29:00Z</dcterms:modified>
  <cp:category>Drafting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ubFolderURI">
    <vt:i4>191547</vt:i4>
  </property>
  <property fmtid="{D5CDD505-2E9C-101B-9397-08002B2CF9AE}" pid="3" name="DocSubFolderNumber">
    <vt:lpwstr>S15/1530</vt:lpwstr>
  </property>
  <property fmtid="{D5CDD505-2E9C-101B-9397-08002B2CF9AE}" pid="4" name="DET_EDRMS_RCS">
    <vt:lpwstr>20;#1.2.2 Project Documentation|a3ce4c3c-7960-4756-834e-8cbbf9028802</vt:lpwstr>
  </property>
  <property fmtid="{D5CDD505-2E9C-101B-9397-08002B2CF9AE}" pid="5" name="ContentTypeId">
    <vt:lpwstr>0x010100D7BEF370CF97EC4AB2D9BFE88E8F0C3C</vt:lpwstr>
  </property>
  <property fmtid="{D5CDD505-2E9C-101B-9397-08002B2CF9AE}" pid="6" name="DET_EDRMS_BusUnit">
    <vt:lpwstr/>
  </property>
  <property fmtid="{D5CDD505-2E9C-101B-9397-08002B2CF9AE}" pid="7" name="DET_EDRMS_SecClass">
    <vt:lpwstr/>
  </property>
</Properties>
</file>