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40A" w:rsidRPr="0099640A" w:rsidRDefault="0099640A" w:rsidP="0099640A">
      <w:pPr>
        <w:pStyle w:val="NormalWeb"/>
        <w:spacing w:before="0" w:beforeAutospacing="0" w:after="0" w:afterAutospacing="0"/>
        <w:contextualSpacing/>
        <w:rPr>
          <w:rFonts w:ascii="Calibri" w:hAnsi="Calibri" w:cs="Calibri"/>
        </w:rPr>
      </w:pPr>
      <w:r w:rsidRPr="0099640A">
        <w:rPr>
          <w:rFonts w:ascii="Calibri" w:hAnsi="Calibri" w:cs="Calibri"/>
        </w:rPr>
        <w:t>Visualization of BCS use case output (Cytoscape)</w:t>
      </w:r>
    </w:p>
    <w:p w:rsidR="0099640A" w:rsidRPr="0099640A" w:rsidRDefault="0099640A" w:rsidP="0099640A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0"/>
          <w:szCs w:val="20"/>
        </w:rPr>
      </w:pPr>
      <w:r w:rsidRPr="0099640A">
        <w:rPr>
          <w:rFonts w:ascii="Calibri" w:hAnsi="Calibri" w:cs="Calibri"/>
          <w:sz w:val="20"/>
          <w:szCs w:val="20"/>
        </w:rPr>
        <w:t>Paths between genes and (neighboring) traits: input gene (light blue); input trait (orange); neighboring trait (light orange)</w:t>
      </w:r>
      <w:r w:rsidR="00845B76">
        <w:rPr>
          <w:rFonts w:ascii="Calibri" w:hAnsi="Calibri" w:cs="Calibri"/>
          <w:sz w:val="20"/>
          <w:szCs w:val="20"/>
        </w:rPr>
        <w:t>.</w:t>
      </w:r>
    </w:p>
    <w:p w:rsidR="0099640A" w:rsidRDefault="0099640A" w:rsidP="0099640A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9640A">
        <w:rPr>
          <w:rFonts w:ascii="Calibri" w:hAnsi="Calibri" w:cs="Calibri"/>
          <w:sz w:val="20"/>
          <w:szCs w:val="20"/>
        </w:rPr>
        <w:t>Resulting intermediate concepts (surrounded by green circle): 14 physiology concepts (yellow); 1 new rice gene (aqua); 1 QTL (olive green); 2 Orthologs (blue)</w:t>
      </w:r>
      <w:r w:rsidR="00845B76">
        <w:rPr>
          <w:rFonts w:ascii="Calibri" w:hAnsi="Calibri" w:cs="Calibri"/>
          <w:sz w:val="20"/>
          <w:szCs w:val="20"/>
        </w:rPr>
        <w:t>.</w:t>
      </w:r>
    </w:p>
    <w:p w:rsidR="00845B76" w:rsidRPr="0099640A" w:rsidRDefault="00845B76" w:rsidP="0099640A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Multiple identical relations sharing the same predicate in the graph </w:t>
      </w:r>
      <w:bookmarkStart w:id="0" w:name="_GoBack"/>
      <w:bookmarkEnd w:id="0"/>
      <w:r>
        <w:rPr>
          <w:rFonts w:ascii="Calibri" w:hAnsi="Calibri" w:cs="Calibri"/>
          <w:sz w:val="20"/>
          <w:szCs w:val="20"/>
        </w:rPr>
        <w:t>do have a different provenance.</w:t>
      </w:r>
    </w:p>
    <w:p w:rsidR="005D2F1B" w:rsidRDefault="005D2F1B"/>
    <w:p w:rsidR="0099640A" w:rsidRDefault="0099640A">
      <w:r>
        <w:rPr>
          <w:noProof/>
        </w:rPr>
        <w:drawing>
          <wp:inline distT="0" distB="0" distL="0" distR="0">
            <wp:extent cx="8869680" cy="4811254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S3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0357" cy="48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40A" w:rsidSect="0099640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0A"/>
    <w:rsid w:val="005D2F1B"/>
    <w:rsid w:val="00845B76"/>
    <w:rsid w:val="008E1912"/>
    <w:rsid w:val="0099640A"/>
    <w:rsid w:val="00E4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8ACF"/>
  <w15:chartTrackingRefBased/>
  <w15:docId w15:val="{426449C1-C63B-4DDC-B237-3FF72737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40A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Anneke Sijbers</dc:creator>
  <cp:keywords/>
  <dc:description/>
  <cp:lastModifiedBy>Anneke Sijbers</cp:lastModifiedBy>
  <cp:revision>2</cp:revision>
  <dcterms:created xsi:type="dcterms:W3CDTF">2017-06-13T16:04:00Z</dcterms:created>
  <dcterms:modified xsi:type="dcterms:W3CDTF">2017-06-15T08:09:00Z</dcterms:modified>
</cp:coreProperties>
</file>