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7988" w:rsidRDefault="006E1581">
      <w:pPr>
        <w:tabs>
          <w:tab w:val="left" w:pos="720"/>
        </w:tabs>
        <w:spacing w:after="0" w:line="276" w:lineRule="auto"/>
        <w:jc w:val="center"/>
        <w:rPr>
          <w:b/>
          <w:sz w:val="28"/>
          <w:szCs w:val="28"/>
        </w:rPr>
      </w:pPr>
      <w:r>
        <w:rPr>
          <w:b/>
          <w:sz w:val="28"/>
          <w:szCs w:val="28"/>
        </w:rPr>
        <w:t>Warehouse Management System</w:t>
      </w:r>
    </w:p>
    <w:p w:rsidR="00D17988" w:rsidRDefault="006E1581">
      <w:pPr>
        <w:tabs>
          <w:tab w:val="left" w:pos="720"/>
        </w:tabs>
        <w:spacing w:after="0" w:line="276" w:lineRule="auto"/>
        <w:jc w:val="center"/>
        <w:rPr>
          <w:b/>
        </w:rPr>
      </w:pPr>
      <w:r>
        <w:rPr>
          <w:b/>
        </w:rPr>
        <w:t>CSCI 5448 Project:  Part 2</w:t>
      </w:r>
    </w:p>
    <w:p w:rsidR="00D17988" w:rsidRDefault="00D17988">
      <w:pPr>
        <w:tabs>
          <w:tab w:val="left" w:pos="720"/>
        </w:tabs>
        <w:spacing w:after="0" w:line="276" w:lineRule="auto"/>
        <w:rPr>
          <w:b/>
          <w:u w:val="single"/>
        </w:rPr>
      </w:pPr>
    </w:p>
    <w:p w:rsidR="00D17988" w:rsidRDefault="006E1581">
      <w:pPr>
        <w:tabs>
          <w:tab w:val="left" w:pos="720"/>
        </w:tabs>
        <w:spacing w:after="0" w:line="276" w:lineRule="auto"/>
      </w:pPr>
      <w:r>
        <w:rPr>
          <w:b/>
          <w:u w:val="single"/>
        </w:rPr>
        <w:t>Team</w:t>
      </w:r>
      <w:r>
        <w:rPr>
          <w:b/>
        </w:rPr>
        <w:t>:</w:t>
      </w:r>
      <w:r>
        <w:tab/>
        <w:t>Max Hollingsworth</w:t>
      </w:r>
    </w:p>
    <w:p w:rsidR="00D17988" w:rsidRDefault="006E1581">
      <w:pPr>
        <w:tabs>
          <w:tab w:val="left" w:pos="720"/>
        </w:tabs>
        <w:spacing w:after="0" w:line="276" w:lineRule="auto"/>
      </w:pPr>
      <w:r>
        <w:tab/>
        <w:t xml:space="preserve">Jonathan </w:t>
      </w:r>
      <w:proofErr w:type="spellStart"/>
      <w:r>
        <w:t>Magiera</w:t>
      </w:r>
      <w:proofErr w:type="spellEnd"/>
    </w:p>
    <w:p w:rsidR="00D17988" w:rsidRDefault="006E1581">
      <w:pPr>
        <w:tabs>
          <w:tab w:val="left" w:pos="720"/>
        </w:tabs>
        <w:spacing w:after="0" w:line="276" w:lineRule="auto"/>
      </w:pPr>
      <w:r>
        <w:tab/>
        <w:t>Dan Prendergast</w:t>
      </w:r>
    </w:p>
    <w:p w:rsidR="00D17988" w:rsidRDefault="00D17988">
      <w:pPr>
        <w:tabs>
          <w:tab w:val="left" w:pos="720"/>
        </w:tabs>
        <w:spacing w:after="0" w:line="276" w:lineRule="auto"/>
      </w:pPr>
    </w:p>
    <w:p w:rsidR="00D17988" w:rsidRDefault="006E1581">
      <w:pPr>
        <w:tabs>
          <w:tab w:val="left" w:pos="630"/>
        </w:tabs>
        <w:spacing w:after="0" w:line="276" w:lineRule="auto"/>
      </w:pPr>
      <w:r>
        <w:rPr>
          <w:b/>
          <w:u w:val="single"/>
        </w:rPr>
        <w:t>Title</w:t>
      </w:r>
      <w:r>
        <w:rPr>
          <w:b/>
        </w:rPr>
        <w:t>:</w:t>
      </w:r>
      <w:r>
        <w:tab/>
        <w:t>Warehouse Management System</w:t>
      </w:r>
    </w:p>
    <w:p w:rsidR="00D17988" w:rsidRDefault="00D17988">
      <w:pPr>
        <w:tabs>
          <w:tab w:val="left" w:pos="1170"/>
        </w:tabs>
        <w:spacing w:after="0" w:line="276" w:lineRule="auto"/>
      </w:pPr>
    </w:p>
    <w:p w:rsidR="00D17988" w:rsidRDefault="006E1581">
      <w:pPr>
        <w:tabs>
          <w:tab w:val="left" w:pos="1260"/>
        </w:tabs>
        <w:spacing w:after="0" w:line="276" w:lineRule="auto"/>
      </w:pPr>
      <w:r>
        <w:rPr>
          <w:b/>
          <w:u w:val="single"/>
        </w:rPr>
        <w:t>Project Summary</w:t>
      </w:r>
      <w:r>
        <w:tab/>
      </w:r>
    </w:p>
    <w:p w:rsidR="00D17988" w:rsidRDefault="006E1581">
      <w:pPr>
        <w:spacing w:after="0" w:line="276" w:lineRule="auto"/>
        <w:ind w:left="360"/>
      </w:pPr>
      <w:r>
        <w:rPr>
          <w:b/>
          <w:i/>
        </w:rPr>
        <w:t xml:space="preserve">Description:  </w:t>
      </w:r>
      <w:r>
        <w:t>A system that allows warehouse personnel to manage the inventory and operations of an automated warehouse.  The warehouse includes the following features:</w:t>
      </w:r>
    </w:p>
    <w:p w:rsidR="00D17988" w:rsidRDefault="006E1581">
      <w:pPr>
        <w:numPr>
          <w:ilvl w:val="0"/>
          <w:numId w:val="3"/>
        </w:numPr>
        <w:tabs>
          <w:tab w:val="left" w:pos="1170"/>
        </w:tabs>
        <w:spacing w:after="0" w:line="276" w:lineRule="auto"/>
        <w:ind w:left="990" w:hanging="270"/>
        <w:contextualSpacing/>
      </w:pPr>
      <w:r>
        <w:t>3 truck loading docks for receiving incoming pallets of products</w:t>
      </w:r>
    </w:p>
    <w:p w:rsidR="00D17988" w:rsidRDefault="006E1581">
      <w:pPr>
        <w:numPr>
          <w:ilvl w:val="0"/>
          <w:numId w:val="3"/>
        </w:numPr>
        <w:tabs>
          <w:tab w:val="left" w:pos="1170"/>
        </w:tabs>
        <w:spacing w:after="0" w:line="276" w:lineRule="auto"/>
        <w:ind w:left="990" w:hanging="270"/>
        <w:contextualSpacing/>
      </w:pPr>
      <w:r>
        <w:t xml:space="preserve">1 shipping center for packaging and </w:t>
      </w:r>
      <w:r>
        <w:t>shipping outgoing products</w:t>
      </w:r>
    </w:p>
    <w:p w:rsidR="00D17988" w:rsidRDefault="006E1581">
      <w:pPr>
        <w:numPr>
          <w:ilvl w:val="0"/>
          <w:numId w:val="3"/>
        </w:numPr>
        <w:tabs>
          <w:tab w:val="left" w:pos="1170"/>
        </w:tabs>
        <w:spacing w:after="0" w:line="276" w:lineRule="auto"/>
        <w:ind w:left="990" w:hanging="270"/>
        <w:contextualSpacing/>
      </w:pPr>
      <w:r>
        <w:t>16 storage shelves</w:t>
      </w:r>
    </w:p>
    <w:p w:rsidR="00D17988" w:rsidRDefault="006E1581">
      <w:pPr>
        <w:numPr>
          <w:ilvl w:val="0"/>
          <w:numId w:val="3"/>
        </w:numPr>
        <w:tabs>
          <w:tab w:val="left" w:pos="1170"/>
        </w:tabs>
        <w:spacing w:after="0" w:line="276" w:lineRule="auto"/>
        <w:ind w:left="990" w:hanging="270"/>
        <w:contextualSpacing/>
      </w:pPr>
      <w:r>
        <w:t>4 autonomous forklifts for moving pallets from the loading docks to storage shelves</w:t>
      </w:r>
    </w:p>
    <w:p w:rsidR="00D17988" w:rsidRDefault="006E1581">
      <w:pPr>
        <w:numPr>
          <w:ilvl w:val="0"/>
          <w:numId w:val="3"/>
        </w:numPr>
        <w:tabs>
          <w:tab w:val="left" w:pos="1170"/>
        </w:tabs>
        <w:spacing w:after="0" w:line="276" w:lineRule="auto"/>
        <w:ind w:left="990" w:hanging="270"/>
        <w:contextualSpacing/>
      </w:pPr>
      <w:r>
        <w:t>4 autonomous robots to move individual products from the shelves to the shipping center</w:t>
      </w:r>
    </w:p>
    <w:p w:rsidR="00D17988" w:rsidRDefault="00D17988">
      <w:pPr>
        <w:spacing w:after="0" w:line="276" w:lineRule="auto"/>
      </w:pPr>
    </w:p>
    <w:p w:rsidR="00D17988" w:rsidRDefault="006E1581">
      <w:pPr>
        <w:tabs>
          <w:tab w:val="left" w:pos="720"/>
        </w:tabs>
        <w:spacing w:after="0" w:line="276" w:lineRule="auto"/>
        <w:ind w:left="360"/>
        <w:rPr>
          <w:b/>
          <w:i/>
        </w:rPr>
      </w:pPr>
      <w:r>
        <w:rPr>
          <w:b/>
          <w:i/>
        </w:rPr>
        <w:t xml:space="preserve">Actors: </w:t>
      </w:r>
      <w:r>
        <w:rPr>
          <w:b/>
          <w:i/>
        </w:rPr>
        <w:tab/>
      </w:r>
    </w:p>
    <w:p w:rsidR="00D17988" w:rsidRDefault="006E1581">
      <w:pPr>
        <w:numPr>
          <w:ilvl w:val="0"/>
          <w:numId w:val="4"/>
        </w:numPr>
        <w:spacing w:after="0" w:line="276" w:lineRule="auto"/>
        <w:ind w:left="990" w:hanging="270"/>
        <w:contextualSpacing/>
      </w:pPr>
      <w:r>
        <w:t>Warehouse Operator – directs the movement of forklifts, robots, and products around the warehouse</w:t>
      </w:r>
    </w:p>
    <w:p w:rsidR="00D17988" w:rsidRDefault="006E1581">
      <w:pPr>
        <w:numPr>
          <w:ilvl w:val="0"/>
          <w:numId w:val="4"/>
        </w:numPr>
        <w:spacing w:after="0" w:line="276" w:lineRule="auto"/>
        <w:ind w:left="990" w:hanging="270"/>
        <w:contextualSpacing/>
      </w:pPr>
      <w:r>
        <w:t>Inventory Manager – responsible for monitoring inventory levels and ordering products from warehouse suppliers</w:t>
      </w:r>
    </w:p>
    <w:p w:rsidR="00D17988" w:rsidRDefault="006E1581">
      <w:pPr>
        <w:numPr>
          <w:ilvl w:val="0"/>
          <w:numId w:val="4"/>
        </w:numPr>
        <w:spacing w:after="0" w:line="276" w:lineRule="auto"/>
        <w:ind w:left="990" w:hanging="270"/>
        <w:contextualSpacing/>
      </w:pPr>
      <w:r>
        <w:t>Customer Service Representative – enters orders</w:t>
      </w:r>
      <w:r>
        <w:t xml:space="preserve"> that are placed by phone (Stretch Functionality)</w:t>
      </w:r>
    </w:p>
    <w:p w:rsidR="00D17988" w:rsidRDefault="006E1581">
      <w:pPr>
        <w:numPr>
          <w:ilvl w:val="0"/>
          <w:numId w:val="4"/>
        </w:numPr>
        <w:spacing w:after="0" w:line="276" w:lineRule="auto"/>
        <w:ind w:left="990" w:hanging="270"/>
        <w:contextualSpacing/>
      </w:pPr>
      <w:r>
        <w:t>Customer – places orders on the website (Stretch Functionality)</w:t>
      </w:r>
    </w:p>
    <w:p w:rsidR="00D17988" w:rsidRDefault="006E1581">
      <w:pPr>
        <w:numPr>
          <w:ilvl w:val="0"/>
          <w:numId w:val="4"/>
        </w:numPr>
        <w:spacing w:after="0" w:line="276" w:lineRule="auto"/>
        <w:ind w:left="990" w:hanging="270"/>
        <w:contextualSpacing/>
      </w:pPr>
      <w:r>
        <w:t>Warehouse Robots</w:t>
      </w:r>
    </w:p>
    <w:p w:rsidR="00D17988" w:rsidRDefault="006E1581">
      <w:pPr>
        <w:numPr>
          <w:ilvl w:val="1"/>
          <w:numId w:val="4"/>
        </w:numPr>
        <w:spacing w:after="0" w:line="276" w:lineRule="auto"/>
        <w:ind w:hanging="360"/>
        <w:contextualSpacing/>
      </w:pPr>
      <w:r>
        <w:t>Autonomous Forklift – moves pallets of products around the warehouse</w:t>
      </w:r>
    </w:p>
    <w:p w:rsidR="00D17988" w:rsidRDefault="006E1581">
      <w:pPr>
        <w:numPr>
          <w:ilvl w:val="1"/>
          <w:numId w:val="4"/>
        </w:numPr>
        <w:spacing w:after="0" w:line="276" w:lineRule="auto"/>
        <w:ind w:hanging="360"/>
        <w:contextualSpacing/>
      </w:pPr>
      <w:r>
        <w:t>Retrieval Robot – moves individual products from the war</w:t>
      </w:r>
      <w:r>
        <w:t>ehouse shelves to the shipping center when product orders are received</w:t>
      </w:r>
    </w:p>
    <w:p w:rsidR="00D17988" w:rsidRDefault="00D17988">
      <w:pPr>
        <w:tabs>
          <w:tab w:val="left" w:pos="1350"/>
        </w:tabs>
        <w:spacing w:after="0" w:line="276" w:lineRule="auto"/>
        <w:rPr>
          <w:b/>
          <w:u w:val="single"/>
        </w:rPr>
      </w:pPr>
    </w:p>
    <w:p w:rsidR="00D17988" w:rsidRDefault="006E1581">
      <w:r>
        <w:br w:type="page"/>
      </w:r>
    </w:p>
    <w:p w:rsidR="00D17988" w:rsidRDefault="00D17988">
      <w:pPr>
        <w:rPr>
          <w:b/>
          <w:u w:val="single"/>
        </w:rPr>
      </w:pPr>
    </w:p>
    <w:p w:rsidR="00D17988" w:rsidRDefault="006E1581">
      <w:pPr>
        <w:tabs>
          <w:tab w:val="left" w:pos="1350"/>
        </w:tabs>
        <w:spacing w:after="0" w:line="276" w:lineRule="auto"/>
        <w:rPr>
          <w:b/>
        </w:rPr>
      </w:pPr>
      <w:r>
        <w:rPr>
          <w:b/>
          <w:u w:val="single"/>
        </w:rPr>
        <w:t>Project Requirements</w:t>
      </w:r>
    </w:p>
    <w:p w:rsidR="00D17988" w:rsidRDefault="006E1581">
      <w:pPr>
        <w:numPr>
          <w:ilvl w:val="0"/>
          <w:numId w:val="1"/>
        </w:numPr>
        <w:ind w:left="270" w:hanging="270"/>
        <w:contextualSpacing/>
        <w:rPr>
          <w:b/>
          <w:i/>
        </w:rPr>
      </w:pPr>
      <w:r>
        <w:rPr>
          <w:b/>
          <w:i/>
        </w:rPr>
        <w:t>User/Functional Requirements</w:t>
      </w:r>
    </w:p>
    <w:tbl>
      <w:tblPr>
        <w:tblStyle w:val="a"/>
        <w:tblW w:w="10440" w:type="dxa"/>
        <w:tblInd w:w="-660" w:type="dxa"/>
        <w:tblLayout w:type="fixed"/>
        <w:tblLook w:val="0400" w:firstRow="0" w:lastRow="0" w:firstColumn="0" w:lastColumn="0" w:noHBand="0" w:noVBand="1"/>
      </w:tblPr>
      <w:tblGrid>
        <w:gridCol w:w="715"/>
        <w:gridCol w:w="5495"/>
        <w:gridCol w:w="1440"/>
        <w:gridCol w:w="1170"/>
        <w:gridCol w:w="1620"/>
      </w:tblGrid>
      <w:tr w:rsidR="00D17988">
        <w:trPr>
          <w:trHeight w:val="620"/>
        </w:trPr>
        <w:tc>
          <w:tcPr>
            <w:tcW w:w="715" w:type="dxa"/>
            <w:tcBorders>
              <w:top w:val="single" w:sz="4" w:space="0" w:color="000000"/>
              <w:left w:val="single" w:sz="4" w:space="0" w:color="000000"/>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ID</w:t>
            </w:r>
          </w:p>
        </w:tc>
        <w:tc>
          <w:tcPr>
            <w:tcW w:w="5495"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rPr>
                <w:b/>
              </w:rPr>
            </w:pPr>
            <w:r>
              <w:rPr>
                <w:b/>
              </w:rPr>
              <w:t>Requirement</w:t>
            </w:r>
          </w:p>
        </w:tc>
        <w:tc>
          <w:tcPr>
            <w:tcW w:w="1440"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Topic Area</w:t>
            </w:r>
          </w:p>
        </w:tc>
        <w:tc>
          <w:tcPr>
            <w:tcW w:w="1170"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Supports Use Case(s)…</w:t>
            </w:r>
          </w:p>
        </w:tc>
        <w:tc>
          <w:tcPr>
            <w:tcW w:w="1620"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Actor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U-01</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depict the layout of the warehouse floor, including the locations of the loading docks, storage shelves, QA inspection area, and shipping center.</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1, 2, 8, 9</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 OS, SC</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U-02</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show the following information to the Warehouse Operator:</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U-03</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which product is currently on each shelf</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1, 2, 8, 9</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 OS, SC</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U-04</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quantity of the product currently on each shelf</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1, 2, 8, 9</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 OS, SC</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U-05</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the next pallet to be offloaded from the truck</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U-06</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the next pallet to be moved from the QA Inspection Area</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U-07</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which product is on each pallet</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U-08</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quantity of the product on each pallet</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U-09</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Warehouse Operator to select a pallet to move.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U-10</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Warehouse Operator to select an empty shelf as the pallet's destination.</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U-11</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Warehouse Operator to select the QA Inspection Area as the pallet's destination.</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U-12</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send a command to an autonomous forklift to move pallets based on the Warehouse Operator's input.</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U-13</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indicate to the Warehouse Operator the following conditions:</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U-14</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when an autonomous forklift is “busy”</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U-17</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when an autonomous forklift is malfunctioning</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1, 3</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U-18</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when an autonomous forklift is operational</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1, 4</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U-19</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When a pallet is delivered to a shelf, the system shall update the shelf contents (product and quantity).</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QA,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U-21</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Warehouse Operator to cancel a "move pallet"</w:t>
            </w:r>
            <w:r>
              <w:t xml:space="preserve"> task before the autonomous forklift has picked up the pallet.</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lastRenderedPageBreak/>
              <w:t>U-22</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Warehouse Operator to take a robot (autonomous forklift or retrieval robot) out of service.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3</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U-23</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Warehouse Operator to place a robot (autonomous forklift or retrieval robot) in service.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4</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R</w:t>
            </w:r>
          </w:p>
        </w:tc>
      </w:tr>
      <w:tr w:rsidR="00D17988">
        <w:trPr>
          <w:trHeight w:val="86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U-24</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Upon receipt of an order, the system shall automatically send a command to a retrieval robot to retrieve the</w:t>
            </w:r>
            <w:r>
              <w:t xml:space="preserve"> product from the shelf and move it to the warehouse shipping center.</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Fulfillment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8</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Online Order System</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U-25</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indicate the following conditions:</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Fulfillment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U-26</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when a retrieval robot is "busy"</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Fulfillment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8, 9</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OS, SC, R, CS</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U-29</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when a retrieval robot is malfunctioning</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Fulfillment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8, 9, 3</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OS, SC, R, CS, WO</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U-30</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when a retrieval robot is operational</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Fulfillment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8, 9, 4</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OS, SC, R, CS, WO</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U-31</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When a product is delivered to the Shipping Center, the system shall update the total number of that product shipped.</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Fulfillment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8</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OS, SC,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U-33</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 xml:space="preserve">The system shall show the following product information to the Inventory Manager:  </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U-34</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product ID</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5, 6, 7</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U-35</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product type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5, 6, 7</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U-38</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quantity on hand</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5, 6, 7</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U-39</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quantity on order</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5, 6, 7</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U-40</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total number sold</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5, 6, 7</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U-41</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Inventory Manager to place orders for new product shipments from the suppliers.</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U-42</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Inventory Manager to define the following order specifications:</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U-43</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product ID</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U-44</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quantity</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2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U-45</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ind w:firstLine="660"/>
            </w:pPr>
            <w:r>
              <w:t>- delivery date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5</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U-46</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Inventory Manager to add a new product to the inventory database.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6</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U-47</w:t>
            </w:r>
          </w:p>
        </w:tc>
        <w:tc>
          <w:tcPr>
            <w:tcW w:w="5495"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The system shall allow the Inventory Manager to remove a product from the inventory database.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7</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lastRenderedPageBreak/>
              <w:t>U-49</w:t>
            </w:r>
          </w:p>
        </w:tc>
        <w:tc>
          <w:tcPr>
            <w:tcW w:w="5495"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The system shall simulate an interface to the Online Order System for test/demonstration purposes.</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System Test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8, 13</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SC,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U-50</w:t>
            </w:r>
          </w:p>
        </w:tc>
        <w:tc>
          <w:tcPr>
            <w:tcW w:w="5495"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The system shall simulate loading dock operations (i.e., arrival of delivery trucks and scanning incoming pallets) for test/demonstration purposes.</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System Test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LDS, R</w:t>
            </w:r>
          </w:p>
        </w:tc>
      </w:tr>
      <w:tr w:rsidR="00D17988">
        <w:trPr>
          <w:trHeight w:val="580"/>
        </w:trPr>
        <w:tc>
          <w:tcPr>
            <w:tcW w:w="715"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U-51</w:t>
            </w:r>
          </w:p>
        </w:tc>
        <w:tc>
          <w:tcPr>
            <w:tcW w:w="5495"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 xml:space="preserve">The system shall simulate QA inspection operations (i.e., scanning inspected </w:t>
            </w:r>
            <w:r>
              <w:t>pallets) for test/demonstration purposes.</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System Test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QA, R</w:t>
            </w:r>
          </w:p>
        </w:tc>
      </w:tr>
    </w:tbl>
    <w:p w:rsidR="00D17988" w:rsidRDefault="006E1581">
      <w:pPr>
        <w:spacing w:after="0"/>
        <w:ind w:left="-540" w:right="-450"/>
        <w:jc w:val="center"/>
        <w:rPr>
          <w:sz w:val="18"/>
          <w:szCs w:val="18"/>
        </w:rPr>
      </w:pPr>
      <w:r>
        <w:rPr>
          <w:sz w:val="18"/>
          <w:szCs w:val="18"/>
        </w:rPr>
        <w:t>[Warehouse Operator = WO, Inventory Manager = IM, Loading Dock Sup = LDS, QA Inspector = QA, Order System = OS, Robot = R, Shipping Center = SC, Customer = C, Customer Service = CS]</w:t>
      </w:r>
    </w:p>
    <w:p w:rsidR="00D17988" w:rsidRDefault="00D17988">
      <w:pPr>
        <w:spacing w:after="0"/>
        <w:ind w:left="360"/>
        <w:rPr>
          <w:b/>
          <w:i/>
        </w:rPr>
      </w:pPr>
    </w:p>
    <w:p w:rsidR="00D17988" w:rsidRDefault="006E1581">
      <w:pPr>
        <w:numPr>
          <w:ilvl w:val="0"/>
          <w:numId w:val="1"/>
        </w:numPr>
        <w:ind w:left="360" w:hanging="360"/>
        <w:contextualSpacing/>
        <w:rPr>
          <w:b/>
          <w:i/>
        </w:rPr>
      </w:pPr>
      <w:r>
        <w:rPr>
          <w:b/>
          <w:i/>
        </w:rPr>
        <w:t>Stretch User/Functional Requirements</w:t>
      </w:r>
    </w:p>
    <w:tbl>
      <w:tblPr>
        <w:tblStyle w:val="a0"/>
        <w:tblW w:w="10440" w:type="dxa"/>
        <w:tblInd w:w="-660" w:type="dxa"/>
        <w:tblLayout w:type="fixed"/>
        <w:tblLook w:val="0400" w:firstRow="0" w:lastRow="0" w:firstColumn="0" w:lastColumn="0" w:noHBand="0" w:noVBand="1"/>
      </w:tblPr>
      <w:tblGrid>
        <w:gridCol w:w="720"/>
        <w:gridCol w:w="5490"/>
        <w:gridCol w:w="1440"/>
        <w:gridCol w:w="1170"/>
        <w:gridCol w:w="1620"/>
      </w:tblGrid>
      <w:tr w:rsidR="00D17988">
        <w:trPr>
          <w:trHeight w:val="620"/>
        </w:trPr>
        <w:tc>
          <w:tcPr>
            <w:tcW w:w="720" w:type="dxa"/>
            <w:tcBorders>
              <w:top w:val="single" w:sz="4" w:space="0" w:color="000000"/>
              <w:left w:val="single" w:sz="4" w:space="0" w:color="000000"/>
              <w:bottom w:val="nil"/>
              <w:right w:val="single" w:sz="4" w:space="0" w:color="000000"/>
            </w:tcBorders>
            <w:shd w:val="clear" w:color="auto" w:fill="9BC2E6"/>
            <w:vAlign w:val="bottom"/>
          </w:tcPr>
          <w:p w:rsidR="00D17988" w:rsidRDefault="006E1581">
            <w:pPr>
              <w:spacing w:after="0" w:line="240" w:lineRule="auto"/>
              <w:jc w:val="center"/>
              <w:rPr>
                <w:b/>
              </w:rPr>
            </w:pPr>
            <w:r>
              <w:rPr>
                <w:b/>
              </w:rPr>
              <w:t>ID</w:t>
            </w:r>
          </w:p>
        </w:tc>
        <w:tc>
          <w:tcPr>
            <w:tcW w:w="5490" w:type="dxa"/>
            <w:tcBorders>
              <w:top w:val="single" w:sz="8" w:space="0" w:color="000000"/>
              <w:left w:val="nil"/>
              <w:bottom w:val="nil"/>
              <w:right w:val="single" w:sz="8" w:space="0" w:color="000000"/>
            </w:tcBorders>
            <w:shd w:val="clear" w:color="auto" w:fill="9BC2E6"/>
            <w:vAlign w:val="bottom"/>
          </w:tcPr>
          <w:p w:rsidR="00D17988" w:rsidRDefault="006E1581">
            <w:pPr>
              <w:spacing w:after="0" w:line="240" w:lineRule="auto"/>
              <w:rPr>
                <w:b/>
              </w:rPr>
            </w:pPr>
            <w:r>
              <w:rPr>
                <w:b/>
              </w:rPr>
              <w:t>Requirement</w:t>
            </w:r>
          </w:p>
        </w:tc>
        <w:tc>
          <w:tcPr>
            <w:tcW w:w="1440" w:type="dxa"/>
            <w:tcBorders>
              <w:top w:val="single" w:sz="4" w:space="0" w:color="000000"/>
              <w:left w:val="single" w:sz="4" w:space="0" w:color="000000"/>
              <w:bottom w:val="nil"/>
              <w:right w:val="single" w:sz="4" w:space="0" w:color="000000"/>
            </w:tcBorders>
            <w:shd w:val="clear" w:color="auto" w:fill="9BC2E6"/>
            <w:vAlign w:val="bottom"/>
          </w:tcPr>
          <w:p w:rsidR="00D17988" w:rsidRDefault="006E1581">
            <w:pPr>
              <w:spacing w:after="0" w:line="240" w:lineRule="auto"/>
              <w:jc w:val="center"/>
              <w:rPr>
                <w:b/>
              </w:rPr>
            </w:pPr>
            <w:r>
              <w:rPr>
                <w:b/>
              </w:rPr>
              <w:t>Topic Area</w:t>
            </w:r>
          </w:p>
        </w:tc>
        <w:tc>
          <w:tcPr>
            <w:tcW w:w="1170" w:type="dxa"/>
            <w:tcBorders>
              <w:top w:val="single" w:sz="4" w:space="0" w:color="000000"/>
              <w:left w:val="nil"/>
              <w:bottom w:val="nil"/>
              <w:right w:val="single" w:sz="4" w:space="0" w:color="000000"/>
            </w:tcBorders>
            <w:shd w:val="clear" w:color="auto" w:fill="9BC2E6"/>
            <w:vAlign w:val="bottom"/>
          </w:tcPr>
          <w:p w:rsidR="00D17988" w:rsidRDefault="006E1581">
            <w:pPr>
              <w:spacing w:after="0" w:line="240" w:lineRule="auto"/>
              <w:jc w:val="center"/>
              <w:rPr>
                <w:b/>
              </w:rPr>
            </w:pPr>
            <w:r>
              <w:rPr>
                <w:b/>
              </w:rPr>
              <w:t>Supports Use Case(s)…</w:t>
            </w:r>
          </w:p>
        </w:tc>
        <w:tc>
          <w:tcPr>
            <w:tcW w:w="1620" w:type="dxa"/>
            <w:tcBorders>
              <w:top w:val="single" w:sz="4" w:space="0" w:color="000000"/>
              <w:left w:val="nil"/>
              <w:bottom w:val="nil"/>
              <w:right w:val="single" w:sz="4" w:space="0" w:color="000000"/>
            </w:tcBorders>
            <w:shd w:val="clear" w:color="auto" w:fill="9BC2E6"/>
            <w:vAlign w:val="bottom"/>
          </w:tcPr>
          <w:p w:rsidR="00D17988" w:rsidRDefault="006E1581">
            <w:pPr>
              <w:spacing w:after="0" w:line="240" w:lineRule="auto"/>
              <w:jc w:val="center"/>
              <w:rPr>
                <w:b/>
              </w:rPr>
            </w:pPr>
            <w:r>
              <w:rPr>
                <w:b/>
              </w:rPr>
              <w:t>Actor</w:t>
            </w:r>
          </w:p>
        </w:tc>
      </w:tr>
      <w:tr w:rsidR="00D17988">
        <w:trPr>
          <w:trHeight w:val="580"/>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S-1</w:t>
            </w:r>
          </w:p>
        </w:tc>
        <w:tc>
          <w:tcPr>
            <w:tcW w:w="5490" w:type="dxa"/>
            <w:tcBorders>
              <w:top w:val="single" w:sz="4" w:space="0" w:color="000000"/>
              <w:left w:val="nil"/>
              <w:bottom w:val="single" w:sz="4" w:space="0" w:color="000000"/>
              <w:right w:val="single" w:sz="4" w:space="0" w:color="000000"/>
            </w:tcBorders>
            <w:shd w:val="clear" w:color="auto" w:fill="FFFFFF"/>
            <w:vAlign w:val="center"/>
          </w:tcPr>
          <w:p w:rsidR="00D17988" w:rsidRDefault="006E1581">
            <w:pPr>
              <w:spacing w:after="0" w:line="240" w:lineRule="auto"/>
            </w:pPr>
            <w:r>
              <w:t>Upon receipt of a returned product, the system shall automatically send a command to a retrieval robot to place the product on a shelf with similar products.</w:t>
            </w:r>
          </w:p>
        </w:tc>
        <w:tc>
          <w:tcPr>
            <w:tcW w:w="1440" w:type="dxa"/>
            <w:tcBorders>
              <w:top w:val="single" w:sz="4" w:space="0" w:color="000000"/>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Return Processing</w:t>
            </w:r>
          </w:p>
        </w:tc>
        <w:tc>
          <w:tcPr>
            <w:tcW w:w="1170" w:type="dxa"/>
            <w:tcBorders>
              <w:top w:val="single" w:sz="4" w:space="0" w:color="000000"/>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9</w:t>
            </w:r>
          </w:p>
        </w:tc>
        <w:tc>
          <w:tcPr>
            <w:tcW w:w="1620" w:type="dxa"/>
            <w:tcBorders>
              <w:top w:val="single" w:sz="4" w:space="0" w:color="000000"/>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CS, R</w:t>
            </w:r>
          </w:p>
        </w:tc>
      </w:tr>
      <w:tr w:rsidR="00D17988">
        <w:trPr>
          <w:trHeight w:val="5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S-2</w:t>
            </w:r>
          </w:p>
        </w:tc>
        <w:tc>
          <w:tcPr>
            <w:tcW w:w="5490" w:type="dxa"/>
            <w:tcBorders>
              <w:top w:val="nil"/>
              <w:left w:val="nil"/>
              <w:bottom w:val="single" w:sz="4" w:space="0" w:color="000000"/>
              <w:right w:val="single" w:sz="4" w:space="0" w:color="000000"/>
            </w:tcBorders>
            <w:shd w:val="clear" w:color="auto" w:fill="FFFFFF"/>
            <w:vAlign w:val="center"/>
          </w:tcPr>
          <w:p w:rsidR="00D17988" w:rsidRDefault="006E1581">
            <w:pPr>
              <w:spacing w:after="0" w:line="240" w:lineRule="auto"/>
            </w:pPr>
            <w:r>
              <w:t>When a returned product is restocked on a shelf, the system shall update the shelf contents (product and quantity).</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Return Processing</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9</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CS, R</w:t>
            </w:r>
          </w:p>
        </w:tc>
      </w:tr>
      <w:tr w:rsidR="00D17988">
        <w:trPr>
          <w:trHeight w:val="5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S-3</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The system shall display the following information to the Customer and the Customer Service Representative: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S-4</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ind w:firstLine="660"/>
            </w:pPr>
            <w:r>
              <w:t>- product ID</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10, 11, 12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 CS</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S-5</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ind w:firstLine="660"/>
            </w:pPr>
            <w:r>
              <w:t>- product type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10, 11, 12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 CS</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S-6</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ind w:firstLine="660"/>
            </w:pPr>
            <w:r>
              <w:t>- price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10, 11, 12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 CS</w:t>
            </w:r>
          </w:p>
        </w:tc>
      </w:tr>
      <w:tr w:rsidR="00D17988">
        <w:trPr>
          <w:trHeight w:val="5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S-7</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The system shall allow the Customer and the Customer Service Representative to place an order by specifying the following:</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(n/a)</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S-8</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ind w:firstLine="660"/>
            </w:pPr>
            <w:r>
              <w:t>- product ID</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10</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 CS</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S-9</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ind w:firstLine="660"/>
            </w:pPr>
            <w:r>
              <w:t>- quantity</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10</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 CS</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S-10</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ind w:firstLine="660"/>
            </w:pPr>
            <w:r>
              <w:t>- customer name</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10</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 CS</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S-11</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ind w:firstLine="660"/>
            </w:pPr>
            <w:r>
              <w:t>- customer address</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10</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 CS</w:t>
            </w:r>
          </w:p>
        </w:tc>
      </w:tr>
      <w:tr w:rsidR="00D17988">
        <w:trPr>
          <w:trHeight w:val="5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S-12</w:t>
            </w:r>
          </w:p>
        </w:tc>
        <w:tc>
          <w:tcPr>
            <w:tcW w:w="54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The system shall allow the Customer Service Representative to edit or cancel a customer's order.</w:t>
            </w:r>
          </w:p>
        </w:tc>
        <w:tc>
          <w:tcPr>
            <w:tcW w:w="144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17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11, 12</w:t>
            </w:r>
          </w:p>
        </w:tc>
        <w:tc>
          <w:tcPr>
            <w:tcW w:w="16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CS</w:t>
            </w:r>
          </w:p>
        </w:tc>
      </w:tr>
    </w:tbl>
    <w:p w:rsidR="00D17988" w:rsidRDefault="006E1581">
      <w:pPr>
        <w:spacing w:after="0"/>
        <w:ind w:left="-540" w:right="-450"/>
        <w:jc w:val="center"/>
        <w:rPr>
          <w:sz w:val="18"/>
          <w:szCs w:val="18"/>
        </w:rPr>
      </w:pPr>
      <w:r>
        <w:rPr>
          <w:sz w:val="18"/>
          <w:szCs w:val="18"/>
        </w:rPr>
        <w:t>[Warehouse Operator = WO, Inventory Manager = IM, Loading Dock Sup = LDS, QA Inspector = QA, Order System = OS, Robot = R, Shipping Center = SC, Customer = C, Customer Service = CS]</w:t>
      </w:r>
    </w:p>
    <w:p w:rsidR="00D17988" w:rsidRDefault="00D17988">
      <w:pPr>
        <w:spacing w:after="0"/>
        <w:ind w:left="360"/>
        <w:rPr>
          <w:b/>
          <w:i/>
        </w:rPr>
      </w:pPr>
    </w:p>
    <w:p w:rsidR="00D17988" w:rsidRDefault="00D17988">
      <w:pPr>
        <w:spacing w:after="0"/>
        <w:ind w:left="360"/>
        <w:rPr>
          <w:b/>
          <w:i/>
        </w:rPr>
      </w:pPr>
    </w:p>
    <w:p w:rsidR="00D172A5" w:rsidRDefault="00D172A5">
      <w:pPr>
        <w:spacing w:after="0"/>
        <w:ind w:left="360"/>
        <w:rPr>
          <w:b/>
          <w:i/>
        </w:rPr>
      </w:pPr>
    </w:p>
    <w:p w:rsidR="00D17988" w:rsidRDefault="006E1581">
      <w:pPr>
        <w:numPr>
          <w:ilvl w:val="0"/>
          <w:numId w:val="1"/>
        </w:numPr>
        <w:ind w:left="360" w:hanging="360"/>
        <w:contextualSpacing/>
        <w:rPr>
          <w:b/>
          <w:i/>
        </w:rPr>
      </w:pPr>
      <w:r>
        <w:rPr>
          <w:b/>
          <w:i/>
        </w:rPr>
        <w:lastRenderedPageBreak/>
        <w:t>Non-Functional Requirements</w:t>
      </w:r>
    </w:p>
    <w:tbl>
      <w:tblPr>
        <w:tblStyle w:val="a1"/>
        <w:tblW w:w="10440" w:type="dxa"/>
        <w:tblInd w:w="-660" w:type="dxa"/>
        <w:tblLayout w:type="fixed"/>
        <w:tblLook w:val="0400" w:firstRow="0" w:lastRow="0" w:firstColumn="0" w:lastColumn="0" w:noHBand="0" w:noVBand="1"/>
      </w:tblPr>
      <w:tblGrid>
        <w:gridCol w:w="810"/>
        <w:gridCol w:w="7920"/>
        <w:gridCol w:w="1710"/>
      </w:tblGrid>
      <w:tr w:rsidR="00D17988">
        <w:trPr>
          <w:trHeight w:val="320"/>
        </w:trPr>
        <w:tc>
          <w:tcPr>
            <w:tcW w:w="810" w:type="dxa"/>
            <w:tcBorders>
              <w:top w:val="single" w:sz="4" w:space="0" w:color="000000"/>
              <w:left w:val="single" w:sz="4" w:space="0" w:color="000000"/>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ID</w:t>
            </w:r>
          </w:p>
        </w:tc>
        <w:tc>
          <w:tcPr>
            <w:tcW w:w="7920"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rPr>
                <w:b/>
              </w:rPr>
            </w:pPr>
            <w:r>
              <w:rPr>
                <w:b/>
              </w:rPr>
              <w:t>Requirement</w:t>
            </w:r>
          </w:p>
        </w:tc>
        <w:tc>
          <w:tcPr>
            <w:tcW w:w="1710"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Topic Area</w:t>
            </w:r>
          </w:p>
        </w:tc>
      </w:tr>
      <w:tr w:rsidR="00D17988">
        <w:trPr>
          <w:trHeight w:val="280"/>
        </w:trPr>
        <w:tc>
          <w:tcPr>
            <w:tcW w:w="81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NF-01</w:t>
            </w:r>
          </w:p>
        </w:tc>
        <w:tc>
          <w:tcPr>
            <w:tcW w:w="79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The system shall demonstrate 99.9% service availability during business hours.</w:t>
            </w:r>
          </w:p>
        </w:tc>
        <w:tc>
          <w:tcPr>
            <w:tcW w:w="171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Availability</w:t>
            </w:r>
          </w:p>
        </w:tc>
      </w:tr>
      <w:tr w:rsidR="00D17988">
        <w:trPr>
          <w:trHeight w:val="580"/>
        </w:trPr>
        <w:tc>
          <w:tcPr>
            <w:tcW w:w="81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NF-03</w:t>
            </w:r>
          </w:p>
        </w:tc>
        <w:tc>
          <w:tcPr>
            <w:tcW w:w="79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The user interface (UI) shall be intuitive as determined by usability testing involving warehouse employees rating the UI on a Likert scale.</w:t>
            </w:r>
          </w:p>
        </w:tc>
        <w:tc>
          <w:tcPr>
            <w:tcW w:w="171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Usability</w:t>
            </w:r>
          </w:p>
        </w:tc>
      </w:tr>
      <w:tr w:rsidR="00D17988">
        <w:trPr>
          <w:trHeight w:val="280"/>
        </w:trPr>
        <w:tc>
          <w:tcPr>
            <w:tcW w:w="81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NF-04</w:t>
            </w:r>
          </w:p>
        </w:tc>
        <w:tc>
          <w:tcPr>
            <w:tcW w:w="79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Inventory database read and write operations shall occur in less than 0.2 seconds.</w:t>
            </w:r>
          </w:p>
        </w:tc>
        <w:tc>
          <w:tcPr>
            <w:tcW w:w="171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Performance</w:t>
            </w:r>
          </w:p>
        </w:tc>
      </w:tr>
      <w:tr w:rsidR="00D17988">
        <w:trPr>
          <w:trHeight w:val="280"/>
        </w:trPr>
        <w:tc>
          <w:tcPr>
            <w:tcW w:w="81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NF-05</w:t>
            </w:r>
          </w:p>
        </w:tc>
        <w:tc>
          <w:tcPr>
            <w:tcW w:w="79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Warehouse robots shall receive commands in less than 0.1 seconds.</w:t>
            </w:r>
          </w:p>
        </w:tc>
        <w:tc>
          <w:tcPr>
            <w:tcW w:w="171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Performance</w:t>
            </w:r>
          </w:p>
        </w:tc>
      </w:tr>
      <w:tr w:rsidR="00D17988">
        <w:trPr>
          <w:trHeight w:val="280"/>
        </w:trPr>
        <w:tc>
          <w:tcPr>
            <w:tcW w:w="81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NF-06</w:t>
            </w:r>
          </w:p>
        </w:tc>
        <w:tc>
          <w:tcPr>
            <w:tcW w:w="792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Warehouse robot status shall be displayed in less than 0.1 seconds.</w:t>
            </w:r>
          </w:p>
        </w:tc>
        <w:tc>
          <w:tcPr>
            <w:tcW w:w="171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Performance</w:t>
            </w:r>
          </w:p>
        </w:tc>
      </w:tr>
    </w:tbl>
    <w:p w:rsidR="00D17988" w:rsidRDefault="00D17988">
      <w:pPr>
        <w:spacing w:after="0"/>
        <w:ind w:left="360"/>
      </w:pPr>
    </w:p>
    <w:p w:rsidR="00D17988" w:rsidRDefault="006E1581">
      <w:pPr>
        <w:numPr>
          <w:ilvl w:val="0"/>
          <w:numId w:val="1"/>
        </w:numPr>
        <w:ind w:left="360" w:hanging="360"/>
        <w:contextualSpacing/>
        <w:rPr>
          <w:b/>
          <w:i/>
        </w:rPr>
      </w:pPr>
      <w:r>
        <w:rPr>
          <w:b/>
          <w:i/>
        </w:rPr>
        <w:t>Business Requirements</w:t>
      </w:r>
    </w:p>
    <w:tbl>
      <w:tblPr>
        <w:tblStyle w:val="a2"/>
        <w:tblW w:w="10440" w:type="dxa"/>
        <w:tblInd w:w="-660" w:type="dxa"/>
        <w:tblLayout w:type="fixed"/>
        <w:tblLook w:val="0400" w:firstRow="0" w:lastRow="0" w:firstColumn="0" w:lastColumn="0" w:noHBand="0" w:noVBand="1"/>
      </w:tblPr>
      <w:tblGrid>
        <w:gridCol w:w="720"/>
        <w:gridCol w:w="6390"/>
        <w:gridCol w:w="1980"/>
        <w:gridCol w:w="1350"/>
      </w:tblGrid>
      <w:tr w:rsidR="00D17988">
        <w:trPr>
          <w:trHeight w:val="280"/>
        </w:trPr>
        <w:tc>
          <w:tcPr>
            <w:tcW w:w="720" w:type="dxa"/>
            <w:tcBorders>
              <w:top w:val="single" w:sz="4" w:space="0" w:color="000000"/>
              <w:left w:val="single" w:sz="4" w:space="0" w:color="000000"/>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ID</w:t>
            </w:r>
          </w:p>
        </w:tc>
        <w:tc>
          <w:tcPr>
            <w:tcW w:w="6390"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rPr>
                <w:b/>
              </w:rPr>
            </w:pPr>
            <w:r>
              <w:rPr>
                <w:b/>
              </w:rPr>
              <w:t>Requirement</w:t>
            </w:r>
          </w:p>
        </w:tc>
        <w:tc>
          <w:tcPr>
            <w:tcW w:w="1980"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Topic Area</w:t>
            </w:r>
          </w:p>
        </w:tc>
        <w:tc>
          <w:tcPr>
            <w:tcW w:w="1350" w:type="dxa"/>
            <w:tcBorders>
              <w:top w:val="single" w:sz="4" w:space="0" w:color="000000"/>
              <w:left w:val="nil"/>
              <w:bottom w:val="single" w:sz="4" w:space="0" w:color="000000"/>
              <w:right w:val="single" w:sz="4" w:space="0" w:color="000000"/>
            </w:tcBorders>
            <w:shd w:val="clear" w:color="auto" w:fill="9BC2E6"/>
            <w:vAlign w:val="bottom"/>
          </w:tcPr>
          <w:p w:rsidR="00D17988" w:rsidRDefault="006E1581">
            <w:pPr>
              <w:spacing w:after="0" w:line="240" w:lineRule="auto"/>
              <w:jc w:val="center"/>
              <w:rPr>
                <w:b/>
              </w:rPr>
            </w:pPr>
            <w:r>
              <w:rPr>
                <w:b/>
              </w:rPr>
              <w:t>Actor</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B-01</w:t>
            </w:r>
          </w:p>
        </w:tc>
        <w:tc>
          <w:tcPr>
            <w:tcW w:w="63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Loading Dock Supervisors shall ensure pallets are within forklift weight capabilities before scanning QR codes.</w:t>
            </w:r>
          </w:p>
        </w:tc>
        <w:tc>
          <w:tcPr>
            <w:tcW w:w="198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35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LDS</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B-02</w:t>
            </w:r>
          </w:p>
        </w:tc>
        <w:tc>
          <w:tcPr>
            <w:tcW w:w="63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Only one pallet shall be stored on a single warehouse shelf.</w:t>
            </w:r>
          </w:p>
        </w:tc>
        <w:tc>
          <w:tcPr>
            <w:tcW w:w="198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Pallet Management</w:t>
            </w:r>
          </w:p>
        </w:tc>
        <w:tc>
          <w:tcPr>
            <w:tcW w:w="135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R</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B-03</w:t>
            </w:r>
          </w:p>
        </w:tc>
        <w:tc>
          <w:tcPr>
            <w:tcW w:w="63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Orders to suppliers shall specify that pallets must contain only one product ID/type.</w:t>
            </w:r>
          </w:p>
        </w:tc>
        <w:tc>
          <w:tcPr>
            <w:tcW w:w="198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Inventory Management</w:t>
            </w:r>
          </w:p>
        </w:tc>
        <w:tc>
          <w:tcPr>
            <w:tcW w:w="135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IM</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B-04</w:t>
            </w:r>
          </w:p>
        </w:tc>
        <w:tc>
          <w:tcPr>
            <w:tcW w:w="63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20% of incoming pallets shall be inspected by the QA department.</w:t>
            </w:r>
          </w:p>
        </w:tc>
        <w:tc>
          <w:tcPr>
            <w:tcW w:w="198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QA</w:t>
            </w:r>
          </w:p>
        </w:tc>
        <w:tc>
          <w:tcPr>
            <w:tcW w:w="135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WO, QA, R</w:t>
            </w:r>
          </w:p>
        </w:tc>
      </w:tr>
      <w:tr w:rsidR="00D17988">
        <w:trPr>
          <w:trHeight w:val="5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B-05</w:t>
            </w:r>
          </w:p>
        </w:tc>
        <w:tc>
          <w:tcPr>
            <w:tcW w:w="63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All systems under development shall include basic simulation of external actors/interfaces for test and demonstration purposes.</w:t>
            </w:r>
          </w:p>
        </w:tc>
        <w:tc>
          <w:tcPr>
            <w:tcW w:w="198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System Test</w:t>
            </w:r>
          </w:p>
        </w:tc>
        <w:tc>
          <w:tcPr>
            <w:tcW w:w="135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LDS, QA, OS, R</w:t>
            </w:r>
          </w:p>
        </w:tc>
      </w:tr>
      <w:tr w:rsidR="00D17988">
        <w:trPr>
          <w:trHeight w:val="280"/>
        </w:trPr>
        <w:tc>
          <w:tcPr>
            <w:tcW w:w="720" w:type="dxa"/>
            <w:tcBorders>
              <w:top w:val="nil"/>
              <w:left w:val="single" w:sz="4" w:space="0" w:color="000000"/>
              <w:bottom w:val="single" w:sz="4" w:space="0" w:color="000000"/>
              <w:right w:val="single" w:sz="4" w:space="0" w:color="000000"/>
            </w:tcBorders>
            <w:shd w:val="clear" w:color="auto" w:fill="FFFFFF"/>
            <w:vAlign w:val="bottom"/>
          </w:tcPr>
          <w:p w:rsidR="00D17988" w:rsidRDefault="006E1581">
            <w:pPr>
              <w:spacing w:after="0" w:line="240" w:lineRule="auto"/>
              <w:jc w:val="center"/>
            </w:pPr>
            <w:r>
              <w:t>B-06</w:t>
            </w:r>
          </w:p>
        </w:tc>
        <w:tc>
          <w:tcPr>
            <w:tcW w:w="639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pPr>
            <w:r>
              <w:t>Only customer service representatives shall be capable of editing or cancelling orders.</w:t>
            </w:r>
          </w:p>
        </w:tc>
        <w:tc>
          <w:tcPr>
            <w:tcW w:w="198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Order Placement</w:t>
            </w:r>
          </w:p>
        </w:tc>
        <w:tc>
          <w:tcPr>
            <w:tcW w:w="1350" w:type="dxa"/>
            <w:tcBorders>
              <w:top w:val="nil"/>
              <w:left w:val="nil"/>
              <w:bottom w:val="single" w:sz="4" w:space="0" w:color="000000"/>
              <w:right w:val="single" w:sz="4" w:space="0" w:color="000000"/>
            </w:tcBorders>
            <w:shd w:val="clear" w:color="auto" w:fill="FFFFFF"/>
            <w:vAlign w:val="bottom"/>
          </w:tcPr>
          <w:p w:rsidR="00D17988" w:rsidRDefault="006E1581">
            <w:pPr>
              <w:spacing w:after="0" w:line="240" w:lineRule="auto"/>
              <w:jc w:val="center"/>
            </w:pPr>
            <w:r>
              <w:t>CS</w:t>
            </w:r>
          </w:p>
        </w:tc>
      </w:tr>
    </w:tbl>
    <w:p w:rsidR="00D17988" w:rsidRDefault="006E1581">
      <w:pPr>
        <w:spacing w:after="0"/>
        <w:ind w:left="-540" w:right="-450"/>
        <w:jc w:val="center"/>
        <w:rPr>
          <w:sz w:val="18"/>
          <w:szCs w:val="18"/>
        </w:rPr>
      </w:pPr>
      <w:r>
        <w:rPr>
          <w:sz w:val="18"/>
          <w:szCs w:val="18"/>
        </w:rPr>
        <w:t>[Warehouse Operator = WO, Inventory Manager = IM, Loading Dock Sup = LDS, QA Inspector = QA, Order System = OS, Robot = R, Shipping Center = SC, Customer = C, Customer Service = CS]</w:t>
      </w:r>
    </w:p>
    <w:p w:rsidR="00D17988" w:rsidRDefault="00D17988">
      <w:pPr>
        <w:spacing w:after="0"/>
        <w:ind w:left="360"/>
      </w:pPr>
    </w:p>
    <w:p w:rsidR="00D17988" w:rsidRDefault="00D17988">
      <w:pPr>
        <w:ind w:left="360"/>
      </w:pPr>
    </w:p>
    <w:p w:rsidR="00D17988" w:rsidRDefault="006E1581">
      <w:r>
        <w:br w:type="page"/>
      </w:r>
    </w:p>
    <w:p w:rsidR="00D17988" w:rsidRDefault="006E1581">
      <w:pPr>
        <w:tabs>
          <w:tab w:val="left" w:pos="1350"/>
        </w:tabs>
        <w:spacing w:after="0" w:line="276" w:lineRule="auto"/>
        <w:rPr>
          <w:b/>
          <w:u w:val="single"/>
        </w:rPr>
      </w:pPr>
      <w:r>
        <w:rPr>
          <w:b/>
          <w:u w:val="single"/>
        </w:rPr>
        <w:lastRenderedPageBreak/>
        <w:t>Use Case Diagram</w:t>
      </w:r>
    </w:p>
    <w:p w:rsidR="00D17988" w:rsidRDefault="00D17988">
      <w:pPr>
        <w:tabs>
          <w:tab w:val="left" w:pos="1350"/>
        </w:tabs>
        <w:spacing w:after="0" w:line="276" w:lineRule="auto"/>
      </w:pPr>
    </w:p>
    <w:p w:rsidR="00D17988" w:rsidRDefault="006E1581">
      <w:pPr>
        <w:tabs>
          <w:tab w:val="left" w:pos="1350"/>
        </w:tabs>
        <w:spacing w:after="0" w:line="276" w:lineRule="auto"/>
        <w:jc w:val="center"/>
      </w:pPr>
      <w:r>
        <w:rPr>
          <w:noProof/>
        </w:rPr>
        <w:drawing>
          <wp:inline distT="0" distB="0" distL="114300" distR="114300">
            <wp:extent cx="5939155" cy="42005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5"/>
                    <a:srcRect/>
                    <a:stretch>
                      <a:fillRect/>
                    </a:stretch>
                  </pic:blipFill>
                  <pic:spPr>
                    <a:xfrm>
                      <a:off x="0" y="0"/>
                      <a:ext cx="5939155" cy="4200525"/>
                    </a:xfrm>
                    <a:prstGeom prst="rect">
                      <a:avLst/>
                    </a:prstGeom>
                    <a:ln/>
                  </pic:spPr>
                </pic:pic>
              </a:graphicData>
            </a:graphic>
          </wp:inline>
        </w:drawing>
      </w:r>
    </w:p>
    <w:p w:rsidR="00D17988" w:rsidRDefault="00D17988"/>
    <w:p w:rsidR="00D17988" w:rsidRDefault="00D17988"/>
    <w:p w:rsidR="00D17988" w:rsidRDefault="006E1581">
      <w:r>
        <w:br w:type="page"/>
      </w:r>
    </w:p>
    <w:p w:rsidR="00D17988" w:rsidRDefault="00D17988">
      <w:pPr>
        <w:rPr>
          <w:b/>
          <w:u w:val="single"/>
        </w:rPr>
      </w:pPr>
    </w:p>
    <w:p w:rsidR="00D17988" w:rsidRDefault="006E1581">
      <w:pPr>
        <w:spacing w:after="0" w:line="240" w:lineRule="auto"/>
      </w:pPr>
      <w:r>
        <w:rPr>
          <w:b/>
          <w:u w:val="single"/>
        </w:rPr>
        <w:t>UI Mockup</w:t>
      </w:r>
    </w:p>
    <w:p w:rsidR="00D17988" w:rsidRDefault="006E1581">
      <w:pPr>
        <w:numPr>
          <w:ilvl w:val="0"/>
          <w:numId w:val="2"/>
        </w:numPr>
        <w:spacing w:after="0"/>
        <w:ind w:left="360" w:hanging="360"/>
        <w:contextualSpacing/>
        <w:rPr>
          <w:b/>
          <w:i/>
        </w:rPr>
      </w:pPr>
      <w:r>
        <w:rPr>
          <w:b/>
          <w:i/>
        </w:rPr>
        <w:t>Warehouse Operator UI</w:t>
      </w:r>
    </w:p>
    <w:p w:rsidR="00D17988" w:rsidRDefault="00D17988">
      <w:pPr>
        <w:spacing w:after="0"/>
        <w:ind w:left="360"/>
        <w:rPr>
          <w:b/>
          <w:i/>
        </w:rPr>
      </w:pPr>
    </w:p>
    <w:p w:rsidR="00D17988" w:rsidRDefault="006E1581">
      <w:pPr>
        <w:spacing w:after="0"/>
        <w:ind w:left="360"/>
        <w:jc w:val="center"/>
      </w:pPr>
      <w:r>
        <w:rPr>
          <w:noProof/>
        </w:rPr>
        <w:drawing>
          <wp:inline distT="114300" distB="114300" distL="114300" distR="114300">
            <wp:extent cx="5943600" cy="52578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5943600" cy="5257800"/>
                    </a:xfrm>
                    <a:prstGeom prst="rect">
                      <a:avLst/>
                    </a:prstGeom>
                    <a:ln/>
                  </pic:spPr>
                </pic:pic>
              </a:graphicData>
            </a:graphic>
          </wp:inline>
        </w:drawing>
      </w:r>
    </w:p>
    <w:p w:rsidR="00D17988" w:rsidRDefault="006E1581">
      <w:pPr>
        <w:tabs>
          <w:tab w:val="left" w:pos="1170"/>
        </w:tabs>
        <w:spacing w:after="0"/>
        <w:ind w:left="1170" w:hanging="810"/>
      </w:pPr>
      <w:r>
        <w:t>Note 1:</w:t>
      </w:r>
      <w:r>
        <w:tab/>
      </w:r>
      <w:r>
        <w:t>Radio button used to take robot out of service or place into service.</w:t>
      </w:r>
    </w:p>
    <w:p w:rsidR="00D17988" w:rsidRDefault="006E1581">
      <w:pPr>
        <w:tabs>
          <w:tab w:val="left" w:pos="1170"/>
        </w:tabs>
        <w:spacing w:after="0"/>
        <w:ind w:left="1170" w:hanging="810"/>
      </w:pPr>
      <w:r>
        <w:t>Note 2:</w:t>
      </w:r>
      <w:r>
        <w:tab/>
        <w:t>Image identifies type of robot (i.e. autonomous forklift or retrieval robot.</w:t>
      </w:r>
    </w:p>
    <w:p w:rsidR="00D17988" w:rsidRDefault="006E1581">
      <w:pPr>
        <w:tabs>
          <w:tab w:val="left" w:pos="1170"/>
        </w:tabs>
        <w:spacing w:after="0"/>
        <w:ind w:left="1170" w:hanging="810"/>
      </w:pPr>
      <w:r>
        <w:t>Note 3:</w:t>
      </w:r>
      <w:r>
        <w:tab/>
        <w:t>LED indicates whether robot is function (blue) or malfunctioning (orange/red).</w:t>
      </w:r>
    </w:p>
    <w:p w:rsidR="00D17988" w:rsidRDefault="006E1581">
      <w:pPr>
        <w:tabs>
          <w:tab w:val="left" w:pos="1170"/>
        </w:tabs>
        <w:spacing w:after="0"/>
        <w:ind w:left="1170" w:hanging="810"/>
      </w:pPr>
      <w:r>
        <w:t>Note 4:</w:t>
      </w:r>
      <w:r>
        <w:tab/>
      </w:r>
      <w:r>
        <w:t>LED indicates whether robot is available (blue) or busy (orange/red).</w:t>
      </w:r>
    </w:p>
    <w:p w:rsidR="00D17988" w:rsidRDefault="006E1581">
      <w:pPr>
        <w:tabs>
          <w:tab w:val="left" w:pos="1170"/>
        </w:tabs>
        <w:spacing w:after="0"/>
        <w:ind w:left="1170" w:hanging="810"/>
      </w:pPr>
      <w:r>
        <w:t>Note 5:</w:t>
      </w:r>
      <w:r>
        <w:tab/>
        <w:t xml:space="preserve">Button used to select destination shelf for pallet.  Destination is selected after selecting the pallet to move (see Note 7). </w:t>
      </w:r>
    </w:p>
    <w:p w:rsidR="00D17988" w:rsidRDefault="006E1581">
      <w:pPr>
        <w:tabs>
          <w:tab w:val="left" w:pos="1170"/>
        </w:tabs>
        <w:spacing w:after="0"/>
        <w:ind w:left="1170" w:hanging="810"/>
      </w:pPr>
      <w:r>
        <w:t>Note 6:</w:t>
      </w:r>
      <w:r>
        <w:tab/>
        <w:t>Shelf indicating contents.  Product ID is o</w:t>
      </w:r>
      <w:r>
        <w:t>n the left and product quantity is on the right.  A shelf with no text inside indicates that the shelf is empty.</w:t>
      </w:r>
    </w:p>
    <w:p w:rsidR="00D17988" w:rsidRDefault="006E1581">
      <w:pPr>
        <w:tabs>
          <w:tab w:val="left" w:pos="1170"/>
        </w:tabs>
        <w:spacing w:after="0"/>
        <w:ind w:left="1170" w:hanging="810"/>
      </w:pPr>
      <w:r>
        <w:t>Note 7:</w:t>
      </w:r>
      <w:r>
        <w:tab/>
        <w:t>Button used to select the pallet to move.  Destination is selected next (see Note 5).</w:t>
      </w:r>
    </w:p>
    <w:p w:rsidR="00D17988" w:rsidRDefault="006E1581">
      <w:pPr>
        <w:tabs>
          <w:tab w:val="left" w:pos="1170"/>
        </w:tabs>
        <w:spacing w:after="0"/>
        <w:ind w:left="1170" w:hanging="810"/>
      </w:pPr>
      <w:r>
        <w:t>Note 8:</w:t>
      </w:r>
      <w:r>
        <w:tab/>
        <w:t>Empty loading dock.  When a truck arrives</w:t>
      </w:r>
      <w:r>
        <w:t xml:space="preserve"> and the Loading Dock Supervisor scans the first pallet, the loading dock is populated with pallet informa</w:t>
      </w:r>
      <w:r w:rsidR="00D172A5">
        <w:t>tion (product ID and quantity).</w:t>
      </w:r>
    </w:p>
    <w:p w:rsidR="00D17988" w:rsidRDefault="006E1581">
      <w:pPr>
        <w:numPr>
          <w:ilvl w:val="0"/>
          <w:numId w:val="2"/>
        </w:numPr>
        <w:spacing w:after="0"/>
        <w:ind w:left="360" w:hanging="360"/>
        <w:contextualSpacing/>
        <w:rPr>
          <w:b/>
          <w:i/>
        </w:rPr>
      </w:pPr>
      <w:r>
        <w:rPr>
          <w:b/>
          <w:i/>
        </w:rPr>
        <w:lastRenderedPageBreak/>
        <w:t>Inventory Manager UI</w:t>
      </w:r>
    </w:p>
    <w:p w:rsidR="00D17988" w:rsidRDefault="006E1581">
      <w:pPr>
        <w:spacing w:after="0" w:line="240" w:lineRule="auto"/>
        <w:ind w:left="360"/>
      </w:pPr>
      <w:r>
        <w:t>The inventory manager’s UI will be a command l</w:t>
      </w:r>
      <w:r>
        <w:t>ine interface (CLI).  A “</w:t>
      </w:r>
      <w:proofErr w:type="spellStart"/>
      <w:r>
        <w:t>printInventory</w:t>
      </w:r>
      <w:proofErr w:type="spellEnd"/>
      <w:r>
        <w:t>” command will result in a formatted table on the CLI.  Various commands with arguments will be used to place orders to warehouse suppliers, add products to the inventory, and remove products from the inventory.</w:t>
      </w:r>
    </w:p>
    <w:p w:rsidR="00D17988" w:rsidRDefault="00D17988">
      <w:pPr>
        <w:spacing w:line="240" w:lineRule="auto"/>
        <w:ind w:left="360"/>
      </w:pPr>
      <w:bookmarkStart w:id="0" w:name="_gjdgxs" w:colFirst="0" w:colLast="0"/>
      <w:bookmarkEnd w:id="0"/>
    </w:p>
    <w:p w:rsidR="00D17988" w:rsidRDefault="006E1581">
      <w:pPr>
        <w:spacing w:line="240" w:lineRule="auto"/>
      </w:pPr>
      <w:r>
        <w:rPr>
          <w:b/>
          <w:u w:val="single"/>
        </w:rPr>
        <w:t>Data</w:t>
      </w:r>
      <w:r>
        <w:rPr>
          <w:b/>
          <w:u w:val="single"/>
        </w:rPr>
        <w:t xml:space="preserve"> Storage</w:t>
      </w:r>
    </w:p>
    <w:p w:rsidR="00D17988" w:rsidRDefault="006E1581">
      <w:pPr>
        <w:spacing w:line="240" w:lineRule="auto"/>
      </w:pPr>
      <w:r>
        <w:t xml:space="preserve">The Warehouse Management System will use a MySQL database for the inventory backend. Connectivity between the application and the database will be through the Java Database Connectivity (JDBC) API. The JDBC (the inventory) object will persist, as the data </w:t>
      </w:r>
      <w:r>
        <w:t>should be readily accessible by the Inventory Managers, as well as other actors.</w:t>
      </w:r>
    </w:p>
    <w:p w:rsidR="00D17988" w:rsidRDefault="00D17988">
      <w:pPr>
        <w:spacing w:line="240" w:lineRule="auto"/>
      </w:pPr>
    </w:p>
    <w:p w:rsidR="00D17988" w:rsidRPr="00D172A5" w:rsidRDefault="006E1581">
      <w:pPr>
        <w:spacing w:line="240" w:lineRule="auto"/>
      </w:pPr>
      <w:r>
        <w:rPr>
          <w:b/>
          <w:u w:val="single"/>
        </w:rPr>
        <w:t>Class Diagram</w:t>
      </w:r>
      <w:r w:rsidR="00D172A5">
        <w:t xml:space="preserve"> (see next page)</w:t>
      </w:r>
      <w:bookmarkStart w:id="1" w:name="_GoBack"/>
      <w:bookmarkEnd w:id="1"/>
    </w:p>
    <w:p w:rsidR="00D17988" w:rsidRDefault="00D172A5">
      <w:pPr>
        <w:spacing w:line="240" w:lineRule="auto"/>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527.5pt">
            <v:imagedata r:id="rId7" o:title="ClassDiagram"/>
          </v:shape>
        </w:pict>
      </w:r>
    </w:p>
    <w:sectPr w:rsidR="00D179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426AC"/>
    <w:multiLevelType w:val="multilevel"/>
    <w:tmpl w:val="7FC8B32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3102AF9"/>
    <w:multiLevelType w:val="multilevel"/>
    <w:tmpl w:val="88F251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5DC5070"/>
    <w:multiLevelType w:val="multilevel"/>
    <w:tmpl w:val="4E521C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FCB58A3"/>
    <w:multiLevelType w:val="multilevel"/>
    <w:tmpl w:val="3774CA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17988"/>
    <w:rsid w:val="006E1581"/>
    <w:rsid w:val="00D172A5"/>
    <w:rsid w:val="00D1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ADAC8-E9DF-4319-AD28-6C9AC838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DTPrendergast</dc:creator>
  <cp:lastModifiedBy>Daniel Prendergast</cp:lastModifiedBy>
  <cp:revision>4</cp:revision>
  <cp:lastPrinted>2017-03-14T11:24:00Z</cp:lastPrinted>
  <dcterms:created xsi:type="dcterms:W3CDTF">2017-03-14T11:20:00Z</dcterms:created>
  <dcterms:modified xsi:type="dcterms:W3CDTF">2017-03-14T11:25:00Z</dcterms:modified>
</cp:coreProperties>
</file>