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6094-1581420442549" w:id="1"/>
      <w:bookmarkEnd w:id="1"/>
      <w:r>
        <w:rPr>
          <w:rFonts w:ascii="微软雅黑" w:hAnsi="微软雅黑" w:cs="微软雅黑" w:eastAsia="微软雅黑"/>
          <w:b w:val="true"/>
          <w:sz w:val="42"/>
        </w:rPr>
        <w:t>1.</w:t>
      </w:r>
      <w:hyperlink r:id="rId3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jQuery选择器的返回值</w:t>
        </w:r>
      </w:hyperlink>
    </w:p>
    <w:p>
      <w:pPr/>
      <w:bookmarkStart w:name="7070-1581420492222" w:id="2"/>
      <w:bookmarkEnd w:id="2"/>
      <w:r>
        <w:rPr>
          <w:rFonts w:ascii="Arial" w:hAnsi="Arial" w:cs="Arial" w:eastAsia="Arial"/>
          <w:color w:val="3c4858"/>
          <w:sz w:val="28"/>
          <w:highlight w:val="white"/>
        </w:rPr>
        <w:t>jQuery选择器的返回值并不是一个js的Array数组</w:t>
      </w:r>
    </w:p>
    <w:p>
      <w:pPr/>
      <w:bookmarkStart w:name="5430-1582885714479" w:id="3"/>
      <w:bookmarkEnd w:id="3"/>
    </w:p>
    <w:p>
      <w:pPr>
        <w:pStyle w:val="1"/>
        <w:spacing w:line="240" w:lineRule="auto" w:before="0" w:after="0"/>
      </w:pPr>
      <w:bookmarkStart w:name="3656-1581652709361" w:id="4"/>
      <w:bookmarkEnd w:id="4"/>
      <w:r>
        <w:rPr>
          <w:rFonts w:ascii="微软雅黑" w:hAnsi="微软雅黑" w:cs="微软雅黑" w:eastAsia="微软雅黑"/>
          <w:b w:val="true"/>
          <w:sz w:val="42"/>
        </w:rPr>
        <w:t>2.一些技巧</w:t>
      </w:r>
    </w:p>
    <w:p>
      <w:pPr>
        <w:pStyle w:val="2"/>
        <w:spacing w:line="240" w:lineRule="auto" w:before="0" w:after="0"/>
      </w:pPr>
      <w:bookmarkStart w:name="5436-1581652814679" w:id="5"/>
      <w:bookmarkEnd w:id="5"/>
      <w:r>
        <w:rPr>
          <w:rFonts w:ascii="微软雅黑" w:hAnsi="微软雅黑" w:cs="微软雅黑" w:eastAsia="微软雅黑"/>
          <w:b w:val="true"/>
          <w:sz w:val="30"/>
        </w:rPr>
        <w:t>1. ||</w:t>
      </w:r>
    </w:p>
    <w:p>
      <w:pPr/>
      <w:bookmarkStart w:name="1583-1581652794359" w:id="6"/>
      <w:bookmarkEnd w:id="6"/>
      <w:r>
        <w:drawing>
          <wp:inline distT="0" distR="0" distB="0" distL="0">
            <wp:extent cx="2616200" cy="105984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189-1581652794359" w:id="7"/>
      <w:bookmarkEnd w:id="7"/>
      <w:r>
        <w:rPr>
          <w:rFonts w:ascii="微软雅黑" w:hAnsi="微软雅黑" w:cs="微软雅黑" w:eastAsia="微软雅黑"/>
          <w:b w:val="true"/>
          <w:sz w:val="30"/>
        </w:rPr>
        <w:t>2.&amp;&amp;</w:t>
      </w:r>
    </w:p>
    <w:p>
      <w:pPr/>
      <w:bookmarkStart w:name="2127-1581652849071" w:id="8"/>
      <w:bookmarkEnd w:id="8"/>
      <w:r>
        <w:rPr/>
        <w:t>f &amp;&amp; f()</w:t>
      </w:r>
    </w:p>
    <w:p>
      <w:pPr/>
      <w:bookmarkStart w:name="9533-1582885716020" w:id="9"/>
      <w:bookmarkEnd w:id="9"/>
    </w:p>
    <w:p>
      <w:pPr>
        <w:pStyle w:val="1"/>
        <w:spacing w:line="240" w:lineRule="auto" w:before="0" w:after="0"/>
      </w:pPr>
      <w:bookmarkStart w:name="8086-1581652856232" w:id="10"/>
      <w:bookmarkEnd w:id="10"/>
      <w:r>
        <w:rPr>
          <w:rFonts w:ascii="微软雅黑" w:hAnsi="微软雅黑" w:cs="微软雅黑" w:eastAsia="微软雅黑"/>
          <w:b w:val="true"/>
          <w:sz w:val="42"/>
        </w:rPr>
        <w:t>3.</w:t>
      </w:r>
      <w:hyperlink r:id="rId5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Git-命令行-删除本地和远程分支</w:t>
        </w:r>
      </w:hyperlink>
    </w:p>
    <w:p>
      <w:pPr/>
      <w:bookmarkStart w:name="9019-1582885717450" w:id="11"/>
      <w:bookmarkEnd w:id="11"/>
    </w:p>
    <w:p>
      <w:pPr>
        <w:pStyle w:val="1"/>
        <w:spacing w:line="240" w:lineRule="auto" w:before="0" w:after="0"/>
      </w:pPr>
      <w:bookmarkStart w:name="3745-1582020474241" w:id="12"/>
      <w:bookmarkEnd w:id="12"/>
      <w:r>
        <w:rPr>
          <w:rFonts w:ascii="Verdana" w:hAnsi="Verdana" w:cs="Verdana" w:eastAsia="Verdana"/>
          <w:b w:val="true"/>
          <w:color w:val="393939"/>
          <w:sz w:val="42"/>
          <w:highlight w:val="white"/>
        </w:rPr>
        <w:t>4.</w:t>
      </w:r>
      <w:hyperlink r:id="rId6">
        <w:r>
          <w:rPr>
            <w:rFonts w:ascii="Verdana" w:hAnsi="Verdana" w:cs="Verdana" w:eastAsia="Verdana"/>
            <w:b w:val="true"/>
            <w:color w:val="0f3647"/>
            <w:sz w:val="42"/>
            <w:highlight w:val="white"/>
          </w:rPr>
          <w:t>git同步远程已删除的分支和删除本地多余的分支</w:t>
        </w:r>
      </w:hyperlink>
    </w:p>
    <w:p>
      <w:pPr/>
      <w:bookmarkStart w:name="3457-1582885718431" w:id="13"/>
      <w:bookmarkEnd w:id="13"/>
    </w:p>
    <w:p>
      <w:pPr>
        <w:pStyle w:val="1"/>
        <w:spacing w:line="240" w:lineRule="auto" w:before="0" w:after="0"/>
      </w:pPr>
      <w:bookmarkStart w:name="7336-1582020552628" w:id="14"/>
      <w:bookmarkEnd w:id="14"/>
      <w:r>
        <w:rPr>
          <w:rFonts w:ascii="微软雅黑" w:hAnsi="微软雅黑" w:cs="微软雅黑" w:eastAsia="微软雅黑"/>
          <w:b w:val="true"/>
          <w:sz w:val="42"/>
          <w:highlight w:val="white"/>
        </w:rPr>
        <w:t>5.</w:t>
      </w:r>
      <w:hyperlink r:id="rId7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git命令之git fetch的用法</w:t>
        </w:r>
      </w:hyperlink>
    </w:p>
    <w:p>
      <w:pPr/>
      <w:bookmarkStart w:name="8547-1582885720027" w:id="15"/>
      <w:bookmarkEnd w:id="15"/>
    </w:p>
    <w:p>
      <w:pPr>
        <w:pStyle w:val="1"/>
        <w:spacing w:line="240" w:lineRule="auto" w:before="0" w:after="0"/>
      </w:pPr>
      <w:bookmarkStart w:name="0050-1582802090426" w:id="16"/>
      <w:bookmarkEnd w:id="16"/>
      <w:r>
        <w:rPr>
          <w:rFonts w:ascii="微软雅黑" w:hAnsi="微软雅黑" w:cs="微软雅黑" w:eastAsia="微软雅黑"/>
          <w:b w:val="true"/>
          <w:sz w:val="42"/>
        </w:rPr>
        <w:t>6.</w:t>
      </w:r>
      <w:hyperlink r:id="rId8">
        <w:r>
          <w:rPr>
            <w:rFonts w:ascii="微软雅黑" w:hAnsi="微软雅黑" w:cs="微软雅黑" w:eastAsia="微软雅黑"/>
            <w:b w:val="true"/>
            <w:color w:val="003884"/>
            <w:sz w:val="42"/>
            <w:highlight w:val="white"/>
            <w:u w:val="single"/>
          </w:rPr>
          <w:t>HTML5 移动端自适应方案与踩坑</w:t>
        </w:r>
      </w:hyperlink>
    </w:p>
    <w:p>
      <w:pPr/>
      <w:bookmarkStart w:name="3120-1582885720714" w:id="17"/>
      <w:bookmarkEnd w:id="17"/>
    </w:p>
    <w:p>
      <w:pPr>
        <w:pStyle w:val="1"/>
        <w:spacing w:line="192" w:lineRule="auto" w:before="0" w:after="0"/>
      </w:pPr>
      <w:bookmarkStart w:name="7433-1582802697757" w:id="18"/>
      <w:bookmarkEnd w:id="18"/>
      <w:r>
        <w:rPr>
          <w:rFonts w:ascii="微软雅黑" w:hAnsi="微软雅黑" w:cs="微软雅黑" w:eastAsia="微软雅黑"/>
          <w:b w:val="true"/>
          <w:sz w:val="42"/>
        </w:rPr>
        <w:t>7.</w:t>
      </w:r>
      <w:hyperlink r:id="rId9">
        <w:r>
          <w:rPr>
            <w:rFonts w:ascii="微软雅黑" w:hAnsi="微软雅黑" w:cs="微软雅黑" w:eastAsia="微软雅黑"/>
            <w:b w:val="true"/>
            <w:color w:val="212529"/>
            <w:sz w:val="42"/>
          </w:rPr>
          <w:t>如何获取网页默认字体的字号大小?</w:t>
        </w:r>
      </w:hyperlink>
    </w:p>
    <w:p>
      <w:pPr>
        <w:ind w:firstLine="420"/>
      </w:pPr>
      <w:bookmarkStart w:name="1600-1582802718797" w:id="19"/>
      <w:bookmarkEnd w:id="19"/>
      <w:r>
        <w:rPr>
          <w:color w:val="212529"/>
          <w:sz w:val="24"/>
          <w:highlight w:val="white"/>
        </w:rPr>
        <w:t>字体大小不仅是由行内style属性决定，还取决于外部link引入的样式，style标签里写的样式，还有继承的样式，浏览器默认样式。</w:t>
      </w:r>
    </w:p>
    <w:p>
      <w:pPr>
        <w:ind w:firstLine="420"/>
      </w:pPr>
      <w:bookmarkStart w:name="1173-1582802733654" w:id="20"/>
      <w:bookmarkEnd w:id="20"/>
      <w:r>
        <w:rPr>
          <w:color w:val="212529"/>
          <w:sz w:val="24"/>
          <w:highlight w:val="white"/>
        </w:rPr>
        <w:t>你使用</w:t>
      </w:r>
      <w:r>
        <w:rPr>
          <w:rFonts w:ascii="Courier New" w:hAnsi="Courier New" w:cs="Courier New" w:eastAsia="Courier New"/>
          <w:color w:val="e83e8c"/>
          <w:highlight w:val="white"/>
        </w:rPr>
        <w:t>document.getElementsByTagName("p")[0].style</w:t>
      </w:r>
      <w:r>
        <w:rPr>
          <w:color w:val="212529"/>
          <w:sz w:val="24"/>
          <w:highlight w:val="white"/>
        </w:rPr>
        <w:t>获取的仅仅是style标签的样式，因为你没有设定，所以得到的是空。</w:t>
      </w:r>
    </w:p>
    <w:p>
      <w:pPr>
        <w:ind w:firstLine="420"/>
      </w:pPr>
      <w:bookmarkStart w:name="2077-1582802733657" w:id="21"/>
      <w:bookmarkEnd w:id="21"/>
      <w:r>
        <w:rPr>
          <w:color w:val="212529"/>
          <w:sz w:val="24"/>
          <w:highlight w:val="white"/>
        </w:rPr>
        <w:t>如果你要得到计算后的样式，可以同getComputedStyle(document.getElementsByTagName("p")[0],undefined)来得到全部的最终渲染样式。</w:t>
      </w:r>
    </w:p>
    <w:p>
      <w:pPr/>
      <w:bookmarkStart w:name="8278-1582802746823" w:id="22"/>
      <w:bookmarkEnd w:id="22"/>
    </w:p>
    <w:p>
      <w:pPr/>
      <w:bookmarkStart w:name="8040-1582802747220" w:id="23"/>
      <w:bookmarkEnd w:id="23"/>
      <w:r>
        <w:rPr>
          <w:rFonts w:ascii="Courier New" w:hAnsi="Courier New" w:cs="Courier New" w:eastAsia="Courier New"/>
          <w:color w:val="e83e8c"/>
          <w:sz w:val="18"/>
          <w:highlight w:val="white"/>
        </w:rPr>
        <w:t>getComputedStyle(document.getElementsByTagName("p")[0],undefined).fontSize</w:t>
      </w:r>
    </w:p>
    <w:p>
      <w:pPr/>
      <w:bookmarkStart w:name="6379-1582885723043" w:id="24"/>
      <w:bookmarkEnd w:id="24"/>
    </w:p>
    <w:p>
      <w:pPr>
        <w:pStyle w:val="1"/>
        <w:spacing w:line="240" w:lineRule="auto" w:before="0" w:after="0"/>
      </w:pPr>
      <w:bookmarkStart w:name="1351-1582803380105" w:id="25"/>
      <w:bookmarkEnd w:id="25"/>
      <w:r>
        <w:rPr>
          <w:rFonts w:ascii="微软雅黑" w:hAnsi="微软雅黑" w:cs="微软雅黑" w:eastAsia="微软雅黑"/>
          <w:b w:val="true"/>
          <w:sz w:val="42"/>
        </w:rPr>
        <w:t>8.H5移动端屏幕自适应原理</w:t>
      </w:r>
    </w:p>
    <w:p>
      <w:pPr>
        <w:ind w:firstLine="420"/>
      </w:pPr>
      <w:bookmarkStart w:name="1735-1582803417692" w:id="26"/>
      <w:bookmarkEnd w:id="26"/>
      <w:r>
        <w:rPr/>
        <w:t>根节点字体大小 RFS，屏幕宽度 SW，浏览器默认字体大小DFS，对html font-size的缩放比rate = RFS/DFS，使用的长度a rem = p / RFS rem。选择一个标准：iPhone6，SW0=375px，RFS0设为50px。</w:t>
      </w:r>
    </w:p>
    <w:p>
      <w:pPr>
        <w:ind w:firstLine="420"/>
      </w:pPr>
      <w:bookmarkStart w:name="6419-1582803681868" w:id="27"/>
      <w:bookmarkEnd w:id="27"/>
      <w:r>
        <w:rPr/>
        <w:t>自适应原理，内容随屏幕宽度进行变换。即当SW变换时，通过改变rate， 让 p进行变换，而a不变。SW1 / SW0 = p1 / p0 = (a * RFS1) / (a * RFS0) = RFS1 / RFS0 = rate1 / rate0。</w:t>
      </w:r>
    </w:p>
    <w:p>
      <w:pPr>
        <w:ind w:firstLine="420"/>
      </w:pPr>
      <w:bookmarkStart w:name="7664-1582804686330" w:id="28"/>
      <w:bookmarkEnd w:id="28"/>
      <w:r>
        <w:rPr/>
        <w:t>一般直接给html的font-size设个百分数rate1 = SW1 / SW0 * rate0 = SW1 / SW0 * RFS0 / DFS. （DFS是无法改变的）</w:t>
      </w:r>
    </w:p>
    <w:p>
      <w:pPr>
        <w:ind w:firstLine="420"/>
      </w:pPr>
      <w:bookmarkStart w:name="5152-1582885727569" w:id="29"/>
      <w:bookmarkEnd w:id="29"/>
    </w:p>
    <w:p>
      <w:pPr>
        <w:pStyle w:val="1"/>
        <w:spacing w:line="240" w:lineRule="auto" w:before="0" w:after="0"/>
      </w:pPr>
      <w:bookmarkStart w:name="7212-1582806065703" w:id="30"/>
      <w:bookmarkEnd w:id="30"/>
      <w:r>
        <w:rPr>
          <w:rFonts w:ascii="微软雅黑" w:hAnsi="微软雅黑" w:cs="微软雅黑" w:eastAsia="微软雅黑"/>
          <w:b w:val="true"/>
          <w:sz w:val="42"/>
        </w:rPr>
        <w:t>8. png &amp; jpg</w:t>
      </w:r>
    </w:p>
    <w:p>
      <w:pPr/>
      <w:bookmarkStart w:name="2874-1582806083778" w:id="31"/>
      <w:bookmarkEnd w:id="31"/>
      <w:r>
        <w:rPr>
          <w:color w:val="333333"/>
          <w:sz w:val="24"/>
          <w:highlight w:val="white"/>
        </w:rPr>
        <w:t>PNG是</w:t>
      </w:r>
      <w:hyperlink r:id="rId10">
        <w:r>
          <w:rPr>
            <w:color w:val="3f88bf"/>
            <w:sz w:val="24"/>
            <w:highlight w:val="white"/>
          </w:rPr>
          <w:t>无损压缩</w:t>
        </w:r>
      </w:hyperlink>
      <w:r>
        <w:rPr>
          <w:color w:val="333333"/>
          <w:sz w:val="24"/>
          <w:highlight w:val="white"/>
        </w:rPr>
        <w:t>，保存了原始图片的完整数据，JPG是</w:t>
      </w:r>
      <w:hyperlink r:id="rId11">
        <w:r>
          <w:rPr>
            <w:color w:val="3f88bf"/>
            <w:sz w:val="24"/>
            <w:highlight w:val="white"/>
          </w:rPr>
          <w:t>有损压缩</w:t>
        </w:r>
      </w:hyperlink>
      <w:r>
        <w:rPr>
          <w:color w:val="333333"/>
          <w:sz w:val="24"/>
          <w:highlight w:val="white"/>
        </w:rPr>
        <w:t>，只是大概看上去和原始图像一样，其实损失了一些细节，或者多了噪点等等，损失的程度主要看压缩的质量，文件越小质量越低，损失就越大。</w:t>
      </w:r>
    </w:p>
    <w:p>
      <w:pPr/>
      <w:bookmarkStart w:name="8726-1582806108486" w:id="32"/>
      <w:bookmarkEnd w:id="32"/>
    </w:p>
    <w:p>
      <w:pPr/>
      <w:bookmarkStart w:name="7397-1582806108487" w:id="33"/>
      <w:bookmarkEnd w:id="33"/>
      <w:r>
        <w:rPr>
          <w:color w:val="333333"/>
          <w:sz w:val="24"/>
          <w:highlight w:val="white"/>
        </w:rPr>
        <w:t>还有，PNG和JPG所采用的</w:t>
      </w:r>
      <w:hyperlink r:id="rId12">
        <w:r>
          <w:rPr>
            <w:color w:val="3f88bf"/>
            <w:sz w:val="24"/>
            <w:highlight w:val="white"/>
          </w:rPr>
          <w:t>色彩空间</w:t>
        </w:r>
      </w:hyperlink>
      <w:r>
        <w:rPr>
          <w:color w:val="333333"/>
          <w:sz w:val="24"/>
          <w:highlight w:val="white"/>
        </w:rPr>
        <w:t>不一样，PNG大部分应该都是RGB</w:t>
      </w:r>
      <w:hyperlink r:id="rId13">
        <w:r>
          <w:rPr>
            <w:color w:val="3f88bf"/>
            <w:sz w:val="24"/>
            <w:highlight w:val="white"/>
          </w:rPr>
          <w:t>色彩空间</w:t>
        </w:r>
      </w:hyperlink>
      <w:r>
        <w:rPr>
          <w:color w:val="333333"/>
          <w:sz w:val="24"/>
          <w:highlight w:val="white"/>
        </w:rPr>
        <w:t>（或者RGBA，多一个</w:t>
      </w:r>
      <w:hyperlink r:id="rId14">
        <w:r>
          <w:rPr>
            <w:color w:val="3f88bf"/>
            <w:sz w:val="24"/>
            <w:highlight w:val="white"/>
          </w:rPr>
          <w:t>透明通道</w:t>
        </w:r>
      </w:hyperlink>
      <w:r>
        <w:rPr>
          <w:color w:val="333333"/>
          <w:sz w:val="24"/>
          <w:highlight w:val="white"/>
        </w:rPr>
        <w:t>），如果不压缩的话，每一个像素要占24位或32位或者更高，而JPEG大部分使用的yuv</w:t>
      </w:r>
      <w:hyperlink r:id="rId15">
        <w:r>
          <w:rPr>
            <w:color w:val="3f88bf"/>
            <w:sz w:val="24"/>
            <w:highlight w:val="white"/>
          </w:rPr>
          <w:t>色彩空间</w:t>
        </w:r>
      </w:hyperlink>
      <w:r>
        <w:rPr>
          <w:color w:val="333333"/>
          <w:sz w:val="24"/>
          <w:highlight w:val="white"/>
        </w:rPr>
        <w:t>本来就比RGB占的空间少</w:t>
      </w:r>
    </w:p>
    <w:p>
      <w:pPr/>
      <w:bookmarkStart w:name="2586-1582806108489" w:id="34"/>
      <w:bookmarkEnd w:id="34"/>
    </w:p>
    <w:p>
      <w:pPr/>
      <w:bookmarkStart w:name="7056-1582806108489" w:id="35"/>
      <w:bookmarkEnd w:id="35"/>
      <w:r>
        <w:rPr>
          <w:color w:val="333333"/>
          <w:sz w:val="24"/>
          <w:highlight w:val="white"/>
        </w:rPr>
        <w:t>不过也并不是所有的JPG都比PNG小，比如纯色图像，或者颜色比较少，比较不复杂的图像，PNG就可以比JPG小，这个可以扯到压缩算法上，我不懂不能乱讲……</w:t>
      </w:r>
    </w:p>
    <w:p>
      <w:pPr/>
      <w:bookmarkStart w:name="4223-1582885729678" w:id="36"/>
      <w:bookmarkEnd w:id="36"/>
    </w:p>
    <w:p>
      <w:pPr>
        <w:pStyle w:val="1"/>
        <w:spacing w:line="240" w:lineRule="auto" w:before="0" w:after="0"/>
      </w:pPr>
      <w:bookmarkStart w:name="7782-1582807610648" w:id="37"/>
      <w:bookmarkEnd w:id="37"/>
      <w:r>
        <w:rPr>
          <w:rFonts w:ascii="微软雅黑" w:hAnsi="微软雅黑" w:cs="微软雅黑" w:eastAsia="微软雅黑"/>
          <w:b w:val="true"/>
          <w:sz w:val="42"/>
        </w:rPr>
        <w:t>9.移动端使用图片尺寸问题</w:t>
      </w:r>
    </w:p>
    <w:p>
      <w:pPr/>
      <w:bookmarkStart w:name="8664-1582807640055" w:id="38"/>
      <w:bookmarkEnd w:id="38"/>
      <w:r>
        <w:rPr/>
        <w:t>一般手机端以375px的宽度为准，所以一般用750px宽度的图片就可以了</w:t>
      </w:r>
    </w:p>
    <w:p>
      <w:pPr/>
      <w:bookmarkStart w:name="9923-1582885731301" w:id="39"/>
      <w:bookmarkEnd w:id="39"/>
    </w:p>
    <w:p>
      <w:pPr>
        <w:pStyle w:val="1"/>
        <w:spacing w:line="240" w:lineRule="auto" w:before="0" w:after="0"/>
      </w:pPr>
      <w:bookmarkStart w:name="3843-1582806076819" w:id="40"/>
      <w:bookmarkEnd w:id="40"/>
      <w:r>
        <w:rPr>
          <w:rFonts w:ascii="微软雅黑" w:hAnsi="微软雅黑" w:cs="微软雅黑" w:eastAsia="微软雅黑"/>
          <w:b w:val="true"/>
          <w:sz w:val="42"/>
        </w:rPr>
        <w:t>10.iview form表单的一些坑</w:t>
      </w:r>
    </w:p>
    <w:p>
      <w:pPr/>
      <w:bookmarkStart w:name="9532-1582885819762" w:id="41"/>
      <w:bookmarkEnd w:id="41"/>
      <w:r>
        <w:rPr/>
        <w:t>props: {
    order: {
        type: Object,
        required: true,
    }
},
data() {
    return {
      formItem: {
        user: {
          uname: '',
          user_id: '',
          mobile: '',
          ...this.order.user,
        },
        orderId: this.order.order_id,
        ...
      ruleValidate: {
        refundAmount: [
          {
            required: true,
            message: '请输入正确的退款金额',
            type: 'integer',
            min: 1,
            max: this.order.money
          },
        ],
</w:t>
      </w:r>
    </w:p>
    <w:p>
      <w:pPr>
        <w:ind w:firstLine="420"/>
      </w:pPr>
      <w:bookmarkStart w:name="6880-1582885694929" w:id="42"/>
      <w:bookmarkEnd w:id="42"/>
      <w:r>
        <w:rPr/>
        <w:t>如果props里order的值会改变，则不应该让formItem的值初始化为order的值，也不应该在ruleValidate里使用order的值</w:t>
      </w:r>
    </w:p>
    <w:p>
      <w:pPr/>
      <w:bookmarkStart w:name="2297-1582886347202" w:id="43"/>
      <w:bookmarkEnd w:id="43"/>
      <w:r>
        <w:rPr/>
        <w:t>1.当调用</w:t>
      </w:r>
      <w:r>
        <w:rPr>
          <w:color w:val="515a6e"/>
          <w:sz w:val="18"/>
          <w:highlight w:val="white"/>
        </w:rPr>
        <w:t>resetFields</w:t>
      </w:r>
      <w:r>
        <w:rPr/>
        <w:t>时，会将formItem的值重置为初始化的值而不是新的order的值；</w:t>
      </w:r>
    </w:p>
    <w:p>
      <w:pPr/>
      <w:bookmarkStart w:name="5313-1582886354012" w:id="44"/>
      <w:bookmarkEnd w:id="44"/>
      <w:r>
        <w:rPr/>
        <w:t>2.当调用</w:t>
      </w:r>
      <w:r>
        <w:rPr>
          <w:color w:val="515a6e"/>
          <w:sz w:val="18"/>
          <w:highlight w:val="white"/>
        </w:rPr>
        <w:t>validate</w:t>
      </w:r>
      <w:r>
        <w:rPr/>
        <w:t>时，会根据初始化时ruleValidate的值来校验，而不是新的order的值。</w:t>
      </w:r>
    </w:p>
    <w:p>
      <w:pPr/>
      <w:bookmarkStart w:name="7877-1582885678699" w:id="45"/>
      <w:bookmarkEnd w:id="45"/>
    </w:p>
    <w:p>
      <w:pPr>
        <w:ind w:firstLine="420"/>
      </w:pPr>
      <w:bookmarkStart w:name="4776-1582804623092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ww.baidu.com/s?wd=%E6%97%A0%E6%8D%9F%E5%8E%8B%E7%BC%A9&amp;tn=SE_PcZhidaonwhc_ngpagmjz&amp;rsv_dl=gh_pc_zhidao" TargetMode="External" Type="http://schemas.openxmlformats.org/officeDocument/2006/relationships/hyperlink"/>
<Relationship Id="rId11" Target="https://www.baidu.com/s?wd=%E6%9C%89%E6%8D%9F%E5%8E%8B%E7%BC%A9&amp;tn=SE_PcZhidaonwhc_ngpagmjz&amp;rsv_dl=gh_pc_zhidao" TargetMode="External" Type="http://schemas.openxmlformats.org/officeDocument/2006/relationships/hyperlink"/>
<Relationship Id="rId12" Target="https://www.baidu.com/s?wd=%E8%89%B2%E5%BD%A9%E7%A9%BA%E9%97%B4&amp;tn=SE_PcZhidaonwhc_ngpagmjz&amp;rsv_dl=gh_pc_zhidao" TargetMode="External" Type="http://schemas.openxmlformats.org/officeDocument/2006/relationships/hyperlink"/>
<Relationship Id="rId13" Target="https://www.baidu.com/s?wd=%E8%89%B2%E5%BD%A9%E7%A9%BA%E9%97%B4&amp;tn=SE_PcZhidaonwhc_ngpagmjz&amp;rsv_dl=gh_pc_zhidao" TargetMode="External" Type="http://schemas.openxmlformats.org/officeDocument/2006/relationships/hyperlink"/>
<Relationship Id="rId14" Target="https://www.baidu.com/s?wd=%E9%80%8F%E6%98%8E%E9%80%9A%E9%81%93&amp;tn=SE_PcZhidaonwhc_ngpagmjz&amp;rsv_dl=gh_pc_zhidao" TargetMode="External" Type="http://schemas.openxmlformats.org/officeDocument/2006/relationships/hyperlink"/>
<Relationship Id="rId15" Target="https://www.baidu.com/s?wd=%E8%89%B2%E5%BD%A9%E7%A9%BA%E9%97%B4&amp;tn=SE_PcZhidaonwhc_ngpagmjz&amp;rsv_dl=gh_pc_zhidao" TargetMode="External" Type="http://schemas.openxmlformats.org/officeDocument/2006/relationships/hyperlink"/>
<Relationship Id="rId2" Target="styles.xml" Type="http://schemas.openxmlformats.org/officeDocument/2006/relationships/styles"/>
<Relationship Id="rId3" Target="http://nferzhuang.com/jquery%E9%80%89%E6%8B%A9%E5%99%A8%E7%9A%84%E8%BF%94%E5%9B%9E%E5%80%BC/" TargetMode="External" Type="http://schemas.openxmlformats.org/officeDocument/2006/relationships/hyperlink"/>
<Relationship Id="rId4" Target="media/image1.png" Type="http://schemas.openxmlformats.org/officeDocument/2006/relationships/image"/>
<Relationship Id="rId5" Target="https://blog.csdn.net/qq_32452623/article/details/54340749" TargetMode="External" Type="http://schemas.openxmlformats.org/officeDocument/2006/relationships/hyperlink"/>
<Relationship Id="rId6" Target="https://www.cnblogs.com/diffx/p/10898504.html" TargetMode="External" Type="http://schemas.openxmlformats.org/officeDocument/2006/relationships/hyperlink"/>
<Relationship Id="rId7" Target="https://blog.csdn.net/QH_JAVA/article/details/77969010" TargetMode="External" Type="http://schemas.openxmlformats.org/officeDocument/2006/relationships/hyperlink"/>
<Relationship Id="rId8" Target="https://juejin.im/post/5c8870c1e51d453ce668cc7f" TargetMode="External" Type="http://schemas.openxmlformats.org/officeDocument/2006/relationships/hyperlink"/>
<Relationship Id="rId9" Target="https://segmentfault.com/q/101000000860578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2020-06-21T09:32:14Z</dcterms:created>
  <dc:creator>Apache POI</dc:creator>
</cp:coreProperties>
</file>