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1"/>
        <w:spacing w:line="240" w:lineRule="auto" w:before="0" w:after="0"/>
      </w:pPr>
      <w:bookmarkStart w:name="2921-1588391346685" w:id="1"/>
      <w:bookmarkEnd w:id="1"/>
      <w:r>
        <w:rPr>
          <w:rFonts w:ascii="微软雅黑" w:hAnsi="微软雅黑" w:cs="微软雅黑" w:eastAsia="微软雅黑"/>
          <w:b w:val="true"/>
          <w:sz w:val="42"/>
        </w:rPr>
        <w:t xml:space="preserve">1. </w:t>
      </w:r>
      <w:hyperlink r:id="rId3">
        <w:r>
          <w:rPr>
            <w:rFonts w:ascii="Verdana" w:hAnsi="Verdana" w:cs="Verdana" w:eastAsia="Verdana"/>
            <w:b w:val="true"/>
            <w:color w:val="ff6600"/>
            <w:sz w:val="42"/>
            <w:highlight w:val="white"/>
            <w:u w:val="single"/>
          </w:rPr>
          <w:t>JavaScript引擎研究与C、C++与互调用(转)</w:t>
        </w:r>
      </w:hyperlink>
    </w:p>
    <w:p>
      <w:pPr>
        <w:pStyle w:val="1"/>
        <w:spacing w:line="240" w:lineRule="auto" w:before="0" w:after="0"/>
      </w:pPr>
      <w:bookmarkStart w:name="4724-1591004224441" w:id="2"/>
      <w:bookmarkEnd w:id="2"/>
      <w:r>
        <w:rPr>
          <w:rFonts w:ascii="微软雅黑" w:hAnsi="微软雅黑" w:cs="微软雅黑" w:eastAsia="微软雅黑"/>
          <w:b w:val="true"/>
          <w:sz w:val="42"/>
        </w:rPr>
        <w:t xml:space="preserve">2. </w:t>
      </w:r>
      <w:hyperlink r:id="rId4">
        <w:r>
          <w:rPr>
            <w:rFonts w:ascii="Verdana" w:hAnsi="Verdana" w:cs="Verdana" w:eastAsia="Verdana"/>
            <w:b w:val="true"/>
            <w:color w:val="003884"/>
            <w:sz w:val="42"/>
            <w:highlight w:val="white"/>
            <w:u w:val="single"/>
          </w:rPr>
          <w:t>HTML5 Canvas动画效果演示</w:t>
        </w:r>
      </w:hyperlink>
    </w:p>
    <w:p>
      <w:pPr>
        <w:pStyle w:val="1"/>
        <w:spacing w:line="240" w:lineRule="auto" w:before="0" w:after="0"/>
      </w:pPr>
      <w:bookmarkStart w:name="4058-1591004224441" w:id="3"/>
      <w:bookmarkEnd w:id="3"/>
      <w:r>
        <w:rPr>
          <w:rFonts w:ascii="微软雅黑" w:hAnsi="微软雅黑" w:cs="微软雅黑" w:eastAsia="微软雅黑"/>
          <w:b w:val="true"/>
          <w:sz w:val="42"/>
        </w:rPr>
        <w:t>3.</w:t>
      </w:r>
      <w:hyperlink r:id="rId5">
        <w:r>
          <w:rPr>
            <w:rFonts w:ascii="微软雅黑" w:hAnsi="微软雅黑" w:cs="微软雅黑" w:eastAsia="微软雅黑"/>
            <w:b w:val="true"/>
            <w:color w:val="003884"/>
            <w:sz w:val="42"/>
            <w:u w:val="single"/>
          </w:rPr>
          <w:t>高性能web动画</w:t>
        </w:r>
      </w:hyperlink>
    </w:p>
    <w:p>
      <w:pPr>
        <w:pStyle w:val="1"/>
        <w:spacing w:line="240" w:lineRule="auto" w:before="0" w:after="0"/>
      </w:pPr>
      <w:bookmarkStart w:name="7884-1591004224441" w:id="4"/>
      <w:bookmarkEnd w:id="4"/>
      <w:r>
        <w:rPr>
          <w:rFonts w:ascii="微软雅黑" w:hAnsi="微软雅黑" w:cs="微软雅黑" w:eastAsia="微软雅黑"/>
          <w:b w:val="true"/>
          <w:sz w:val="42"/>
        </w:rPr>
        <w:t>4.</w:t>
      </w:r>
      <w:hyperlink r:id="rId6">
        <w:r>
          <w:rPr>
            <w:rFonts w:ascii="微软雅黑" w:hAnsi="微软雅黑" w:cs="微软雅黑" w:eastAsia="微软雅黑"/>
            <w:b w:val="true"/>
            <w:color w:val="003884"/>
            <w:sz w:val="42"/>
            <w:u w:val="single"/>
          </w:rPr>
          <w:t>three.js vs layabox</w:t>
        </w:r>
      </w:hyperlink>
    </w:p>
    <w:p>
      <w:pPr>
        <w:pStyle w:val="1"/>
        <w:spacing w:line="240" w:lineRule="auto" w:before="0" w:after="0"/>
      </w:pPr>
      <w:bookmarkStart w:name="9096-1591004224441" w:id="5"/>
      <w:bookmarkEnd w:id="5"/>
      <w:r>
        <w:rPr>
          <w:rFonts w:ascii="微软雅黑" w:hAnsi="微软雅黑" w:cs="微软雅黑" w:eastAsia="微软雅黑"/>
          <w:b w:val="true"/>
          <w:sz w:val="42"/>
        </w:rPr>
        <w:t>5.</w:t>
      </w:r>
      <w:hyperlink r:id="rId7">
        <w:r>
          <w:rPr>
            <w:rFonts w:ascii="Arial" w:hAnsi="Arial" w:cs="Arial" w:eastAsia="Arial"/>
            <w:b w:val="true"/>
            <w:color w:val="003884"/>
            <w:sz w:val="42"/>
            <w:highlight w:val="white"/>
            <w:u w:val="single"/>
          </w:rPr>
          <w:t>LayaAir 2.4易用性大幅提升，3D物理引擎库体积减少近50%、编码模块不再内嵌到LayaAirIDE，支持微信引擎插件</w:t>
        </w:r>
      </w:hyperlink>
    </w:p>
    <w:p>
      <w:pPr>
        <w:pStyle w:val="1"/>
        <w:spacing w:line="240" w:lineRule="auto" w:before="0" w:after="0"/>
      </w:pPr>
      <w:bookmarkStart w:name="5719-1591004224441" w:id="6"/>
      <w:bookmarkEnd w:id="6"/>
      <w:r>
        <w:rPr>
          <w:rFonts w:ascii="微软雅黑" w:hAnsi="微软雅黑" w:cs="微软雅黑" w:eastAsia="微软雅黑"/>
          <w:b w:val="true"/>
          <w:sz w:val="42"/>
        </w:rPr>
        <w:t>6.</w:t>
      </w:r>
      <w:hyperlink r:id="rId8">
        <w:r>
          <w:rPr>
            <w:rFonts w:ascii="微软雅黑" w:hAnsi="微软雅黑" w:cs="微软雅黑" w:eastAsia="微软雅黑"/>
            <w:b w:val="true"/>
            <w:color w:val="003884"/>
            <w:sz w:val="42"/>
            <w:u w:val="single"/>
          </w:rPr>
          <w:t>vue-router 如何在新窗口打开页面</w:t>
        </w:r>
      </w:hyperlink>
    </w:p>
    <w:p>
      <w:pPr>
        <w:pStyle w:val="1"/>
        <w:spacing w:line="240" w:lineRule="auto" w:before="0" w:after="0"/>
      </w:pPr>
      <w:bookmarkStart w:name="4167-1591004224441" w:id="7"/>
      <w:bookmarkEnd w:id="7"/>
      <w:r>
        <w:rPr>
          <w:rFonts w:ascii="微软雅黑" w:hAnsi="微软雅黑" w:cs="微软雅黑" w:eastAsia="微软雅黑"/>
          <w:b w:val="true"/>
          <w:sz w:val="42"/>
        </w:rPr>
        <w:t>7.</w:t>
      </w:r>
      <w:hyperlink r:id="rId9">
        <w:r>
          <w:rPr>
            <w:rFonts w:ascii="微软雅黑" w:hAnsi="微软雅黑" w:cs="微软雅黑" w:eastAsia="微软雅黑"/>
            <w:b w:val="true"/>
            <w:color w:val="003884"/>
            <w:sz w:val="42"/>
            <w:highlight w:val="white"/>
            <w:u w:val="single"/>
          </w:rPr>
          <w:t>如何在Windows、MacOS上搭建Flutter开发环境（详细篇）</w:t>
        </w:r>
      </w:hyperlink>
    </w:p>
    <w:p>
      <w:pPr>
        <w:pStyle w:val="1"/>
        <w:spacing w:line="240" w:lineRule="auto" w:before="0" w:after="0"/>
      </w:pPr>
      <w:bookmarkStart w:name="1469-1591004224441" w:id="8"/>
      <w:bookmarkEnd w:id="8"/>
      <w:r>
        <w:rPr>
          <w:rFonts w:ascii="微软雅黑" w:hAnsi="微软雅黑" w:cs="微软雅黑" w:eastAsia="微软雅黑"/>
          <w:b w:val="true"/>
          <w:sz w:val="42"/>
        </w:rPr>
        <w:t>8.</w:t>
      </w:r>
      <w:hyperlink r:id="rId10">
        <w:r>
          <w:rPr>
            <w:rFonts w:ascii="微软雅黑" w:hAnsi="微软雅黑" w:cs="微软雅黑" w:eastAsia="微软雅黑"/>
            <w:b w:val="true"/>
            <w:color w:val="003884"/>
            <w:sz w:val="42"/>
            <w:highlight w:val="white"/>
            <w:u w:val="single"/>
          </w:rPr>
          <w:t>npm包全局安装和局部安装,执行包命令有什么不同？</w:t>
        </w:r>
      </w:hyperlink>
    </w:p>
    <w:p>
      <w:pPr>
        <w:pStyle w:val="1"/>
        <w:spacing w:line="240" w:lineRule="auto" w:before="0" w:after="0"/>
      </w:pPr>
      <w:bookmarkStart w:name="3575-1591004224441" w:id="9"/>
      <w:bookmarkEnd w:id="9"/>
      <w:r>
        <w:rPr>
          <w:rFonts w:ascii="微软雅黑" w:hAnsi="微软雅黑" w:cs="微软雅黑" w:eastAsia="微软雅黑"/>
          <w:b w:val="true"/>
          <w:color w:val="404040"/>
          <w:sz w:val="42"/>
        </w:rPr>
        <w:t>9.</w:t>
      </w:r>
      <w:hyperlink r:id="rId11">
        <w:r>
          <w:rPr>
            <w:rFonts w:ascii="微软雅黑" w:hAnsi="微软雅黑" w:cs="微软雅黑" w:eastAsia="微软雅黑"/>
            <w:b w:val="true"/>
            <w:color w:val="003884"/>
            <w:sz w:val="42"/>
            <w:u w:val="single"/>
          </w:rPr>
          <w:t>node版本切换：n或nvm</w:t>
        </w:r>
      </w:hyperlink>
    </w:p>
    <w:p>
      <w:pPr>
        <w:pStyle w:val="1"/>
        <w:spacing w:line="240" w:lineRule="auto" w:before="0" w:after="0"/>
      </w:pPr>
      <w:bookmarkStart w:name="8068-1591004224441" w:id="10"/>
      <w:bookmarkEnd w:id="10"/>
      <w:r>
        <w:rPr>
          <w:rFonts w:ascii="微软雅黑" w:hAnsi="微软雅黑" w:cs="微软雅黑" w:eastAsia="微软雅黑"/>
          <w:b w:val="true"/>
          <w:sz w:val="42"/>
        </w:rPr>
        <w:t>10.</w:t>
      </w:r>
      <w:hyperlink r:id="rId12">
        <w:r>
          <w:rPr>
            <w:rFonts w:ascii="微软雅黑" w:hAnsi="微软雅黑" w:cs="微软雅黑" w:eastAsia="微软雅黑"/>
            <w:b w:val="true"/>
            <w:color w:val="003884"/>
            <w:sz w:val="42"/>
            <w:highlight w:val="white"/>
            <w:u w:val="single"/>
          </w:rPr>
          <w:t>JavaScript物理引擎之Matter.js与Box2d性能对比</w:t>
        </w:r>
      </w:hyperlink>
    </w:p>
    <w:p>
      <w:pPr>
        <w:pStyle w:val="1"/>
        <w:spacing w:line="240" w:lineRule="auto" w:before="0" w:after="0"/>
      </w:pPr>
      <w:bookmarkStart w:name="4156-1591004224441" w:id="11"/>
      <w:bookmarkEnd w:id="11"/>
      <w:r>
        <w:rPr>
          <w:rFonts w:ascii="微软雅黑" w:hAnsi="微软雅黑" w:cs="微软雅黑" w:eastAsia="微软雅黑"/>
          <w:b w:val="true"/>
          <w:sz w:val="42"/>
        </w:rPr>
        <w:t>11.</w:t>
      </w:r>
      <w:hyperlink r:id="rId13">
        <w:r>
          <w:rPr>
            <w:rFonts w:ascii="微软雅黑" w:hAnsi="微软雅黑" w:cs="微软雅黑" w:eastAsia="微软雅黑"/>
            <w:b w:val="true"/>
            <w:color w:val="003884"/>
            <w:sz w:val="42"/>
            <w:highlight w:val="white"/>
            <w:u w:val="single"/>
          </w:rPr>
          <w:t>iview 日期范围选择校验</w:t>
        </w:r>
      </w:hyperlink>
    </w:p>
    <w:p>
      <w:pPr/>
      <w:bookmarkStart w:name="5249-1591004224412" w:id="12"/>
      <w:bookmarkEnd w:id="12"/>
      <w:r>
        <w:rPr/>
        <w:t>iview表单的日期选择框校验要设置type，参考：</w:t>
      </w:r>
      <w:hyperlink r:id="rId14">
        <w:r>
          <w:rPr>
            <w:color w:val="003884"/>
            <w:u w:val="single"/>
          </w:rPr>
          <w:t>https://blog.csdn.net/wang_xiao_ye/article/details/95459719</w:t>
        </w:r>
      </w:hyperlink>
    </w:p>
    <w:p>
      <w:pPr>
        <w:pStyle w:val="1"/>
        <w:spacing w:line="240" w:lineRule="auto" w:before="0" w:after="0"/>
      </w:pPr>
      <w:bookmarkStart w:name="9982-1591004224441" w:id="13"/>
      <w:bookmarkEnd w:id="13"/>
      <w:r>
        <w:rPr>
          <w:rFonts w:ascii="微软雅黑" w:hAnsi="微软雅黑" w:cs="微软雅黑" w:eastAsia="微软雅黑"/>
          <w:b w:val="true"/>
          <w:sz w:val="42"/>
        </w:rPr>
        <w:t xml:space="preserve">12. vue </w:t>
      </w:r>
      <w:r>
        <w:rPr>
          <w:rFonts w:ascii="Courier New" w:hAnsi="Courier New" w:cs="Courier New" w:eastAsia="Courier New"/>
          <w:b w:val="true"/>
          <w:color w:val="333333"/>
          <w:sz w:val="42"/>
          <w:highlight w:val="white"/>
        </w:rPr>
        <w:t>nextTick</w:t>
      </w:r>
      <w:r>
        <w:rPr>
          <w:rFonts w:ascii="微软雅黑" w:hAnsi="微软雅黑" w:cs="微软雅黑" w:eastAsia="微软雅黑"/>
          <w:b w:val="true"/>
          <w:sz w:val="42"/>
        </w:rPr>
        <w:t xml:space="preserve"> </w:t>
      </w:r>
      <w:r>
        <w:rPr>
          <w:rFonts w:ascii="Courier New" w:hAnsi="Courier New" w:cs="Courier New" w:eastAsia="Courier New"/>
          <w:b w:val="true"/>
          <w:color w:val="333333"/>
          <w:sz w:val="42"/>
          <w:highlight w:val="white"/>
        </w:rPr>
        <w:t>$nextTick</w:t>
      </w:r>
    </w:p>
    <w:p>
      <w:pPr/>
      <w:bookmarkStart w:name="8662-1591004224418" w:id="14"/>
      <w:bookmarkEnd w:id="14"/>
      <w:r>
        <w:rPr/>
        <w:t>参考：</w:t>
      </w:r>
      <w:hyperlink r:id="rId15">
        <w:r>
          <w:rPr>
            <w:rFonts w:ascii="Verdana" w:hAnsi="Verdana" w:cs="Verdana" w:eastAsia="Verdana"/>
            <w:b w:val="true"/>
            <w:color w:val="999999"/>
            <w:highlight w:val="white"/>
            <w:u w:val="single"/>
          </w:rPr>
          <w:t>怎样监听vue.js中v-for全部渲染完成？</w:t>
        </w:r>
      </w:hyperlink>
      <w:r>
        <w:rPr/>
        <w:t xml:space="preserve">  </w:t>
      </w:r>
      <w:hyperlink r:id="rId16">
        <w:r>
          <w:rPr>
            <w:color w:val="003884"/>
            <w:u w:val="single"/>
          </w:rPr>
          <w:t>浅析Vue 中 $nextTick 机制</w:t>
        </w:r>
      </w:hyperlink>
      <w:r>
        <w:rPr>
          <w:color w:val="393939"/>
        </w:rPr>
        <w:t xml:space="preserve">  </w:t>
      </w:r>
      <w:hyperlink r:id="rId17">
        <w:r>
          <w:rPr>
            <w:color w:val="003884"/>
            <w:u w:val="single"/>
          </w:rPr>
          <w:t>监听DOM加载完成及改变——MutationObserver应用</w:t>
        </w:r>
      </w:hyperlink>
    </w:p>
    <w:p>
      <w:pPr>
        <w:pStyle w:val="1"/>
        <w:spacing w:line="240" w:lineRule="auto" w:before="0" w:after="0"/>
      </w:pPr>
      <w:bookmarkStart w:name="7378-1591004224441" w:id="15"/>
      <w:bookmarkEnd w:id="15"/>
      <w:r>
        <w:rPr>
          <w:rFonts w:ascii="微软雅黑" w:hAnsi="微软雅黑" w:cs="微软雅黑" w:eastAsia="微软雅黑"/>
          <w:b w:val="true"/>
          <w:sz w:val="42"/>
        </w:rPr>
        <w:t>13.</w:t>
      </w:r>
      <w:hyperlink r:id="rId18">
        <w:r>
          <w:rPr>
            <w:rFonts w:ascii="微软雅黑" w:hAnsi="微软雅黑" w:cs="微软雅黑" w:eastAsia="微软雅黑"/>
            <w:b w:val="true"/>
            <w:color w:val="004a2e"/>
            <w:sz w:val="42"/>
            <w:u w:val="single"/>
          </w:rPr>
          <w:t>如何用vue封装一个防用户删除的平铺页面的水印组件</w:t>
        </w:r>
      </w:hyperlink>
    </w:p>
    <w:p>
      <w:pPr/>
      <w:bookmarkStart w:name="2850-1591004262049" w:id="16"/>
      <w:bookmarkEnd w:id="16"/>
      <w:r>
        <w:rPr/>
        <w:t xml:space="preserve"><![CDATA[ <body>
  <div id="watermark" style="position: fixed !important; top: 0px !important; right: 0px !important; bottom: 0px !important; left: 0px !important; overflow: hidden !important; display: block !important; opacity: 1 !important; z-index: 10000 !important; pointer-events: none !important;"></div>
  <div id="app"></div>
  <script>
    window.SSA_CONFIG = {
      waterMark: true,
      cssSelector: ['#watermark'],
      cssDefault: false,
      color: 'rgba(0,0,0,0.05)',
      phone: false,
      debug: false
    };
  </script>
  <script src="//ssa.bytedance.net/static/ssa.min.js"></script>
</body>
]]></w:t>
      </w:r>
    </w:p>
    <w:p>
      <w:pPr>
        <w:pStyle w:val="1"/>
        <w:spacing w:line="240" w:lineRule="auto" w:before="0" w:after="0"/>
      </w:pPr>
      <w:bookmarkStart w:name="6171-1591004224441" w:id="17"/>
      <w:bookmarkEnd w:id="17"/>
      <w:r>
        <w:rPr>
          <w:rFonts w:ascii="微软雅黑" w:hAnsi="微软雅黑" w:cs="微软雅黑" w:eastAsia="微软雅黑"/>
          <w:b w:val="true"/>
          <w:sz w:val="42"/>
        </w:rPr>
        <w:t>14.</w:t>
      </w:r>
      <w:hyperlink r:id="rId19">
        <w:r>
          <w:rPr>
            <w:rFonts w:ascii="微软雅黑" w:hAnsi="微软雅黑" w:cs="微软雅黑" w:eastAsia="微软雅黑"/>
            <w:b w:val="true"/>
            <w:color w:val="003884"/>
            <w:sz w:val="42"/>
            <w:highlight w:val="white"/>
            <w:u w:val="single"/>
          </w:rPr>
          <w:t>关于跨平台开发的方案路线选择？来看看flutter、rn和uni-app方案的比较吧</w:t>
        </w:r>
      </w:hyperlink>
    </w:p>
    <w:p>
      <w:pPr>
        <w:pStyle w:val="1"/>
        <w:spacing w:line="240" w:lineRule="auto" w:before="0" w:after="0"/>
      </w:pPr>
      <w:bookmarkStart w:name="6030-1591004224441" w:id="18"/>
      <w:bookmarkEnd w:id="18"/>
      <w:r>
        <w:rPr>
          <w:rFonts w:ascii="微软雅黑" w:hAnsi="微软雅黑" w:cs="微软雅黑" w:eastAsia="微软雅黑"/>
          <w:b w:val="true"/>
          <w:sz w:val="42"/>
        </w:rPr>
        <w:t>15.</w:t>
      </w:r>
      <w:hyperlink r:id="rId20">
        <w:r>
          <w:rPr>
            <w:rFonts w:ascii="微软雅黑" w:hAnsi="微软雅黑" w:cs="微软雅黑" w:eastAsia="微软雅黑"/>
            <w:b w:val="true"/>
            <w:color w:val="003884"/>
            <w:sz w:val="42"/>
            <w:u w:val="single"/>
          </w:rPr>
          <w:t>JS获取HTML DOM元素的8种方法</w:t>
        </w:r>
      </w:hyperlink>
    </w:p>
    <w:p>
      <w:pPr>
        <w:pStyle w:val="1"/>
        <w:spacing w:line="240" w:lineRule="auto" w:before="0" w:after="0"/>
      </w:pPr>
      <w:bookmarkStart w:name="5020-1591004224441" w:id="19"/>
      <w:bookmarkEnd w:id="19"/>
      <w:r>
        <w:rPr>
          <w:rFonts w:ascii="微软雅黑" w:hAnsi="微软雅黑" w:cs="微软雅黑" w:eastAsia="微软雅黑"/>
          <w:b w:val="true"/>
          <w:sz w:val="42"/>
        </w:rPr>
        <w:t>16.</w:t>
      </w:r>
      <w:hyperlink r:id="rId21">
        <w:r>
          <w:rPr>
            <w:rFonts w:ascii="微软雅黑" w:hAnsi="微软雅黑" w:cs="微软雅黑" w:eastAsia="微软雅黑"/>
            <w:b w:val="true"/>
            <w:color w:val="212529"/>
            <w:sz w:val="42"/>
            <w:u w:val="single"/>
          </w:rPr>
          <w:t>Jquery ajax, Axios, Fetch区别之我见</w:t>
        </w:r>
      </w:hyperlink>
    </w:p>
    <w:p>
      <w:pPr>
        <w:pStyle w:val="1"/>
        <w:spacing w:line="240" w:lineRule="auto" w:before="0" w:after="0"/>
      </w:pPr>
      <w:bookmarkStart w:name="5257-1591004224441" w:id="20"/>
      <w:bookmarkEnd w:id="20"/>
      <w:r>
        <w:rPr>
          <w:rFonts w:ascii="微软雅黑" w:hAnsi="微软雅黑" w:cs="微软雅黑" w:eastAsia="微软雅黑"/>
          <w:b w:val="true"/>
          <w:sz w:val="42"/>
        </w:rPr>
        <w:t>17.</w:t>
      </w:r>
      <w:hyperlink r:id="rId22">
        <w:r>
          <w:rPr>
            <w:rFonts w:ascii="微软雅黑" w:hAnsi="微软雅黑" w:cs="微软雅黑" w:eastAsia="微软雅黑"/>
            <w:b w:val="true"/>
            <w:color w:val="004a2e"/>
            <w:sz w:val="42"/>
            <w:u w:val="single"/>
          </w:rPr>
          <w:t>React Native开发工具：Expo，React Native CLI，CocoaPods</w:t>
        </w:r>
      </w:hyperlink>
    </w:p>
    <w:p>
      <w:pPr>
        <w:pStyle w:val="1"/>
        <w:spacing w:line="240" w:lineRule="auto" w:before="0" w:after="0"/>
      </w:pPr>
      <w:bookmarkStart w:name="5613-1591004224441" w:id="21"/>
      <w:bookmarkEnd w:id="21"/>
      <w:r>
        <w:rPr>
          <w:rFonts w:ascii="微软雅黑" w:hAnsi="微软雅黑" w:cs="微软雅黑" w:eastAsia="微软雅黑"/>
          <w:b w:val="true"/>
          <w:sz w:val="42"/>
        </w:rPr>
        <w:t>18.</w:t>
      </w:r>
      <w:hyperlink r:id="rId23">
        <w:r>
          <w:rPr>
            <w:rFonts w:ascii="Times New Roman" w:hAnsi="Times New Roman" w:cs="Times New Roman" w:eastAsia="Times New Roman"/>
            <w:b w:val="true"/>
            <w:color w:val="003884"/>
            <w:sz w:val="42"/>
            <w:highlight w:val="white"/>
            <w:u w:val="single"/>
          </w:rPr>
          <w:t>Testing in React Native — Jest &amp; Detox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juejin.im/post/5ccf9dc0f265da03914d7524" TargetMode="External" Type="http://schemas.openxmlformats.org/officeDocument/2006/relationships/hyperlink"/>
<Relationship Id="rId11" Target="https://www.jianshu.com/p/6f5e0da85dc1" TargetMode="External" Type="http://schemas.openxmlformats.org/officeDocument/2006/relationships/hyperlink"/>
<Relationship Id="rId12" Target="https://developers.weixin.qq.com/community/develop/doc/000a26011f0b00d87a985c8f657804" TargetMode="External" Type="http://schemas.openxmlformats.org/officeDocument/2006/relationships/hyperlink"/>
<Relationship Id="rId13" Target="https://blog.csdn.net/m_uncle/article/details/85796156" TargetMode="External" Type="http://schemas.openxmlformats.org/officeDocument/2006/relationships/hyperlink"/>
<Relationship Id="rId14" Target="https://blog.csdn.net/wang_xiao_ye/article/details/95459719" TargetMode="External" Type="http://schemas.openxmlformats.org/officeDocument/2006/relationships/hyperlink"/>
<Relationship Id="rId15" Target="https://www.cnblogs.com/smiler/p/8745693.html" TargetMode="External" Type="http://schemas.openxmlformats.org/officeDocument/2006/relationships/hyperlink"/>
<Relationship Id="rId16" Target="https://juejin.im/post/5c749bc7e51d45659809408a" TargetMode="External" Type="http://schemas.openxmlformats.org/officeDocument/2006/relationships/hyperlink"/>
<Relationship Id="rId17" Target="https://juejin.im/post/5d6dd5f3f265da03c23eeff9" TargetMode="External" Type="http://schemas.openxmlformats.org/officeDocument/2006/relationships/hyperlink"/>
<Relationship Id="rId18" Target="https://segmentfault.com/a/1190000017297876" TargetMode="External" Type="http://schemas.openxmlformats.org/officeDocument/2006/relationships/hyperlink"/>
<Relationship Id="rId19" Target="https://blog.csdn.net/Checkiming/article/details/102581650" TargetMode="External" Type="http://schemas.openxmlformats.org/officeDocument/2006/relationships/hyperlink"/>
<Relationship Id="rId2" Target="styles.xml" Type="http://schemas.openxmlformats.org/officeDocument/2006/relationships/styles"/>
<Relationship Id="rId20" Target="http://jianshu.com/p/6fefda57b51f" TargetMode="External" Type="http://schemas.openxmlformats.org/officeDocument/2006/relationships/hyperlink"/>
<Relationship Id="rId21" Target="https://segmentfault.com/a/1190000012836882" TargetMode="External" Type="http://schemas.openxmlformats.org/officeDocument/2006/relationships/hyperlink"/>
<Relationship Id="rId22" Target="https://segmentfault.com/a/1190000018768848" TargetMode="External" Type="http://schemas.openxmlformats.org/officeDocument/2006/relationships/hyperlink"/>
<Relationship Id="rId23" Target="https://pillow.codes/testing-in-react-native-jest-detox-d7b3b79a166a" TargetMode="External" Type="http://schemas.openxmlformats.org/officeDocument/2006/relationships/hyperlink"/>
<Relationship Id="rId3" Target="https://www.cnblogs.com/muyun/p/3565780.html" TargetMode="External" Type="http://schemas.openxmlformats.org/officeDocument/2006/relationships/hyperlink"/>
<Relationship Id="rId4" Target="https://www.cnblogs.com/snake-hand/p/3184565.html" TargetMode="External" Type="http://schemas.openxmlformats.org/officeDocument/2006/relationships/hyperlink"/>
<Relationship Id="rId5" Target="https://www.cnblogs.com/dashnowords/category/1567748.html" TargetMode="External" Type="http://schemas.openxmlformats.org/officeDocument/2006/relationships/hyperlink"/>
<Relationship Id="rId6" Target="https://juejin.im/post/5bd8052df265da0af334c2aa" TargetMode="External" Type="http://schemas.openxmlformats.org/officeDocument/2006/relationships/hyperlink"/>
<Relationship Id="rId7" Target="https://cloud.tencent.com/developer/article/1541261" TargetMode="External" Type="http://schemas.openxmlformats.org/officeDocument/2006/relationships/hyperlink"/>
<Relationship Id="rId8" Target="https://www.jianshu.com/p/a36a417527d2" TargetMode="External" Type="http://schemas.openxmlformats.org/officeDocument/2006/relationships/hyperlink"/>
<Relationship Id="rId9" Target="https://juejin.im/post/5cc17285f265da03761e8f61#heading-41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2020-06-21T09:32:29Z</dcterms:created>
  <dc:creator>Apache POI</dc:creator>
</cp:coreProperties>
</file>