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(INFRA · 환경 · 빌드)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환경 · 빌드 영역(INFRA)에서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워크스페이스 빌드·소싱, 패키지 의존성, 실행 스크립트, 머신 환경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TS-INFRA-nn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INFRA (환경 · 빌드)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INFRA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(증상 한 줄)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 / 0 / 0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4.1 TS-INFRA-01 (증상 제목을 여기에)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OPEN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2026-00-00 / 2026-00-00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이름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VM(hj) / Pi(aurix) · 패키지명 · 커밋 해시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연관 이슈 ID, 커밋, 문서 절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관측된 현상만 적는다. 로그 메시지나 수치가 있으면 그대로 옮긴다.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명령어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출력 또는 에러 메시지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n/m 회. 간헐적이면 반드시 명시한다.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근거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근거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확인된 근본 원인을 한 문단으로 적는다. 확인하지 못했으면 "미확인"이라고 쓰고 어디까지 좁혔는지 남긴다.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파일 / 파라미터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&lt;pkg&gt;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무엇을 관측해 해결로 판단했는가 (수치·로그·화면)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 절차를 다시 수행한 결과와 횟수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개발 규칙서 / 체크리스트 / 코드 / 없음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INFRA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TS-INFRA-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INFRA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2026-07-29T06:49:24.475Z</dcterms:created>
  <dcterms:modified xsi:type="dcterms:W3CDTF">2026-07-29T06:49:24.475Z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