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3814" w:type="dxa"/>
        <w:tblInd w:w="-114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409"/>
        <w:gridCol w:w="2268"/>
        <w:gridCol w:w="2268"/>
        <w:gridCol w:w="2127"/>
        <w:gridCol w:w="2268"/>
        <w:gridCol w:w="2126"/>
        <w:gridCol w:w="2693"/>
        <w:gridCol w:w="3260"/>
        <w:gridCol w:w="2835"/>
      </w:tblGrid>
      <w:tr w:rsidR="003C2992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Domain</w:t>
            </w:r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C2992" w:rsidRPr="003C2992" w:rsidRDefault="003C2992" w:rsidP="005055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Design Thinking</w:t>
            </w:r>
            <w:r w:rsidR="005055C7" w:rsidRPr="005055C7">
              <w:rPr>
                <w:rFonts w:ascii="Segoe UI" w:eastAsia="Times New Roman" w:hAnsi="Segoe UI" w:cs="Segoe UI"/>
                <w:b/>
                <w:bCs/>
                <w:noProof/>
                <w:color w:val="172B4D"/>
                <w:sz w:val="21"/>
                <w:szCs w:val="21"/>
                <w:lang w:eastAsia="en-CA"/>
              </w:rPr>
              <w:drawing>
                <wp:inline distT="0" distB="0" distL="0" distR="0" wp14:anchorId="2A9AFC6B" wp14:editId="16D2699E">
                  <wp:extent cx="1072038" cy="510540"/>
                  <wp:effectExtent l="0" t="0" r="0" b="3810"/>
                  <wp:docPr id="13" name="Picture 13" descr="C:\Users\stephanie.deguire\Downloads\PikPng.com_empathy-png_4008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stephanie.deguire\Downloads\PikPng.com_empathy-png_40084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563" cy="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C2992" w:rsidRPr="003C2992" w:rsidRDefault="003C2992" w:rsidP="008C7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Agile</w:t>
            </w:r>
            <w:r w:rsidR="008C7FA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br/>
              <w:t xml:space="preserve"> </w:t>
            </w:r>
            <w:r w:rsidR="008C7FA2">
              <w:rPr>
                <w:noProof/>
                <w:lang w:eastAsia="en-CA"/>
              </w:rPr>
              <w:drawing>
                <wp:inline distT="0" distB="0" distL="0" distR="0" wp14:anchorId="03D2C96D" wp14:editId="48860169">
                  <wp:extent cx="495300" cy="495300"/>
                  <wp:effectExtent l="0" t="0" r="0" b="0"/>
                  <wp:docPr id="6" name="Picture 6" descr="Scrum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crum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82" w:type="dxa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C2992" w:rsidRPr="003C2992" w:rsidRDefault="003C2992" w:rsidP="008C7FA2">
            <w:pPr>
              <w:tabs>
                <w:tab w:val="left" w:pos="3756"/>
              </w:tabs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DevOps</w:t>
            </w:r>
            <w:r w:rsidR="008C7FA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 xml:space="preserve"> </w:t>
            </w:r>
            <w:r w:rsidR="008C7FA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br/>
            </w:r>
            <w:r w:rsidR="008C7FA2">
              <w:rPr>
                <w:noProof/>
                <w:lang w:eastAsia="en-CA"/>
              </w:rPr>
              <w:drawing>
                <wp:inline distT="0" distB="0" distL="0" distR="0">
                  <wp:extent cx="647700" cy="647700"/>
                  <wp:effectExtent l="0" t="0" r="0" b="0"/>
                  <wp:docPr id="8" name="Picture 8" descr="Devops Process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vops Process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5C7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 xml:space="preserve">Digital Dojo 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br/>
            </w: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Principles</w:t>
            </w:r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User Feedback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Planning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Collaboration</w:t>
            </w:r>
          </w:p>
        </w:tc>
        <w:tc>
          <w:tcPr>
            <w:tcW w:w="21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Improvement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Integration 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Delivery</w:t>
            </w:r>
          </w:p>
        </w:tc>
        <w:tc>
          <w:tcPr>
            <w:tcW w:w="26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Operations</w:t>
            </w:r>
          </w:p>
        </w:tc>
        <w:tc>
          <w:tcPr>
            <w:tcW w:w="3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Quality</w:t>
            </w:r>
          </w:p>
        </w:tc>
        <w:tc>
          <w:tcPr>
            <w:tcW w:w="2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Continuous Security</w:t>
            </w:r>
          </w:p>
        </w:tc>
      </w:tr>
      <w:tr w:rsidR="005055C7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 xml:space="preserve">Digital Dojo 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br/>
            </w: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Practices</w:t>
            </w:r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Personas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Journey Mapping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Prototyping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User Research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Usability Testing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Accessibility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Minimum Viable Product (MVP)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Backlog management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Kanban boards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Work/Sprint planning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Estimation and velocity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Prioritization 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Limiting Work in Progress (WIP)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Self-organized team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Daily stand-ups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Swarming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Show and Tell / Sprint Reviews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Participation in guilds, communities</w:t>
            </w:r>
          </w:p>
        </w:tc>
        <w:tc>
          <w:tcPr>
            <w:tcW w:w="21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Retrospectives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Team Health Check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DevOps Kaizen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Values Stream Mapping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Version control strategies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Trunk based development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Test automation 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Push/Pull requests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Git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Automated build and deployment  pipelines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Feature flags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Infrastructure as code</w:t>
            </w:r>
          </w:p>
        </w:tc>
        <w:tc>
          <w:tcPr>
            <w:tcW w:w="26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Site Reliability Engineering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Incident management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Monitoring metrics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Cloud Infrastructure Management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Dynamic scaling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Administration task automation </w:t>
            </w:r>
          </w:p>
        </w:tc>
        <w:tc>
          <w:tcPr>
            <w:tcW w:w="3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Definition of Done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Peer reviews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Test Automation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Integration into build pipeline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TDD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Shift left / right testing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Incident post mortems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Analyzing monitoring metrics</w:t>
            </w:r>
          </w:p>
        </w:tc>
        <w:tc>
          <w:tcPr>
            <w:tcW w:w="2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Secure Architecture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Automated security tests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Identity Management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Vulnerability/ dependency/ patch scanning and monitoring.</w:t>
            </w:r>
          </w:p>
          <w:p w:rsidR="003C2992" w:rsidRPr="003C2992" w:rsidRDefault="003C2992" w:rsidP="003C299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White hat hackers</w:t>
            </w:r>
          </w:p>
        </w:tc>
      </w:tr>
      <w:tr w:rsidR="005055C7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bookmarkStart w:id="0" w:name="_GoBack"/>
            <w:bookmarkEnd w:id="0"/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Our requirements are business rules, and we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don't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really know how users feel about our product/service.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team does not have a clear backlog of work, or know what a backlog is.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We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don't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use a work tracking system.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We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don't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always know who is working on what, and if they are struggling.</w:t>
            </w:r>
          </w:p>
        </w:tc>
        <w:tc>
          <w:tcPr>
            <w:tcW w:w="21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Our team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doesn't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have a mechanism to discuss pain points and suggest ways to improve how we work.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code base is in source control. 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Only designated team members perform the release. It is risky, painful, has many manual steps and takes a long time. </w:t>
            </w:r>
          </w:p>
        </w:tc>
        <w:tc>
          <w:tcPr>
            <w:tcW w:w="26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have very limited access to production logs and metrics.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Creating new environments is a manual effort. </w:t>
            </w:r>
          </w:p>
          <w:p w:rsidR="003C2992" w:rsidRPr="003C2992" w:rsidRDefault="003C2992" w:rsidP="003C2992">
            <w:pPr>
              <w:spacing w:before="150" w:after="24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3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are not proud or confident in the quality of our code.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rarely conduct code reviews.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Most of our tests are manual.</w:t>
            </w:r>
          </w:p>
        </w:tc>
        <w:tc>
          <w:tcPr>
            <w:tcW w:w="2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put very little emphasis on security testing.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</w:tr>
      <w:tr w:rsidR="005055C7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team uses end-user feedback to establish the requirements of our service(s).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have regular meetings to plan/review work.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Tasks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are tracked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in a tool and not a document.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can visualize our work in progress (Kanban).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have daily stand-ups where we discuss impediments.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work is visible to other teams and stakeholders.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participate in communities of practice relevant to our domain.</w:t>
            </w:r>
          </w:p>
        </w:tc>
        <w:tc>
          <w:tcPr>
            <w:tcW w:w="21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team meets on regular basis (retrospectives) to discuss how we work.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+ Code commits result in an automated build of the software.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We have a version control strategy that works well for us.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Builds / deployments triggered manually or scheduled.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release new features to users less 2-5 times a year.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Releases to production are complex and require manual intervention. </w:t>
            </w:r>
          </w:p>
        </w:tc>
        <w:tc>
          <w:tcPr>
            <w:tcW w:w="26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Procedures are in place to inform us of incidents.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have access to log files in production.</w:t>
            </w:r>
          </w:p>
        </w:tc>
        <w:tc>
          <w:tcPr>
            <w:tcW w:w="3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have a way to measure test coverage.</w:t>
            </w:r>
          </w:p>
          <w:p w:rsidR="003C2992" w:rsidRPr="003C2992" w:rsidRDefault="003C2992" w:rsidP="003C2992">
            <w:pPr>
              <w:spacing w:before="150" w:after="24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engage with IT Security and Accessibility experts to review our code/product prior to each release.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Some tests are automated</w:t>
            </w:r>
          </w:p>
        </w:tc>
        <w:tc>
          <w:tcPr>
            <w:tcW w:w="2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We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engage with IT Security to review our code/product prior to each release, code and environments reside in a secure store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.</w:t>
            </w:r>
          </w:p>
        </w:tc>
      </w:tr>
      <w:tr w:rsidR="005055C7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 We have defined personas and document requirements in the form of user stories.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We actively collect customer feedback on product and features quality.</w:t>
            </w: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+ We have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 backlog that is prioritized/maintained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.  We plans our work in short cycles.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We understand when tasks are ready to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be worked on,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and when they can be marked as done.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We are good at limiting our work in process (WIP).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have documented our ways of working as a team, and we have agreed on our use of tools for collaboration purposes.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team works out in the open.</w:t>
            </w:r>
          </w:p>
        </w:tc>
        <w:tc>
          <w:tcPr>
            <w:tcW w:w="21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 Action items coming from our retrospectives make their way into our backlog.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run regular team health checks 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 </w:t>
            </w: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 xml:space="preserve">Code commits result in a series of automated tests </w:t>
            </w:r>
            <w:proofErr w:type="gramStart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being run</w:t>
            </w:r>
            <w:proofErr w:type="gramEnd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All commits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are tied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to tasks.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Builds / deployments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are triggered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automatically, automated testing part of the pipeline.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 xml:space="preserve">Our features </w:t>
            </w:r>
            <w:proofErr w:type="gramStart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are sliced</w:t>
            </w:r>
            <w:proofErr w:type="gramEnd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 xml:space="preserve"> in a way that lend themselves to frequent production releases. </w:t>
            </w:r>
          </w:p>
        </w:tc>
        <w:tc>
          <w:tcPr>
            <w:tcW w:w="26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 We can quickly spin up new instances.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have dynamic dashboards to visualize server status.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3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Testers work alongside developers throughout the software development and delivery process.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 xml:space="preserve">Manual test activities </w:t>
            </w:r>
            <w:proofErr w:type="gramStart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are performed</w:t>
            </w:r>
            <w:proofErr w:type="gramEnd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 xml:space="preserve"> continuously throughout the delivery process.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maintain test data.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Security requirements are included in the automated testing process.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We run some tests in production to ensure there are no security risks.</w:t>
            </w:r>
          </w:p>
        </w:tc>
      </w:tr>
      <w:tr w:rsidR="005055C7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 We have processes or tools in place to incorporate user feedback, including anonymous user feedback, into the design of the service.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We're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proud of what we deliver because we know our users love it.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 We have a roadmap for our service/product.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are able to forecast how long it would take us to do large features.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We work at a sustainable pace.  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24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 We </w:t>
            </w: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self-organize and self-manage through self-assigning tasks.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We feel safe speaking up, and feel there are opportunities for us to do so.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We share our knowledge in communities of practices</w:t>
            </w:r>
          </w:p>
        </w:tc>
        <w:tc>
          <w:tcPr>
            <w:tcW w:w="21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 Our retrospectives are useful, our team participates well, and they lead to positive change.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team relentlessly inspects, adapts and automates our processes to deliver value to users faster.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 </w:t>
            </w: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Our software is in a deployable state throughout its lifecycle.</w:t>
            </w:r>
          </w:p>
          <w:p w:rsidR="003C2992" w:rsidRPr="003C2992" w:rsidRDefault="003C2992" w:rsidP="003C2992">
            <w:pPr>
              <w:spacing w:before="150" w:after="24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Dependencies are stable and rarely break teams’ code.</w:t>
            </w: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br/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 Anyone </w:t>
            </w: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can deploy our product to production, or to end users, at any time, on demand.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Releasing is simple, safe, painless and mostly automated.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</w:p>
        </w:tc>
        <w:tc>
          <w:tcPr>
            <w:tcW w:w="26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 </w:t>
            </w: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We can monitor and dynamically increase or decrease cloud/server resources available for the service or product that we support based on demand.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There are automated processes in place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to quickly respond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to incidents.</w:t>
            </w:r>
          </w:p>
        </w:tc>
        <w:tc>
          <w:tcPr>
            <w:tcW w:w="3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Our pipeline includes code reviews and multiple layers of testing. We have dashboards that show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  code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coverage and pass/fail information.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When the automated tests pass, we are confident the software is releasable.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 xml:space="preserve">We continuously review our test suite </w:t>
            </w:r>
            <w:proofErr w:type="gramStart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to better find</w:t>
            </w:r>
            <w:proofErr w:type="gramEnd"/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 xml:space="preserve"> defects.</w:t>
            </w:r>
          </w:p>
        </w:tc>
        <w:tc>
          <w:tcPr>
            <w:tcW w:w="2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+</w:t>
            </w:r>
            <w:r w:rsidRPr="003C29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Security reviews do not slow down the development cycle.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Code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is scanned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for security issues.  </w:t>
            </w:r>
          </w:p>
          <w:p w:rsidR="003C2992" w:rsidRPr="003C2992" w:rsidRDefault="003C2992" w:rsidP="003C2992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There are automated processes in place </w:t>
            </w:r>
            <w:proofErr w:type="gramStart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>to quickly respond</w:t>
            </w:r>
            <w:proofErr w:type="gramEnd"/>
            <w:r w:rsidRPr="003C299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CA"/>
              </w:rPr>
              <w:t xml:space="preserve"> to security or privacy breaches.</w:t>
            </w:r>
          </w:p>
        </w:tc>
      </w:tr>
      <w:tr w:rsidR="005055C7" w:rsidRPr="003C2992" w:rsidTr="005055C7">
        <w:tc>
          <w:tcPr>
            <w:tcW w:w="1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TBS Digital Standards</w:t>
            </w:r>
          </w:p>
        </w:tc>
        <w:tc>
          <w:tcPr>
            <w:tcW w:w="24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Design with users</w:t>
            </w:r>
          </w:p>
          <w:p w:rsidR="003C2992" w:rsidRPr="003C2992" w:rsidRDefault="003C2992" w:rsidP="003C299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Design ethical services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Iterate and improve frequently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Collaborate widely</w:t>
            </w:r>
          </w:p>
          <w:p w:rsidR="003C2992" w:rsidRPr="003C2992" w:rsidRDefault="003C2992" w:rsidP="003C299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Work in the open by default</w:t>
            </w:r>
          </w:p>
          <w:p w:rsidR="003C2992" w:rsidRPr="003C2992" w:rsidRDefault="003C2992" w:rsidP="003C299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Empower staff to deliver better services</w:t>
            </w:r>
          </w:p>
          <w:p w:rsidR="003C2992" w:rsidRPr="003C2992" w:rsidRDefault="003C2992" w:rsidP="003C299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Use open standards and solutions</w:t>
            </w:r>
          </w:p>
        </w:tc>
        <w:tc>
          <w:tcPr>
            <w:tcW w:w="21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Iterate and improve frequently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Iterate and improve frequently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Iterate and improve frequently</w:t>
            </w:r>
          </w:p>
        </w:tc>
        <w:tc>
          <w:tcPr>
            <w:tcW w:w="26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Iterate and improve frequently</w:t>
            </w:r>
          </w:p>
          <w:p w:rsidR="003C2992" w:rsidRPr="003C2992" w:rsidRDefault="003C2992" w:rsidP="003C299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Address security and privacy risks</w:t>
            </w:r>
          </w:p>
        </w:tc>
        <w:tc>
          <w:tcPr>
            <w:tcW w:w="3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Build in accessibility from the start</w:t>
            </w:r>
          </w:p>
          <w:p w:rsidR="003C2992" w:rsidRPr="003C2992" w:rsidRDefault="003C2992" w:rsidP="003C299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Use open standards and solutions</w:t>
            </w:r>
          </w:p>
          <w:p w:rsidR="003C2992" w:rsidRPr="003C2992" w:rsidRDefault="003C2992" w:rsidP="003C299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Be good data stewards</w:t>
            </w:r>
          </w:p>
          <w:p w:rsidR="003C2992" w:rsidRPr="003C2992" w:rsidRDefault="003C2992" w:rsidP="003C299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Design ethical services</w:t>
            </w:r>
          </w:p>
        </w:tc>
        <w:tc>
          <w:tcPr>
            <w:tcW w:w="2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2992" w:rsidRPr="003C2992" w:rsidRDefault="003C2992" w:rsidP="003C299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Address security and privacy risks</w:t>
            </w:r>
          </w:p>
          <w:p w:rsidR="003C2992" w:rsidRPr="003C2992" w:rsidRDefault="003C2992" w:rsidP="003C299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Be good data stewards</w:t>
            </w:r>
          </w:p>
          <w:p w:rsidR="003C2992" w:rsidRPr="003C2992" w:rsidRDefault="003C2992" w:rsidP="003C299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</w:pPr>
            <w:r w:rsidRPr="003C299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CA"/>
              </w:rPr>
              <w:t>Design ethical services</w:t>
            </w:r>
          </w:p>
        </w:tc>
      </w:tr>
    </w:tbl>
    <w:p w:rsidR="00997593" w:rsidRDefault="005055C7"/>
    <w:sectPr w:rsidR="00997593" w:rsidSect="003C2992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BAA"/>
    <w:multiLevelType w:val="multilevel"/>
    <w:tmpl w:val="74D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F27DB"/>
    <w:multiLevelType w:val="multilevel"/>
    <w:tmpl w:val="8D0A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34CDD"/>
    <w:multiLevelType w:val="multilevel"/>
    <w:tmpl w:val="EB1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94240"/>
    <w:multiLevelType w:val="multilevel"/>
    <w:tmpl w:val="8D0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B39E4"/>
    <w:multiLevelType w:val="multilevel"/>
    <w:tmpl w:val="2CD0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BB3EC2"/>
    <w:multiLevelType w:val="multilevel"/>
    <w:tmpl w:val="AB98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96D9C"/>
    <w:multiLevelType w:val="multilevel"/>
    <w:tmpl w:val="A78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F17A1"/>
    <w:multiLevelType w:val="multilevel"/>
    <w:tmpl w:val="739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826A90"/>
    <w:multiLevelType w:val="multilevel"/>
    <w:tmpl w:val="A94E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C85550"/>
    <w:multiLevelType w:val="multilevel"/>
    <w:tmpl w:val="2A94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F55ED5"/>
    <w:multiLevelType w:val="hybridMultilevel"/>
    <w:tmpl w:val="BF4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C0066"/>
    <w:multiLevelType w:val="multilevel"/>
    <w:tmpl w:val="E6EE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57FD6"/>
    <w:multiLevelType w:val="multilevel"/>
    <w:tmpl w:val="F2D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9601C6"/>
    <w:multiLevelType w:val="multilevel"/>
    <w:tmpl w:val="50F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02AA8"/>
    <w:multiLevelType w:val="hybridMultilevel"/>
    <w:tmpl w:val="4AAE81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81FF6"/>
    <w:multiLevelType w:val="hybridMultilevel"/>
    <w:tmpl w:val="508ED2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7E40C8"/>
    <w:multiLevelType w:val="multilevel"/>
    <w:tmpl w:val="D06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13"/>
  </w:num>
  <w:num w:numId="12">
    <w:abstractNumId w:val="0"/>
  </w:num>
  <w:num w:numId="13">
    <w:abstractNumId w:val="7"/>
  </w:num>
  <w:num w:numId="14">
    <w:abstractNumId w:val="5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92"/>
    <w:rsid w:val="002B7469"/>
    <w:rsid w:val="003C2992"/>
    <w:rsid w:val="005055C7"/>
    <w:rsid w:val="006D4D29"/>
    <w:rsid w:val="008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0992"/>
  <w15:chartTrackingRefBased/>
  <w15:docId w15:val="{37658844-9CE4-47A4-8D92-02FDEB41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2992"/>
    <w:rPr>
      <w:b/>
      <w:bCs/>
    </w:rPr>
  </w:style>
  <w:style w:type="character" w:customStyle="1" w:styleId="inline-comment-marker">
    <w:name w:val="inline-comment-marker"/>
    <w:basedOn w:val="DefaultParagraphFont"/>
    <w:rsid w:val="003C2992"/>
  </w:style>
  <w:style w:type="paragraph" w:styleId="NormalWeb">
    <w:name w:val="Normal (Web)"/>
    <w:basedOn w:val="Normal"/>
    <w:uiPriority w:val="99"/>
    <w:semiHidden/>
    <w:unhideWhenUsed/>
    <w:rsid w:val="003C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C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818772A6732242AF909C7289977039" ma:contentTypeVersion="12" ma:contentTypeDescription="Create a new document." ma:contentTypeScope="" ma:versionID="6895d032a0bd168069d28d77269be50c">
  <xsd:schema xmlns:xsd="http://www.w3.org/2001/XMLSchema" xmlns:xs="http://www.w3.org/2001/XMLSchema" xmlns:p="http://schemas.microsoft.com/office/2006/metadata/properties" xmlns:ns2="bf8d9fdf-4125-4b9e-90cc-178121cbf199" xmlns:ns3="0f99ac47-5234-4717-87da-95168002162c" targetNamespace="http://schemas.microsoft.com/office/2006/metadata/properties" ma:root="true" ma:fieldsID="8305d8b3b8b2d5edb1e0a461c8c3cc0c" ns2:_="" ns3:_="">
    <xsd:import namespace="bf8d9fdf-4125-4b9e-90cc-178121cbf199"/>
    <xsd:import namespace="0f99ac47-5234-4717-87da-9516800216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d9fdf-4125-4b9e-90cc-178121cbf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9ac47-5234-4717-87da-951680021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D3E533-2C6E-44CD-AF3D-92960EED1639}"/>
</file>

<file path=customXml/itemProps2.xml><?xml version="1.0" encoding="utf-8"?>
<ds:datastoreItem xmlns:ds="http://schemas.openxmlformats.org/officeDocument/2006/customXml" ds:itemID="{3334E7A8-D65E-431F-80F1-787431A4E16E}"/>
</file>

<file path=customXml/itemProps3.xml><?xml version="1.0" encoding="utf-8"?>
<ds:datastoreItem xmlns:ds="http://schemas.openxmlformats.org/officeDocument/2006/customXml" ds:itemID="{D76F3096-48A9-4241-A3D8-89DD872289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DeGuire, Stephanie SD [NC]</dc:creator>
  <cp:keywords/>
  <dc:description/>
  <cp:lastModifiedBy>DeGuire, Stephanie SD [NC]</cp:lastModifiedBy>
  <cp:revision>1</cp:revision>
  <dcterms:created xsi:type="dcterms:W3CDTF">2021-12-14T20:29:00Z</dcterms:created>
  <dcterms:modified xsi:type="dcterms:W3CDTF">2021-12-14T20:53:00Z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0x010100D5818772A6732242AF909C7289977039</vt:lpwstr>
  </property>
</Properties>
</file>