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9FDD" w14:textId="1F2D921C" w:rsidR="00874616" w:rsidRDefault="00874616">
      <w:pPr>
        <w:rPr>
          <w:lang w:val="en-US"/>
        </w:rPr>
      </w:pPr>
      <w:r w:rsidRPr="00874616">
        <w:rPr>
          <w:lang w:val="en-US"/>
        </w:rPr>
        <w:t xml:space="preserve">3. step – </w:t>
      </w:r>
      <w:proofErr w:type="spellStart"/>
      <w:r w:rsidRPr="00874616">
        <w:rPr>
          <w:lang w:val="en-US"/>
        </w:rPr>
        <w:t>caton</w:t>
      </w:r>
      <w:proofErr w:type="spellEnd"/>
      <w:r w:rsidRPr="00874616">
        <w:rPr>
          <w:lang w:val="en-US"/>
        </w:rPr>
        <w:t xml:space="preserve">, </w:t>
      </w:r>
      <w:proofErr w:type="spellStart"/>
      <w:r w:rsidRPr="00874616">
        <w:rPr>
          <w:lang w:val="en-US"/>
        </w:rPr>
        <w:t>canum</w:t>
      </w:r>
      <w:proofErr w:type="spellEnd"/>
      <w:r w:rsidRPr="00874616">
        <w:rPr>
          <w:lang w:val="en-US"/>
        </w:rPr>
        <w:t xml:space="preserve"> and mean </w:t>
      </w:r>
      <w:r>
        <w:rPr>
          <w:lang w:val="en-US"/>
        </w:rPr>
        <w:t>weight</w:t>
      </w:r>
    </w:p>
    <w:p w14:paraId="65FF88F8" w14:textId="77777777" w:rsidR="00874616" w:rsidRDefault="00874616">
      <w:pPr>
        <w:rPr>
          <w:lang w:val="en-US"/>
        </w:rPr>
      </w:pPr>
    </w:p>
    <w:p w14:paraId="01065767" w14:textId="537F20B0" w:rsidR="00874616" w:rsidRDefault="00874616">
      <w:pPr>
        <w:rPr>
          <w:lang w:val="en-US"/>
        </w:rPr>
      </w:pPr>
      <w:r>
        <w:rPr>
          <w:lang w:val="en-US"/>
        </w:rPr>
        <w:t>Catch per square</w:t>
      </w:r>
    </w:p>
    <w:p w14:paraId="17A072D1" w14:textId="77777777" w:rsidR="00874616" w:rsidRDefault="00874616">
      <w:pPr>
        <w:rPr>
          <w:lang w:val="en-US"/>
        </w:rPr>
      </w:pPr>
    </w:p>
    <w:p w14:paraId="13B3604E" w14:textId="4AEF3CAD" w:rsidR="00874616" w:rsidRDefault="00874616">
      <w:pPr>
        <w:rPr>
          <w:lang w:val="en-US"/>
        </w:rPr>
      </w:pPr>
      <w:r>
        <w:rPr>
          <w:lang w:val="en-US"/>
        </w:rPr>
        <w:t>3.1 Quarter 2 moved to quarter 3</w:t>
      </w:r>
    </w:p>
    <w:p w14:paraId="7AF1B41A" w14:textId="61DFAA1F" w:rsidR="00874616" w:rsidRDefault="00874616">
      <w:pPr>
        <w:rPr>
          <w:lang w:val="en-US"/>
        </w:rPr>
      </w:pPr>
      <w:r>
        <w:rPr>
          <w:lang w:val="en-US"/>
        </w:rPr>
        <w:t xml:space="preserve">(this mean that biology from quarter 2 are never used – </w:t>
      </w:r>
      <w:r w:rsidRPr="00874616">
        <w:rPr>
          <w:color w:val="EE0000"/>
          <w:lang w:val="en-US"/>
        </w:rPr>
        <w:t>are there any?</w:t>
      </w:r>
      <w:r w:rsidRPr="00874616">
        <w:rPr>
          <w:lang w:val="en-US"/>
        </w:rPr>
        <w:t>)</w:t>
      </w:r>
    </w:p>
    <w:p w14:paraId="5E256008" w14:textId="769AE172" w:rsidR="00874616" w:rsidRDefault="00874616">
      <w:pPr>
        <w:rPr>
          <w:lang w:val="en-US"/>
        </w:rPr>
      </w:pPr>
      <w:r>
        <w:rPr>
          <w:lang w:val="en-US"/>
        </w:rPr>
        <w:t>3.2 Join with biology per year quarter and square</w:t>
      </w:r>
    </w:p>
    <w:p w14:paraId="7932F6BC" w14:textId="77777777" w:rsidR="00874616" w:rsidRPr="00874616" w:rsidRDefault="00874616">
      <w:pPr>
        <w:rPr>
          <w:lang w:val="en-US"/>
        </w:rPr>
      </w:pPr>
    </w:p>
    <w:sectPr w:rsidR="00874616" w:rsidRPr="00874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19611199">
    <w:abstractNumId w:val="0"/>
  </w:num>
  <w:num w:numId="2" w16cid:durableId="672297143">
    <w:abstractNumId w:val="0"/>
  </w:num>
  <w:num w:numId="3" w16cid:durableId="392656550">
    <w:abstractNumId w:val="0"/>
  </w:num>
  <w:num w:numId="4" w16cid:durableId="1081878098">
    <w:abstractNumId w:val="0"/>
  </w:num>
  <w:num w:numId="5" w16cid:durableId="1069230759">
    <w:abstractNumId w:val="0"/>
  </w:num>
  <w:num w:numId="6" w16cid:durableId="118888308">
    <w:abstractNumId w:val="0"/>
  </w:num>
  <w:num w:numId="7" w16cid:durableId="1341736529">
    <w:abstractNumId w:val="0"/>
  </w:num>
  <w:num w:numId="8" w16cid:durableId="346255169">
    <w:abstractNumId w:val="0"/>
  </w:num>
  <w:num w:numId="9" w16cid:durableId="1169367425">
    <w:abstractNumId w:val="0"/>
  </w:num>
  <w:num w:numId="10" w16cid:durableId="1697854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616"/>
    <w:rsid w:val="002D065A"/>
    <w:rsid w:val="00457FD2"/>
    <w:rsid w:val="004D3A56"/>
    <w:rsid w:val="0063318D"/>
    <w:rsid w:val="00737FA2"/>
    <w:rsid w:val="00874616"/>
    <w:rsid w:val="009378FB"/>
    <w:rsid w:val="00A8044A"/>
    <w:rsid w:val="00B80DE4"/>
    <w:rsid w:val="00C255B2"/>
    <w:rsid w:val="00C65CA5"/>
    <w:rsid w:val="00F4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5CA2F9"/>
  <w15:chartTrackingRefBased/>
  <w15:docId w15:val="{B8C450E9-8161-45B4-B468-73EF6A2F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8F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8FB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8FB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8FB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8FB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8FB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00000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8FB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8FB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8FB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8FB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8F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378F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8F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8F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8FB"/>
    <w:rPr>
      <w:rFonts w:asciiTheme="majorHAnsi" w:eastAsiaTheme="majorEastAsia" w:hAnsiTheme="majorHAnsi" w:cstheme="majorBidi"/>
      <w:color w:val="00000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8FB"/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8F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8F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8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9378FB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378FB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8FB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8FB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9378FB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9378FB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9378FB"/>
    <w:rPr>
      <w:i/>
      <w:iCs/>
      <w:color w:val="auto"/>
    </w:rPr>
  </w:style>
  <w:style w:type="paragraph" w:styleId="NoSpacing">
    <w:name w:val="No Spacing"/>
    <w:uiPriority w:val="1"/>
    <w:qFormat/>
    <w:rsid w:val="009378F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378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378FB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378F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8FB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8FB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9378F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378FB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9378F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378FB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9378FB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378F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1</Pages>
  <Words>30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DTU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Birch Håkansson</dc:creator>
  <cp:keywords/>
  <dc:description/>
  <cp:lastModifiedBy>Kirsten Birch Håkansson</cp:lastModifiedBy>
  <cp:revision>1</cp:revision>
  <dcterms:created xsi:type="dcterms:W3CDTF">2025-08-30T09:46:00Z</dcterms:created>
  <dcterms:modified xsi:type="dcterms:W3CDTF">2025-08-31T18:28:00Z</dcterms:modified>
</cp:coreProperties>
</file>