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4A272" w14:textId="77777777" w:rsidR="00C00506" w:rsidRDefault="00C00506">
      <w:pPr>
        <w:spacing w:after="2400"/>
      </w:pPr>
    </w:p>
    <w:p w14:paraId="6388C55B" w14:textId="77777777" w:rsidR="00C00506" w:rsidRDefault="00000000">
      <w:pPr>
        <w:spacing w:after="200" w:line="276" w:lineRule="auto"/>
        <w:jc w:val="center"/>
      </w:pPr>
      <w:r>
        <w:rPr>
          <w:b/>
          <w:bCs/>
          <w:sz w:val="40"/>
          <w:szCs w:val="40"/>
        </w:rPr>
        <w:t>TTI-O Multi-Omics Workbench</w:t>
      </w:r>
    </w:p>
    <w:p w14:paraId="11081B03" w14:textId="77777777" w:rsidR="00C00506" w:rsidRDefault="00000000">
      <w:pPr>
        <w:spacing w:after="600" w:line="276" w:lineRule="auto"/>
        <w:jc w:val="center"/>
      </w:pPr>
      <w:r>
        <w:rPr>
          <w:sz w:val="32"/>
          <w:szCs w:val="32"/>
        </w:rPr>
        <w:t>Functional Specification</w:t>
      </w:r>
    </w:p>
    <w:p w14:paraId="7F010B97" w14:textId="77777777" w:rsidR="00C00506" w:rsidRPr="00E03199" w:rsidRDefault="00000000">
      <w:pPr>
        <w:spacing w:line="276" w:lineRule="auto"/>
        <w:jc w:val="center"/>
        <w:rPr>
          <w:lang w:val="pt-BR"/>
        </w:rPr>
      </w:pPr>
      <w:proofErr w:type="spellStart"/>
      <w:r w:rsidRPr="00E03199">
        <w:rPr>
          <w:lang w:val="pt-BR"/>
        </w:rPr>
        <w:t>Document</w:t>
      </w:r>
      <w:proofErr w:type="spellEnd"/>
      <w:r w:rsidRPr="00E03199">
        <w:rPr>
          <w:lang w:val="pt-BR"/>
        </w:rPr>
        <w:t>: TTI-O-FUNC-SPEC-001</w:t>
      </w:r>
    </w:p>
    <w:p w14:paraId="6626A753" w14:textId="77777777" w:rsidR="00C00506" w:rsidRDefault="00000000">
      <w:pPr>
        <w:spacing w:line="276" w:lineRule="auto"/>
        <w:jc w:val="center"/>
      </w:pPr>
      <w:r>
        <w:t>Version: 0.2 (Draft)</w:t>
      </w:r>
    </w:p>
    <w:p w14:paraId="73EE0493" w14:textId="77777777" w:rsidR="00C00506" w:rsidRDefault="00000000">
      <w:pPr>
        <w:spacing w:line="276" w:lineRule="auto"/>
        <w:jc w:val="center"/>
      </w:pPr>
      <w:r>
        <w:t>Date: 2026-05-06</w:t>
      </w:r>
    </w:p>
    <w:p w14:paraId="0D326B0D" w14:textId="77777777" w:rsidR="00C00506" w:rsidRDefault="00000000">
      <w:pPr>
        <w:spacing w:line="276" w:lineRule="auto"/>
        <w:jc w:val="center"/>
      </w:pPr>
      <w:r>
        <w:t>Author: The Thalion Initiative</w:t>
      </w:r>
    </w:p>
    <w:p w14:paraId="624177B6" w14:textId="77777777" w:rsidR="00C00506" w:rsidRDefault="00000000">
      <w:pPr>
        <w:spacing w:after="200" w:line="276" w:lineRule="auto"/>
        <w:jc w:val="center"/>
      </w:pPr>
      <w:r>
        <w:t>Status: Working Draft</w:t>
      </w:r>
    </w:p>
    <w:p w14:paraId="049A5E7B" w14:textId="77777777" w:rsidR="00C00506" w:rsidRDefault="00000000">
      <w:r>
        <w:br w:type="page"/>
      </w:r>
    </w:p>
    <w:p w14:paraId="31275499" w14:textId="77777777" w:rsidR="00C00506" w:rsidRDefault="00000000">
      <w:pPr>
        <w:pStyle w:val="Heading1"/>
      </w:pPr>
      <w:bookmarkStart w:id="0" w:name="_Toc228919535"/>
      <w:r>
        <w:lastRenderedPageBreak/>
        <w:t>Table of Contents</w:t>
      </w:r>
      <w:bookmarkEnd w:id="0"/>
    </w:p>
    <w:sdt>
      <w:sdtPr>
        <w:alias w:val="Table of Contents"/>
        <w:id w:val="-906679428"/>
      </w:sdtPr>
      <w:sdtContent>
        <w:p w14:paraId="4CE54919" w14:textId="77777777" w:rsidR="00E03199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919535" w:history="1">
            <w:r w:rsidR="00E03199" w:rsidRPr="00660E53">
              <w:rPr>
                <w:rStyle w:val="Hyperlink"/>
                <w:noProof/>
              </w:rPr>
              <w:t>Table of Contents</w:t>
            </w:r>
            <w:r w:rsidR="00E03199">
              <w:rPr>
                <w:noProof/>
              </w:rPr>
              <w:tab/>
            </w:r>
            <w:r w:rsidR="00E03199">
              <w:rPr>
                <w:noProof/>
              </w:rPr>
              <w:fldChar w:fldCharType="begin"/>
            </w:r>
            <w:r w:rsidR="00E03199">
              <w:rPr>
                <w:noProof/>
              </w:rPr>
              <w:instrText xml:space="preserve"> PAGEREF _Toc228919535 \h </w:instrText>
            </w:r>
            <w:r w:rsidR="00E03199">
              <w:rPr>
                <w:noProof/>
              </w:rPr>
            </w:r>
            <w:r w:rsidR="00E03199">
              <w:rPr>
                <w:noProof/>
              </w:rPr>
              <w:fldChar w:fldCharType="separate"/>
            </w:r>
            <w:r w:rsidR="00E03199">
              <w:rPr>
                <w:noProof/>
              </w:rPr>
              <w:t>1</w:t>
            </w:r>
            <w:r w:rsidR="00E03199">
              <w:rPr>
                <w:noProof/>
              </w:rPr>
              <w:fldChar w:fldCharType="end"/>
            </w:r>
          </w:hyperlink>
        </w:p>
        <w:p w14:paraId="133223EB" w14:textId="77777777" w:rsidR="00E03199" w:rsidRDefault="00E031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919536" w:history="1">
            <w:r w:rsidRPr="00660E53">
              <w:rPr>
                <w:rStyle w:val="Hyperlink"/>
                <w:noProof/>
              </w:rPr>
              <w:t>1. Purpose and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98AE10" w14:textId="77777777" w:rsidR="00E03199" w:rsidRDefault="00E031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919537" w:history="1">
            <w:r w:rsidRPr="00660E53">
              <w:rPr>
                <w:rStyle w:val="Hyperlink"/>
                <w:noProof/>
              </w:rPr>
              <w:t>2. Definitions and 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5A5E6C" w14:textId="77777777" w:rsidR="00E03199" w:rsidRDefault="00E031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919538" w:history="1">
            <w:r w:rsidRPr="00660E53">
              <w:rPr>
                <w:rStyle w:val="Hyperlink"/>
                <w:noProof/>
              </w:rPr>
              <w:t>3. System Architecture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E5416F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39" w:history="1">
            <w:r w:rsidRPr="00660E53">
              <w:rPr>
                <w:rStyle w:val="Hyperlink"/>
                <w:noProof/>
              </w:rPr>
              <w:t>3.1 High-Level Topology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0BFDE3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40" w:history="1">
            <w:r w:rsidRPr="00660E53">
              <w:rPr>
                <w:rStyle w:val="Hyperlink"/>
                <w:noProof/>
              </w:rPr>
              <w:t>3.2 Component 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17E101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41" w:history="1">
            <w:r w:rsidRPr="00660E53">
              <w:rPr>
                <w:rStyle w:val="Hyperlink"/>
                <w:noProof/>
              </w:rPr>
              <w:t>3.3 Data-Plane Transport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1FC0A6" w14:textId="77777777" w:rsidR="00E03199" w:rsidRDefault="00E031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919542" w:history="1">
            <w:r w:rsidRPr="00660E53">
              <w:rPr>
                <w:rStyle w:val="Hyperlink"/>
                <w:noProof/>
              </w:rPr>
              <w:t>4. Supported Data Types and Source Formats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2E7F9E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43" w:history="1">
            <w:r w:rsidRPr="00660E53">
              <w:rPr>
                <w:rStyle w:val="Hyperlink"/>
                <w:noProof/>
              </w:rPr>
              <w:t>4.1 Genomics / Sequencing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E285AC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44" w:history="1">
            <w:r w:rsidRPr="00660E53">
              <w:rPr>
                <w:rStyle w:val="Hyperlink"/>
                <w:noProof/>
              </w:rPr>
              <w:t>4.2 Transcriptomics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2EF6F1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45" w:history="1">
            <w:r w:rsidRPr="00660E53">
              <w:rPr>
                <w:rStyle w:val="Hyperlink"/>
                <w:noProof/>
              </w:rPr>
              <w:t>4.3 Epigenomics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C46521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46" w:history="1">
            <w:r w:rsidRPr="00660E53">
              <w:rPr>
                <w:rStyle w:val="Hyperlink"/>
                <w:noProof/>
              </w:rPr>
              <w:t>4.4 Proteomics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6853D8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47" w:history="1">
            <w:r w:rsidRPr="00660E53">
              <w:rPr>
                <w:rStyle w:val="Hyperlink"/>
                <w:noProof/>
              </w:rPr>
              <w:t>4.5 Metabolomics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65496E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48" w:history="1">
            <w:r w:rsidRPr="00660E53">
              <w:rPr>
                <w:rStyle w:val="Hyperlink"/>
                <w:noProof/>
              </w:rPr>
              <w:t>4.6 Clinical / Phenotypic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BED123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49" w:history="1">
            <w:r w:rsidRPr="00660E53">
              <w:rPr>
                <w:rStyle w:val="Hyperlink"/>
                <w:noProof/>
              </w:rPr>
              <w:t>4.7 Imaging (Spatial Omics)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69ECD4" w14:textId="77777777" w:rsidR="00E03199" w:rsidRDefault="00E031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919550" w:history="1">
            <w:r w:rsidRPr="00660E53">
              <w:rPr>
                <w:rStyle w:val="Hyperlink"/>
                <w:noProof/>
              </w:rPr>
              <w:t>5. Core Use Cases — Data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AF54F0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51" w:history="1">
            <w:r w:rsidRPr="00660E53">
              <w:rPr>
                <w:rStyle w:val="Hyperlink"/>
                <w:noProof/>
              </w:rPr>
              <w:t>5.1 UC-01: Local Encoding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5A3F72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52" w:history="1">
            <w:r w:rsidRPr="00660E53">
              <w:rPr>
                <w:rStyle w:val="Hyperlink"/>
                <w:noProof/>
              </w:rPr>
              <w:t>5.2 UC-02: Streaming Upload via .tis Transport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40E476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53" w:history="1">
            <w:r w:rsidRPr="00660E53">
              <w:rPr>
                <w:rStyle w:val="Hyperlink"/>
                <w:noProof/>
              </w:rPr>
              <w:t>5.3 UC-03: Encryption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8959DC" w14:textId="77777777" w:rsidR="00E03199" w:rsidRDefault="00E031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919554" w:history="1">
            <w:r w:rsidRPr="00660E53">
              <w:rPr>
                <w:rStyle w:val="Hyperlink"/>
                <w:noProof/>
              </w:rPr>
              <w:t>5.3.1 In-Transit Encryption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492256" w14:textId="77777777" w:rsidR="00E03199" w:rsidRDefault="00E031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919555" w:history="1">
            <w:r w:rsidRPr="00660E53">
              <w:rPr>
                <w:rStyle w:val="Hyperlink"/>
                <w:noProof/>
              </w:rPr>
              <w:t>5.3.2 Per-Access-Unit Encryption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B74024" w14:textId="77777777" w:rsidR="00E03199" w:rsidRDefault="00E0319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919556" w:history="1">
            <w:r w:rsidRPr="00660E53">
              <w:rPr>
                <w:rStyle w:val="Hyperlink"/>
                <w:noProof/>
              </w:rPr>
              <w:t>5.3.3 End-to-End Encryption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248B82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57" w:history="1">
            <w:r w:rsidRPr="00660E53">
              <w:rPr>
                <w:rStyle w:val="Hyperlink"/>
                <w:noProof/>
              </w:rPr>
              <w:t>5.4 UC-04: Download and Export via .tis Transport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08B952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58" w:history="1">
            <w:r w:rsidRPr="00660E53">
              <w:rPr>
                <w:rStyle w:val="Hyperlink"/>
                <w:noProof/>
              </w:rPr>
              <w:t>5.5 UC-05: Container Inspection and Metadata Query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BA3005" w14:textId="77777777" w:rsidR="00E03199" w:rsidRDefault="00E031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919559" w:history="1">
            <w:r w:rsidRPr="00660E53">
              <w:rPr>
                <w:rStyle w:val="Hyperlink"/>
                <w:noProof/>
              </w:rPr>
              <w:t>6. Core Use Cases — Biobank Operations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D0F040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60" w:history="1">
            <w:r w:rsidRPr="00660E53">
              <w:rPr>
                <w:rStyle w:val="Hyperlink"/>
                <w:noProof/>
              </w:rPr>
              <w:t>6.1 UC-06: Container Registration and Cataloguing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9DCF8C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61" w:history="1">
            <w:r w:rsidRPr="00660E53">
              <w:rPr>
                <w:rStyle w:val="Hyperlink"/>
                <w:noProof/>
              </w:rPr>
              <w:t>6.2 UC-07: Cohort Query and Construction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2FF0EB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62" w:history="1">
            <w:r w:rsidRPr="00660E53">
              <w:rPr>
                <w:rStyle w:val="Hyperlink"/>
                <w:noProof/>
              </w:rPr>
              <w:t>6.3 UC-08: Access Control and Data Governance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3A5704" w14:textId="77777777" w:rsidR="00E03199" w:rsidRDefault="00E031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919563" w:history="1">
            <w:r w:rsidRPr="00660E53">
              <w:rPr>
                <w:rStyle w:val="Hyperlink"/>
                <w:noProof/>
              </w:rPr>
              <w:t>7. Advanced Use Cases — Server-Side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2900CF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64" w:history="1">
            <w:r w:rsidRPr="00660E53">
              <w:rPr>
                <w:rStyle w:val="Hyperlink"/>
                <w:noProof/>
              </w:rPr>
              <w:t>7.1 Pipeline Abstraction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10BC33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65" w:history="1">
            <w:r w:rsidRPr="00660E53">
              <w:rPr>
                <w:rStyle w:val="Hyperlink"/>
                <w:noProof/>
              </w:rPr>
              <w:t>7.2 UC-09: Standard Pipeline Execution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10B071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66" w:history="1">
            <w:r w:rsidRPr="00660E53">
              <w:rPr>
                <w:rStyle w:val="Hyperlink"/>
                <w:noProof/>
              </w:rPr>
              <w:t>7.3 UC-10: Cohort-Scale Batch Processing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4DB690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67" w:history="1">
            <w:r w:rsidRPr="00660E53">
              <w:rPr>
                <w:rStyle w:val="Hyperlink"/>
                <w:noProof/>
              </w:rPr>
              <w:t>7.4 UC-11: Interactive Analysis Session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61B883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68" w:history="1">
            <w:r w:rsidRPr="00660E53">
              <w:rPr>
                <w:rStyle w:val="Hyperlink"/>
                <w:noProof/>
              </w:rPr>
              <w:t>7.5 UC-12: Multi-Omic Query and Cross-Layer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F0395B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69" w:history="1">
            <w:r w:rsidRPr="00660E53">
              <w:rPr>
                <w:rStyle w:val="Hyperlink"/>
                <w:noProof/>
              </w:rPr>
              <w:t>7.6 UC-13: Longitudinal and Time-Series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D521A4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70" w:history="1">
            <w:r w:rsidRPr="00660E53">
              <w:rPr>
                <w:rStyle w:val="Hyperlink"/>
                <w:noProof/>
              </w:rPr>
              <w:t>7.7 UC-14: Derived Container Generation and Provenance Chains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78524A" w14:textId="77777777" w:rsidR="00E03199" w:rsidRDefault="00E031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919571" w:history="1">
            <w:r w:rsidRPr="00660E53">
              <w:rPr>
                <w:rStyle w:val="Hyperlink"/>
                <w:noProof/>
              </w:rPr>
              <w:t>8. Client Application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F9C630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72" w:history="1">
            <w:r w:rsidRPr="00660E53">
              <w:rPr>
                <w:rStyle w:val="Hyperlink"/>
                <w:noProof/>
              </w:rPr>
              <w:t>8.1 WC Desktop (GUI)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34E917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73" w:history="1">
            <w:r w:rsidRPr="00660E53">
              <w:rPr>
                <w:rStyle w:val="Hyperlink"/>
                <w:noProof/>
              </w:rPr>
              <w:t>8.2 WC CLI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DF0666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74" w:history="1">
            <w:r w:rsidRPr="00660E53">
              <w:rPr>
                <w:rStyle w:val="Hyperlink"/>
                <w:noProof/>
              </w:rPr>
              <w:t>8.3 SDK / Library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055863" w14:textId="77777777" w:rsidR="00E03199" w:rsidRDefault="00E031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919575" w:history="1">
            <w:r w:rsidRPr="00660E53">
              <w:rPr>
                <w:rStyle w:val="Hyperlink"/>
                <w:noProof/>
              </w:rPr>
              <w:t>9. API Surface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1CA5EE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76" w:history="1">
            <w:r w:rsidRPr="00660E53">
              <w:rPr>
                <w:rStyle w:val="Hyperlink"/>
                <w:noProof/>
              </w:rPr>
              <w:t>9.1 REST API — Control Plane (Metadata and Management)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167EBF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77" w:history="1">
            <w:r w:rsidRPr="00660E53">
              <w:rPr>
                <w:rStyle w:val="Hyperlink"/>
                <w:noProof/>
              </w:rPr>
              <w:t>9.2 WebSocket API — Data Plane (.tis Transport)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090C59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78" w:history="1">
            <w:r w:rsidRPr="00660E53">
              <w:rPr>
                <w:rStyle w:val="Hyperlink"/>
                <w:noProof/>
              </w:rPr>
              <w:t>9.3 Event and Notification Interface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2B9D8F" w14:textId="77777777" w:rsidR="00E03199" w:rsidRDefault="00E031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919579" w:history="1">
            <w:r w:rsidRPr="00660E53">
              <w:rPr>
                <w:rStyle w:val="Hyperlink"/>
                <w:noProof/>
              </w:rPr>
              <w:t>10. Security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48331E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80" w:history="1">
            <w:r w:rsidRPr="00660E53">
              <w:rPr>
                <w:rStyle w:val="Hyperlink"/>
                <w:noProof/>
              </w:rPr>
              <w:t>10.1 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DDDA44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81" w:history="1">
            <w:r w:rsidRPr="00660E53">
              <w:rPr>
                <w:rStyle w:val="Hyperlink"/>
                <w:noProof/>
              </w:rPr>
              <w:t>10.2 Authorization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0B50C6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82" w:history="1">
            <w:r w:rsidRPr="00660E53">
              <w:rPr>
                <w:rStyle w:val="Hyperlink"/>
                <w:noProof/>
              </w:rPr>
              <w:t>10.3 Data Sovereignty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268F40" w14:textId="77777777" w:rsidR="00E03199" w:rsidRDefault="00E031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919583" w:history="1">
            <w:r w:rsidRPr="00660E53">
              <w:rPr>
                <w:rStyle w:val="Hyperlink"/>
                <w:noProof/>
              </w:rPr>
              <w:t>11.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52637D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84" w:history="1">
            <w:r w:rsidRPr="00660E53">
              <w:rPr>
                <w:rStyle w:val="Hyperlink"/>
                <w:noProof/>
              </w:rPr>
              <w:t>11.1 Performance Targets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BF990F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85" w:history="1">
            <w:r w:rsidRPr="00660E53">
              <w:rPr>
                <w:rStyle w:val="Hyperlink"/>
                <w:noProof/>
              </w:rPr>
              <w:t>11.2 Scalability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5FCECE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86" w:history="1">
            <w:r w:rsidRPr="00660E53">
              <w:rPr>
                <w:rStyle w:val="Hyperlink"/>
                <w:noProof/>
              </w:rPr>
              <w:t>11.3 Reliability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8DA680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87" w:history="1">
            <w:r w:rsidRPr="00660E53">
              <w:rPr>
                <w:rStyle w:val="Hyperlink"/>
                <w:noProof/>
              </w:rPr>
              <w:t>11.4 Observability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396B64" w14:textId="77777777" w:rsidR="00E03199" w:rsidRDefault="00E031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919588" w:history="1">
            <w:r w:rsidRPr="00660E53">
              <w:rPr>
                <w:rStyle w:val="Hyperlink"/>
                <w:noProof/>
              </w:rPr>
              <w:t>12. Deployment Considerations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D9D4F0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89" w:history="1">
            <w:r w:rsidRPr="00660E53">
              <w:rPr>
                <w:rStyle w:val="Hyperlink"/>
                <w:noProof/>
              </w:rPr>
              <w:t>12.1 Reference Hardware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CACD89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90" w:history="1">
            <w:r w:rsidRPr="00660E53">
              <w:rPr>
                <w:rStyle w:val="Hyperlink"/>
                <w:noProof/>
              </w:rPr>
              <w:t>12.2 Software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3BCC26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91" w:history="1">
            <w:r w:rsidRPr="00660E53">
              <w:rPr>
                <w:rStyle w:val="Hyperlink"/>
                <w:noProof/>
              </w:rPr>
              <w:t>12.3 Deployment Modes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139D4E" w14:textId="77777777" w:rsidR="00E03199" w:rsidRDefault="00E031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919592" w:history="1">
            <w:r w:rsidRPr="00660E53">
              <w:rPr>
                <w:rStyle w:val="Hyperlink"/>
                <w:noProof/>
              </w:rPr>
              <w:t>13. Implementation Phases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868876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93" w:history="1">
            <w:r w:rsidRPr="00660E53">
              <w:rPr>
                <w:rStyle w:val="Hyperlink"/>
                <w:noProof/>
              </w:rPr>
              <w:t>Phase 1 — Core Data Management (Months 1–4)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2DE983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94" w:history="1">
            <w:r w:rsidRPr="00660E53">
              <w:rPr>
                <w:rStyle w:val="Hyperlink"/>
                <w:noProof/>
              </w:rPr>
              <w:t>Phase 2 — Biobank and Query (Months 3–6)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642DD7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95" w:history="1">
            <w:r w:rsidRPr="00660E53">
              <w:rPr>
                <w:rStyle w:val="Hyperlink"/>
                <w:noProof/>
              </w:rPr>
              <w:t>Phase 3 — Compute Engine (Months 5–9)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3F767C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96" w:history="1">
            <w:r w:rsidRPr="00660E53">
              <w:rPr>
                <w:rStyle w:val="Hyperlink"/>
                <w:noProof/>
              </w:rPr>
              <w:t>Phase 4 — Advanced Analysis (Months 8–12)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B143AC" w14:textId="77777777" w:rsidR="00E03199" w:rsidRDefault="00E031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919597" w:history="1">
            <w:r w:rsidRPr="00660E53">
              <w:rPr>
                <w:rStyle w:val="Hyperlink"/>
                <w:noProof/>
              </w:rPr>
              <w:t>Phase 5 — Production Hardening (Months 10–14)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7DE20C" w14:textId="77777777" w:rsidR="00E03199" w:rsidRDefault="00E031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919598" w:history="1">
            <w:r w:rsidRPr="00660E53">
              <w:rPr>
                <w:rStyle w:val="Hyperlink"/>
                <w:noProof/>
              </w:rPr>
              <w:t>14. Open Questions and Future Considerations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_Toc228919598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55A18E" w14:textId="77777777" w:rsidR="00C00506" w:rsidRDefault="00000000">
          <w:r>
            <w:fldChar w:fldCharType="end"/>
          </w:r>
        </w:p>
      </w:sdtContent>
    </w:sdt>
    <w:p w14:paraId="02238B19" w14:textId="77777777" w:rsidR="00C00506" w:rsidRDefault="00000000">
      <w:r>
        <w:br w:type="page"/>
      </w:r>
    </w:p>
    <w:p w14:paraId="289BEEA3" w14:textId="77777777" w:rsidR="00C00506" w:rsidRDefault="00000000">
      <w:pPr>
        <w:pStyle w:val="Heading1"/>
      </w:pPr>
      <w:bookmarkStart w:id="1" w:name="_Toc228919536"/>
      <w:r>
        <w:lastRenderedPageBreak/>
        <w:t>1. Purpose and Scope</w:t>
      </w:r>
      <w:bookmarkEnd w:id="1"/>
    </w:p>
    <w:p w14:paraId="011EB1AC" w14:textId="77777777" w:rsidR="00C00506" w:rsidRDefault="00000000">
      <w:pPr>
        <w:spacing w:after="120" w:line="276" w:lineRule="auto"/>
      </w:pPr>
      <w:r>
        <w:t>This specification defines the functional requirements for a client-server multi-omics workbench built around the TTI-O container format (.</w:t>
      </w:r>
      <w:proofErr w:type="spellStart"/>
      <w:r>
        <w:t>tio</w:t>
      </w:r>
      <w:proofErr w:type="spellEnd"/>
      <w:r>
        <w:t xml:space="preserve">) and its companion streaming wire protocol (.tis). The system enables researchers to encode, transmit, store, query, </w:t>
      </w:r>
      <w:proofErr w:type="spellStart"/>
      <w:r>
        <w:t>analyze</w:t>
      </w:r>
      <w:proofErr w:type="spellEnd"/>
      <w:r>
        <w:t>, and export multi-omics data through a unified platform, with server-side compute offloading designed for institutional and sovereign-infrastructure deployments.</w:t>
      </w:r>
    </w:p>
    <w:p w14:paraId="1192BE6C" w14:textId="77777777" w:rsidR="00C00506" w:rsidRDefault="00000000">
      <w:pPr>
        <w:spacing w:after="120" w:line="276" w:lineRule="auto"/>
      </w:pPr>
      <w:r>
        <w:t>The workbench serves two operational modes:</w:t>
      </w:r>
    </w:p>
    <w:p w14:paraId="459FEBC9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Data Management Mode</w:t>
      </w:r>
      <w:r>
        <w:t xml:space="preserve"> — ingest heterogeneous omics files, encode them into TTI-O containers, stream them to a central server via </w:t>
      </w:r>
      <w:proofErr w:type="gramStart"/>
      <w:r>
        <w:t>the .tis</w:t>
      </w:r>
      <w:proofErr w:type="gramEnd"/>
      <w:r>
        <w:t xml:space="preserve"> transport protocol, store them securely, and export them back to standard formats on demand.</w:t>
      </w:r>
    </w:p>
    <w:p w14:paraId="232545FE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Analysis Mode</w:t>
      </w:r>
      <w:r>
        <w:t xml:space="preserve"> — execute server-side bioinformatics pipelines, interactive queries, cohort construction, and multi-</w:t>
      </w:r>
      <w:proofErr w:type="spellStart"/>
      <w:r>
        <w:t>omic</w:t>
      </w:r>
      <w:proofErr w:type="spellEnd"/>
      <w:r>
        <w:t xml:space="preserve"> integration workflows against a TTI-O-backed data store, returning results to a lightweight client. Server-side selective access </w:t>
      </w:r>
      <w:proofErr w:type="gramStart"/>
      <w:r>
        <w:t>via .tis</w:t>
      </w:r>
      <w:proofErr w:type="gramEnd"/>
      <w:r>
        <w:t xml:space="preserve"> filter predicates minimizes bandwidth for targeted queries.</w:t>
      </w:r>
    </w:p>
    <w:p w14:paraId="67FAD379" w14:textId="77777777" w:rsidR="00C00506" w:rsidRDefault="00000000">
      <w:pPr>
        <w:spacing w:after="120" w:line="276" w:lineRule="auto"/>
      </w:pPr>
      <w:r>
        <w:t>The target deployment is a research-grade installation: a high-performance server (e.g., Dell PowerEdge XE7745 with H200 NVL GPUs) running TTI-O storage and compute services, with researchers connecting from desktop or laptop clients over an institutional or VPN-secured network.</w:t>
      </w:r>
    </w:p>
    <w:p w14:paraId="1C8FBD9F" w14:textId="77777777" w:rsidR="00C00506" w:rsidRDefault="00000000">
      <w:pPr>
        <w:pStyle w:val="Heading1"/>
      </w:pPr>
      <w:bookmarkStart w:id="2" w:name="_Toc228919537"/>
      <w:r>
        <w:t>2. Definitions and Conventions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00506" w14:paraId="7706F2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A4F7B" w14:textId="77777777" w:rsidR="00C00506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80FE6" w14:textId="77777777" w:rsidR="00C00506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C00506" w14:paraId="49B019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5797E" w14:textId="77777777" w:rsidR="00C00506" w:rsidRDefault="00000000">
            <w:r>
              <w:rPr>
                <w:sz w:val="20"/>
                <w:szCs w:val="20"/>
              </w:rPr>
              <w:t>TTI-O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2CC2F" w14:textId="77777777" w:rsidR="00C00506" w:rsidRDefault="00000000">
            <w:r>
              <w:rPr>
                <w:sz w:val="20"/>
                <w:szCs w:val="20"/>
              </w:rPr>
              <w:t>Thalion Initiative — Omics; the multi-omics data standard</w:t>
            </w:r>
          </w:p>
        </w:tc>
      </w:tr>
      <w:tr w:rsidR="00C00506" w14:paraId="060815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05910" w14:textId="77777777" w:rsidR="00C00506" w:rsidRDefault="00000000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tio</w:t>
            </w:r>
            <w:proofErr w:type="spellEnd"/>
            <w:proofErr w:type="gram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56108" w14:textId="77777777" w:rsidR="00C00506" w:rsidRDefault="00000000">
            <w:r>
              <w:rPr>
                <w:sz w:val="20"/>
                <w:szCs w:val="20"/>
              </w:rPr>
              <w:t>File extension for a TTI-O container (HDF5-based at-rest format)</w:t>
            </w:r>
          </w:p>
        </w:tc>
      </w:tr>
      <w:tr w:rsidR="00C00506" w14:paraId="2C4E36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B9053" w14:textId="77777777" w:rsidR="00C00506" w:rsidRDefault="00000000">
            <w:proofErr w:type="gramStart"/>
            <w:r>
              <w:rPr>
                <w:sz w:val="20"/>
                <w:szCs w:val="20"/>
              </w:rPr>
              <w:t>.tis</w:t>
            </w:r>
            <w:proofErr w:type="gram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CBF28" w14:textId="77777777" w:rsidR="00C00506" w:rsidRDefault="00000000">
            <w:r>
              <w:rPr>
                <w:sz w:val="20"/>
                <w:szCs w:val="20"/>
              </w:rPr>
              <w:t xml:space="preserve">File extension for a TTI-O Transport Stream — the self-delimiting binary wire protocol that </w:t>
            </w:r>
            <w:proofErr w:type="gramStart"/>
            <w:r>
              <w:rPr>
                <w:sz w:val="20"/>
                <w:szCs w:val="20"/>
              </w:rPr>
              <w:t>carries .</w:t>
            </w:r>
            <w:proofErr w:type="spellStart"/>
            <w:r>
              <w:rPr>
                <w:sz w:val="20"/>
                <w:szCs w:val="20"/>
              </w:rPr>
              <w:t>tio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data over sequential byte streams and network connections. Analogous to MPEG-</w:t>
            </w:r>
            <w:proofErr w:type="gramStart"/>
            <w:r>
              <w:rPr>
                <w:sz w:val="20"/>
                <w:szCs w:val="20"/>
              </w:rPr>
              <w:t>G’s .</w:t>
            </w:r>
            <w:proofErr w:type="spellStart"/>
            <w:r>
              <w:rPr>
                <w:sz w:val="20"/>
                <w:szCs w:val="20"/>
              </w:rPr>
              <w:t>mggts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transport format (ISO/IEC 23092-1 §7)</w:t>
            </w:r>
          </w:p>
        </w:tc>
      </w:tr>
      <w:tr w:rsidR="00C00506" w14:paraId="6F80D0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C04F1" w14:textId="77777777" w:rsidR="00C00506" w:rsidRDefault="00000000">
            <w:r>
              <w:rPr>
                <w:sz w:val="20"/>
                <w:szCs w:val="20"/>
              </w:rPr>
              <w:t>Container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67C06" w14:textId="77777777" w:rsidR="00C00506" w:rsidRDefault="00000000">
            <w:r>
              <w:rPr>
                <w:sz w:val="20"/>
                <w:szCs w:val="20"/>
              </w:rPr>
              <w:t>A single .</w:t>
            </w:r>
            <w:proofErr w:type="spellStart"/>
            <w:r>
              <w:rPr>
                <w:sz w:val="20"/>
                <w:szCs w:val="20"/>
              </w:rPr>
              <w:t>tio</w:t>
            </w:r>
            <w:proofErr w:type="spellEnd"/>
            <w:r>
              <w:rPr>
                <w:sz w:val="20"/>
                <w:szCs w:val="20"/>
              </w:rPr>
              <w:t xml:space="preserve"> file encapsulating one or more omics layers, metadata, and provenance records</w:t>
            </w:r>
          </w:p>
        </w:tc>
      </w:tr>
      <w:tr w:rsidR="00C00506" w14:paraId="4334DB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3861E" w14:textId="77777777" w:rsidR="00C00506" w:rsidRDefault="00000000">
            <w:r>
              <w:rPr>
                <w:sz w:val="20"/>
                <w:szCs w:val="20"/>
              </w:rPr>
              <w:t>Layer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D01A4" w14:textId="77777777" w:rsidR="00C00506" w:rsidRDefault="00000000">
            <w:r>
              <w:rPr>
                <w:sz w:val="20"/>
                <w:szCs w:val="20"/>
              </w:rPr>
              <w:t>A single omics data type within a container (e.g., genomic, transcriptomic, proteomic)</w:t>
            </w:r>
          </w:p>
        </w:tc>
      </w:tr>
      <w:tr w:rsidR="00C00506" w14:paraId="1E03A4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73FB4" w14:textId="77777777" w:rsidR="00C00506" w:rsidRDefault="00000000">
            <w:r>
              <w:rPr>
                <w:sz w:val="20"/>
                <w:szCs w:val="20"/>
              </w:rPr>
              <w:t>Access Unit (AU)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3B781" w14:textId="77777777" w:rsidR="00C00506" w:rsidRDefault="00000000">
            <w:r>
              <w:rPr>
                <w:sz w:val="20"/>
                <w:szCs w:val="20"/>
              </w:rPr>
              <w:t xml:space="preserve">The atomic unit of signal data in </w:t>
            </w:r>
            <w:proofErr w:type="gramStart"/>
            <w:r>
              <w:rPr>
                <w:sz w:val="20"/>
                <w:szCs w:val="20"/>
              </w:rPr>
              <w:t>a .tis</w:t>
            </w:r>
            <w:proofErr w:type="gramEnd"/>
            <w:r>
              <w:rPr>
                <w:sz w:val="20"/>
                <w:szCs w:val="20"/>
              </w:rPr>
              <w:t xml:space="preserve"> stream: one spectrum, one sequencing read, or one imaging pixel. Each AU carries filter-key fields in its header for server-side selective access without payload decoding</w:t>
            </w:r>
          </w:p>
        </w:tc>
      </w:tr>
      <w:tr w:rsidR="00C00506" w14:paraId="451C1F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A3858" w14:textId="77777777" w:rsidR="00C00506" w:rsidRDefault="00000000">
            <w:r>
              <w:rPr>
                <w:sz w:val="20"/>
                <w:szCs w:val="20"/>
              </w:rPr>
              <w:t>Encoding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03633" w14:textId="77777777" w:rsidR="00C00506" w:rsidRDefault="00000000">
            <w:r>
              <w:rPr>
                <w:sz w:val="20"/>
                <w:szCs w:val="20"/>
              </w:rPr>
              <w:t>The process of converting a source file (FASTQ, VCF, etc.) into TTI-O layers</w:t>
            </w:r>
          </w:p>
        </w:tc>
      </w:tr>
      <w:tr w:rsidR="00C00506" w14:paraId="6964D0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36F09" w14:textId="77777777" w:rsidR="00C00506" w:rsidRDefault="00000000">
            <w:r>
              <w:rPr>
                <w:sz w:val="20"/>
                <w:szCs w:val="20"/>
              </w:rPr>
              <w:t>Workbench Server (WS)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786A2" w14:textId="77777777" w:rsidR="00C00506" w:rsidRDefault="00000000">
            <w:r>
              <w:rPr>
                <w:sz w:val="20"/>
                <w:szCs w:val="20"/>
              </w:rPr>
              <w:t>The server-side daemon managing storage, indexing, compute dispatch, and API services</w:t>
            </w:r>
          </w:p>
        </w:tc>
      </w:tr>
      <w:tr w:rsidR="00C00506" w14:paraId="3173F3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06A17" w14:textId="77777777" w:rsidR="00C00506" w:rsidRDefault="00000000">
            <w:r>
              <w:rPr>
                <w:sz w:val="20"/>
                <w:szCs w:val="20"/>
              </w:rPr>
              <w:t>Workbench Client (WC)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2EB92" w14:textId="77777777" w:rsidR="00C00506" w:rsidRDefault="00000000">
            <w:r>
              <w:rPr>
                <w:sz w:val="20"/>
                <w:szCs w:val="20"/>
              </w:rPr>
              <w:t>The desktop application or CLI tool running on the researcher’s machine</w:t>
            </w:r>
          </w:p>
        </w:tc>
      </w:tr>
      <w:tr w:rsidR="00C00506" w14:paraId="38FE8C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38145" w14:textId="77777777" w:rsidR="00C00506" w:rsidRDefault="00000000">
            <w:r>
              <w:rPr>
                <w:sz w:val="20"/>
                <w:szCs w:val="20"/>
              </w:rPr>
              <w:t>Biobank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3220F" w14:textId="77777777" w:rsidR="00C00506" w:rsidRDefault="00000000">
            <w:r>
              <w:rPr>
                <w:sz w:val="20"/>
                <w:szCs w:val="20"/>
              </w:rPr>
              <w:t>A TTI-O-backed multi-omics data store with cohort-level metadata and query capabilities</w:t>
            </w:r>
          </w:p>
        </w:tc>
      </w:tr>
      <w:tr w:rsidR="00C00506" w14:paraId="022D4F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4049F" w14:textId="77777777" w:rsidR="00C00506" w:rsidRDefault="00000000">
            <w:r>
              <w:rPr>
                <w:sz w:val="20"/>
                <w:szCs w:val="20"/>
              </w:rPr>
              <w:lastRenderedPageBreak/>
              <w:t>Pipeline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207AC" w14:textId="77777777" w:rsidR="00C00506" w:rsidRDefault="00000000">
            <w:r>
              <w:rPr>
                <w:sz w:val="20"/>
                <w:szCs w:val="20"/>
              </w:rPr>
              <w:t>A defined sequence of analysis steps executed server-side</w:t>
            </w:r>
          </w:p>
        </w:tc>
      </w:tr>
      <w:tr w:rsidR="00C00506" w14:paraId="76B3B4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A829F" w14:textId="77777777" w:rsidR="00C00506" w:rsidRDefault="00000000">
            <w:r>
              <w:rPr>
                <w:sz w:val="20"/>
                <w:szCs w:val="20"/>
              </w:rPr>
              <w:t>Job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1CD75" w14:textId="77777777" w:rsidR="00C00506" w:rsidRDefault="00000000">
            <w:r>
              <w:rPr>
                <w:sz w:val="20"/>
                <w:szCs w:val="20"/>
              </w:rPr>
              <w:t>A single submitted pipeline execution against a specified dataset</w:t>
            </w:r>
          </w:p>
        </w:tc>
      </w:tr>
      <w:tr w:rsidR="00C00506" w14:paraId="7212CB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A333E" w14:textId="77777777" w:rsidR="00C00506" w:rsidRDefault="00000000">
            <w:r>
              <w:rPr>
                <w:sz w:val="20"/>
                <w:szCs w:val="20"/>
              </w:rPr>
              <w:t>Session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CB75A" w14:textId="77777777" w:rsidR="00C00506" w:rsidRDefault="00000000">
            <w:r>
              <w:rPr>
                <w:sz w:val="20"/>
                <w:szCs w:val="20"/>
              </w:rPr>
              <w:t>An authenticated, stateful connection between a WC and WS instance</w:t>
            </w:r>
          </w:p>
        </w:tc>
      </w:tr>
      <w:tr w:rsidR="00C00506" w14:paraId="66381B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FF066" w14:textId="77777777" w:rsidR="00C00506" w:rsidRDefault="00000000">
            <w:r>
              <w:rPr>
                <w:sz w:val="20"/>
                <w:szCs w:val="20"/>
              </w:rPr>
              <w:t>Selective Access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65CF0" w14:textId="77777777" w:rsidR="00C00506" w:rsidRDefault="00000000">
            <w:r>
              <w:rPr>
                <w:sz w:val="20"/>
                <w:szCs w:val="20"/>
              </w:rPr>
              <w:t xml:space="preserve">Server-side filtering of </w:t>
            </w:r>
            <w:proofErr w:type="gramStart"/>
            <w:r>
              <w:rPr>
                <w:sz w:val="20"/>
                <w:szCs w:val="20"/>
              </w:rPr>
              <w:t>a .tis</w:t>
            </w:r>
            <w:proofErr w:type="gramEnd"/>
            <w:r>
              <w:rPr>
                <w:sz w:val="20"/>
                <w:szCs w:val="20"/>
              </w:rPr>
              <w:t xml:space="preserve"> stream by AU header predicates (RT range, MS level, polarity, chromosome, position, precursor m/z) before transmitting payload data to the client</w:t>
            </w:r>
          </w:p>
        </w:tc>
      </w:tr>
      <w:tr w:rsidR="00C00506" w14:paraId="2378DA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52107" w14:textId="77777777" w:rsidR="00C00506" w:rsidRDefault="00000000">
            <w:proofErr w:type="spellStart"/>
            <w:r>
              <w:rPr>
                <w:sz w:val="20"/>
                <w:szCs w:val="20"/>
              </w:rPr>
              <w:t>ProtectionMetadata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0BD3E" w14:textId="77777777" w:rsidR="00C00506" w:rsidRDefault="00000000">
            <w:proofErr w:type="gramStart"/>
            <w:r>
              <w:rPr>
                <w:sz w:val="20"/>
                <w:szCs w:val="20"/>
              </w:rPr>
              <w:t>A .tis</w:t>
            </w:r>
            <w:proofErr w:type="gramEnd"/>
            <w:r>
              <w:rPr>
                <w:sz w:val="20"/>
                <w:szCs w:val="20"/>
              </w:rPr>
              <w:t xml:space="preserve"> packet carrying the cipher suite, wrapped DEK, and signature public key for encrypted datasets; precedes any encrypted AUs in the stream</w:t>
            </w:r>
          </w:p>
        </w:tc>
      </w:tr>
    </w:tbl>
    <w:p w14:paraId="6E53E478" w14:textId="77777777" w:rsidR="00C00506" w:rsidRDefault="00C00506">
      <w:pPr>
        <w:spacing w:after="120"/>
      </w:pPr>
    </w:p>
    <w:p w14:paraId="2370C54F" w14:textId="77777777" w:rsidR="00C00506" w:rsidRDefault="00000000">
      <w:pPr>
        <w:pStyle w:val="Heading1"/>
      </w:pPr>
      <w:bookmarkStart w:id="3" w:name="_Toc228919538"/>
      <w:r>
        <w:t>3. System Architecture Overview</w:t>
      </w:r>
      <w:bookmarkEnd w:id="3"/>
    </w:p>
    <w:p w14:paraId="384E28F6" w14:textId="77777777" w:rsidR="00C00506" w:rsidRDefault="00000000">
      <w:pPr>
        <w:pStyle w:val="Heading2"/>
      </w:pPr>
      <w:bookmarkStart w:id="4" w:name="_Toc228919539"/>
      <w:r>
        <w:t>3.1 High-Level Topology</w:t>
      </w:r>
      <w:bookmarkEnd w:id="4"/>
    </w:p>
    <w:p w14:paraId="2986473A" w14:textId="77777777" w:rsidR="00C00506" w:rsidRDefault="00000000">
      <w:pPr>
        <w:spacing w:after="120" w:line="276" w:lineRule="auto"/>
      </w:pPr>
      <w:r>
        <w:t xml:space="preserve">The system follows a two-tier client-server architecture. The Workbench Server (WS) hosts the API Gateway, TTI-O Store (Biobank), and Compute Engine. The Workbench Client (WC) connects via TLS 1.3 (or </w:t>
      </w:r>
      <w:proofErr w:type="spellStart"/>
      <w:r>
        <w:t>mTLS</w:t>
      </w:r>
      <w:proofErr w:type="spellEnd"/>
      <w:r>
        <w:t xml:space="preserve">). The data-plane transport uses </w:t>
      </w:r>
      <w:proofErr w:type="gramStart"/>
      <w:r>
        <w:t>the .tis</w:t>
      </w:r>
      <w:proofErr w:type="gramEnd"/>
      <w:r>
        <w:t xml:space="preserve"> streaming wire protocol over WebSocket (RFC 6455), while the control plane uses REST over HTTPS.</w:t>
      </w:r>
    </w:p>
    <w:p w14:paraId="1F673817" w14:textId="77777777" w:rsidR="00C00506" w:rsidRDefault="00000000">
      <w:pPr>
        <w:pStyle w:val="Heading2"/>
      </w:pPr>
      <w:bookmarkStart w:id="5" w:name="_Toc228919540"/>
      <w:r>
        <w:t>3.2 Component Responsibilities</w:t>
      </w:r>
      <w:bookmarkEnd w:id="5"/>
    </w:p>
    <w:p w14:paraId="55DF90C9" w14:textId="77777777" w:rsidR="00C00506" w:rsidRDefault="00000000">
      <w:pPr>
        <w:spacing w:after="120" w:line="276" w:lineRule="auto"/>
      </w:pPr>
      <w:r>
        <w:rPr>
          <w:b/>
          <w:bCs/>
        </w:rPr>
        <w:t xml:space="preserve">API Gateway. </w:t>
      </w:r>
      <w:r>
        <w:t xml:space="preserve">Authenticates sessions, routes requests, enforces rate limits, and manages </w:t>
      </w:r>
      <w:proofErr w:type="gramStart"/>
      <w:r>
        <w:t>the .tis</w:t>
      </w:r>
      <w:proofErr w:type="gramEnd"/>
      <w:r>
        <w:t xml:space="preserve"> streaming transport. Exposes a REST API over HTTPS for metadata operations, job management, and cohort queries (the control plane), and a WebSocket endpoint </w:t>
      </w:r>
      <w:proofErr w:type="gramStart"/>
      <w:r>
        <w:t>for .tis</w:t>
      </w:r>
      <w:proofErr w:type="gramEnd"/>
      <w:r>
        <w:t xml:space="preserve"> transport streams (the data plane). The WebSocket layer carries self-</w:t>
      </w:r>
      <w:proofErr w:type="gramStart"/>
      <w:r>
        <w:t>delimiting .tis</w:t>
      </w:r>
      <w:proofErr w:type="gramEnd"/>
      <w:r>
        <w:t xml:space="preserve"> packets; the gateway does not impose additional framing.</w:t>
      </w:r>
    </w:p>
    <w:p w14:paraId="7CC26554" w14:textId="77777777" w:rsidR="00C00506" w:rsidRDefault="00000000">
      <w:pPr>
        <w:spacing w:after="120" w:line="276" w:lineRule="auto"/>
      </w:pPr>
      <w:r>
        <w:rPr>
          <w:b/>
          <w:bCs/>
        </w:rPr>
        <w:t xml:space="preserve">TTI-O Store (Biobank). </w:t>
      </w:r>
      <w:proofErr w:type="gramStart"/>
      <w:r>
        <w:t>Persists .</w:t>
      </w:r>
      <w:proofErr w:type="spellStart"/>
      <w:r>
        <w:t>tio</w:t>
      </w:r>
      <w:proofErr w:type="spellEnd"/>
      <w:proofErr w:type="gramEnd"/>
      <w:r>
        <w:t xml:space="preserve"> containers on the server filesystem or object store. </w:t>
      </w:r>
      <w:proofErr w:type="gramStart"/>
      <w:r>
        <w:t>Incoming .tis</w:t>
      </w:r>
      <w:proofErr w:type="gramEnd"/>
      <w:r>
        <w:t xml:space="preserve"> streams are materialized </w:t>
      </w:r>
      <w:proofErr w:type="gramStart"/>
      <w:r>
        <w:t>into .</w:t>
      </w:r>
      <w:proofErr w:type="spellStart"/>
      <w:r>
        <w:t>tio</w:t>
      </w:r>
      <w:proofErr w:type="spellEnd"/>
      <w:proofErr w:type="gramEnd"/>
      <w:r>
        <w:t xml:space="preserve"> containers via the standard transport-to-file conversion path (transport-spec.md §6.2). Maintains a relational metadata database (PostgreSQL) indexing every container, layer, sample, subject, and annotation. Provides the query interface for cohort construction and data discovery.</w:t>
      </w:r>
    </w:p>
    <w:p w14:paraId="48B64073" w14:textId="77777777" w:rsidR="00C00506" w:rsidRDefault="00000000">
      <w:pPr>
        <w:spacing w:after="120" w:line="276" w:lineRule="auto"/>
      </w:pPr>
      <w:r>
        <w:rPr>
          <w:b/>
          <w:bCs/>
        </w:rPr>
        <w:t xml:space="preserve">Compute Engine. </w:t>
      </w:r>
      <w:r>
        <w:t>Accepts pipeline definitions and job submissions. Manages a work queue, dispatches tasks to available CPU/GPU resources, handles checkpointing for long-running jobs, and returns results as new TTI-O containers or structured result sets.</w:t>
      </w:r>
    </w:p>
    <w:p w14:paraId="12D35C37" w14:textId="77777777" w:rsidR="00C00506" w:rsidRDefault="00000000">
      <w:pPr>
        <w:spacing w:after="120" w:line="276" w:lineRule="auto"/>
      </w:pPr>
      <w:r>
        <w:rPr>
          <w:b/>
          <w:bCs/>
        </w:rPr>
        <w:t xml:space="preserve">Encryption &amp; Access Control. </w:t>
      </w:r>
      <w:r>
        <w:t xml:space="preserve">Manages TLS termination for the transport layer, per-AU encryption </w:t>
      </w:r>
      <w:proofErr w:type="gramStart"/>
      <w:r>
        <w:t>within .tis</w:t>
      </w:r>
      <w:proofErr w:type="gramEnd"/>
      <w:r>
        <w:t xml:space="preserve"> streams (channel-data or fully-encrypted modes via </w:t>
      </w:r>
      <w:proofErr w:type="spellStart"/>
      <w:r>
        <w:t>ProtectionMetadata</w:t>
      </w:r>
      <w:proofErr w:type="spellEnd"/>
      <w:r>
        <w:t xml:space="preserve">), optional at-rest encryption of </w:t>
      </w:r>
      <w:proofErr w:type="gramStart"/>
      <w:r>
        <w:t>stored .</w:t>
      </w:r>
      <w:proofErr w:type="spellStart"/>
      <w:r>
        <w:t>tio</w:t>
      </w:r>
      <w:proofErr w:type="spellEnd"/>
      <w:proofErr w:type="gramEnd"/>
      <w:r>
        <w:t xml:space="preserve"> containers, role-based access control (RBAC), and audit logging.</w:t>
      </w:r>
    </w:p>
    <w:p w14:paraId="518554B0" w14:textId="77777777" w:rsidR="00C00506" w:rsidRDefault="00000000">
      <w:pPr>
        <w:pStyle w:val="Heading2"/>
      </w:pPr>
      <w:bookmarkStart w:id="6" w:name="_Toc228919541"/>
      <w:r>
        <w:t>3.3 Data-Plane Transport Model</w:t>
      </w:r>
      <w:bookmarkEnd w:id="6"/>
    </w:p>
    <w:p w14:paraId="030ED250" w14:textId="77777777" w:rsidR="00C00506" w:rsidRDefault="00000000">
      <w:pPr>
        <w:spacing w:after="120" w:line="276" w:lineRule="auto"/>
      </w:pPr>
      <w:r>
        <w:t xml:space="preserve">All bulk data transfer between WC and WS uses </w:t>
      </w:r>
      <w:proofErr w:type="gramStart"/>
      <w:r>
        <w:t>the .tis</w:t>
      </w:r>
      <w:proofErr w:type="gramEnd"/>
      <w:r>
        <w:t xml:space="preserve"> transport stream protocol over WebSocket. This is the same self-delimiting binary framing defined in transport-spec.md, carried over RFC 6455 WebSocket binary frames. </w:t>
      </w:r>
      <w:proofErr w:type="gramStart"/>
      <w:r>
        <w:t>The .tis</w:t>
      </w:r>
      <w:proofErr w:type="gramEnd"/>
      <w:r>
        <w:t xml:space="preserve"> protocol is frame-agnostic: a single AU may </w:t>
      </w:r>
      <w:r>
        <w:lastRenderedPageBreak/>
        <w:t>span multiple WebSocket continuation frames, or multiple small packets may share one frame. Receivers buffer at the byte level, not the frame level.</w:t>
      </w:r>
    </w:p>
    <w:p w14:paraId="6AA6E987" w14:textId="77777777" w:rsidR="00C00506" w:rsidRDefault="00000000">
      <w:pPr>
        <w:spacing w:after="120" w:line="276" w:lineRule="auto"/>
      </w:pPr>
      <w:proofErr w:type="gramStart"/>
      <w:r>
        <w:t>The .tis</w:t>
      </w:r>
      <w:proofErr w:type="gramEnd"/>
      <w:r>
        <w:t xml:space="preserve"> transport is bidirectionally convertible with </w:t>
      </w:r>
      <w:proofErr w:type="gramStart"/>
      <w:r>
        <w:t>the .</w:t>
      </w:r>
      <w:proofErr w:type="spellStart"/>
      <w:r>
        <w:t>tio</w:t>
      </w:r>
      <w:proofErr w:type="spellEnd"/>
      <w:proofErr w:type="gramEnd"/>
      <w:r>
        <w:t xml:space="preserve"> at-rest format with no loss of signal data, annotations, provenance, or protection metadata. This means:</w:t>
      </w:r>
    </w:p>
    <w:p w14:paraId="2059CF2B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Upload: </w:t>
      </w:r>
      <w:r>
        <w:t xml:space="preserve">WC encodes source data into </w:t>
      </w:r>
      <w:proofErr w:type="gramStart"/>
      <w:r>
        <w:t>a .tis</w:t>
      </w:r>
      <w:proofErr w:type="gramEnd"/>
      <w:r>
        <w:t xml:space="preserve"> transport stream and transmits it to WS over WebSocket. WS materializes the </w:t>
      </w:r>
      <w:proofErr w:type="gramStart"/>
      <w:r>
        <w:t>incoming .tis</w:t>
      </w:r>
      <w:proofErr w:type="gramEnd"/>
      <w:r>
        <w:t xml:space="preserve"> stream into </w:t>
      </w:r>
      <w:proofErr w:type="gramStart"/>
      <w:r>
        <w:t>a .</w:t>
      </w:r>
      <w:proofErr w:type="spellStart"/>
      <w:r>
        <w:t>tio</w:t>
      </w:r>
      <w:proofErr w:type="spellEnd"/>
      <w:proofErr w:type="gramEnd"/>
      <w:r>
        <w:t xml:space="preserve"> container via the standard </w:t>
      </w:r>
      <w:proofErr w:type="spellStart"/>
      <w:r>
        <w:t>transport→file</w:t>
      </w:r>
      <w:proofErr w:type="spellEnd"/>
      <w:r>
        <w:t xml:space="preserve"> conversion path.</w:t>
      </w:r>
    </w:p>
    <w:p w14:paraId="306D570D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Download: </w:t>
      </w:r>
      <w:r>
        <w:t xml:space="preserve">WS reads a </w:t>
      </w:r>
      <w:proofErr w:type="gramStart"/>
      <w:r>
        <w:t>stored .</w:t>
      </w:r>
      <w:proofErr w:type="spellStart"/>
      <w:r>
        <w:t>tio</w:t>
      </w:r>
      <w:proofErr w:type="spellEnd"/>
      <w:proofErr w:type="gramEnd"/>
      <w:r>
        <w:t xml:space="preserve"> container and emits </w:t>
      </w:r>
      <w:proofErr w:type="gramStart"/>
      <w:r>
        <w:t>a .tis</w:t>
      </w:r>
      <w:proofErr w:type="gramEnd"/>
      <w:r>
        <w:t xml:space="preserve"> transport stream to WC over WebSocket, using the standard </w:t>
      </w:r>
      <w:proofErr w:type="spellStart"/>
      <w:r>
        <w:t>file→transport</w:t>
      </w:r>
      <w:proofErr w:type="spellEnd"/>
      <w:r>
        <w:t xml:space="preserve"> conversion path. The server may apply selective access filters (§7) to the stream before emission, transmitting only the AUs that match client-specified predicates.</w:t>
      </w:r>
    </w:p>
    <w:p w14:paraId="6DB14A90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Selective Access: </w:t>
      </w:r>
      <w:r>
        <w:t xml:space="preserve">Because every AU in </w:t>
      </w:r>
      <w:proofErr w:type="gramStart"/>
      <w:r>
        <w:t>a .tis</w:t>
      </w:r>
      <w:proofErr w:type="gramEnd"/>
      <w:r>
        <w:t xml:space="preserve"> stream carries its filter-key fields (retention time, MS level, polarity, precursor m/z, ion mobility, base peak intensity, chromosome, position) in plaintext headers, the server can evaluate client filter predicates without decoding or decrypting the AU payload. This enables bandwidth-efficient region queries, modality filtering, and targeted data retrieval.</w:t>
      </w:r>
    </w:p>
    <w:p w14:paraId="45866309" w14:textId="77777777" w:rsidR="00C00506" w:rsidRDefault="00000000">
      <w:pPr>
        <w:pStyle w:val="Heading1"/>
      </w:pPr>
      <w:bookmarkStart w:id="7" w:name="_Toc228919542"/>
      <w:r>
        <w:t>4. Supported Data Types and Source Formats</w:t>
      </w:r>
      <w:bookmarkEnd w:id="7"/>
    </w:p>
    <w:p w14:paraId="4F921953" w14:textId="77777777" w:rsidR="00C00506" w:rsidRDefault="00000000">
      <w:pPr>
        <w:spacing w:after="120" w:line="276" w:lineRule="auto"/>
      </w:pPr>
      <w:r>
        <w:t xml:space="preserve">The TTI-O container must be able to ingest and encode data from the following source formats, organized by omics layer. Each source format maps to a TTI-O layer type, which in turn maps to </w:t>
      </w:r>
      <w:proofErr w:type="gramStart"/>
      <w:r>
        <w:t>a .tis</w:t>
      </w:r>
      <w:proofErr w:type="gramEnd"/>
      <w:r>
        <w:t xml:space="preserve"> Access Unit spectrum class for streaming.</w:t>
      </w:r>
    </w:p>
    <w:p w14:paraId="32E262D0" w14:textId="77777777" w:rsidR="00C00506" w:rsidRDefault="00000000">
      <w:pPr>
        <w:pStyle w:val="Heading2"/>
      </w:pPr>
      <w:bookmarkStart w:id="8" w:name="_Toc228919543"/>
      <w:r>
        <w:t>4.1 Genomics / Sequencing</w:t>
      </w:r>
      <w:bookmarkEnd w:id="8"/>
    </w:p>
    <w:p w14:paraId="31F5A15A" w14:textId="77777777" w:rsidR="00C00506" w:rsidRDefault="00000000">
      <w:pPr>
        <w:spacing w:after="120" w:line="276" w:lineRule="auto"/>
      </w:pPr>
      <w:r>
        <w:t xml:space="preserve">Genomic data is encoded as </w:t>
      </w:r>
      <w:proofErr w:type="spellStart"/>
      <w:r>
        <w:t>GenomicRead</w:t>
      </w:r>
      <w:proofErr w:type="spellEnd"/>
      <w:r>
        <w:t xml:space="preserve"> AUs (</w:t>
      </w:r>
      <w:proofErr w:type="spellStart"/>
      <w:r>
        <w:t>spectrum_class</w:t>
      </w:r>
      <w:proofErr w:type="spellEnd"/>
      <w:r>
        <w:t xml:space="preserve"> = 5) </w:t>
      </w:r>
      <w:proofErr w:type="gramStart"/>
      <w:r>
        <w:t>in .tis</w:t>
      </w:r>
      <w:proofErr w:type="gramEnd"/>
      <w:r>
        <w:t xml:space="preserve"> streams, carrying per-read chromosome, position, mapping quality, and flags in the AU header for server-side region queries.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C00506" w14:paraId="31B3C2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BC0BA" w14:textId="77777777" w:rsidR="00C00506" w:rsidRDefault="00000000">
            <w:r>
              <w:rPr>
                <w:b/>
                <w:bCs/>
                <w:color w:val="FFFFFF"/>
                <w:sz w:val="20"/>
                <w:szCs w:val="20"/>
              </w:rPr>
              <w:t>Source Format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D80E8" w14:textId="77777777" w:rsidR="00C0050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6F5E2" w14:textId="77777777" w:rsidR="00C00506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Encoding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Behavior</w:t>
            </w:r>
            <w:proofErr w:type="spellEnd"/>
          </w:p>
        </w:tc>
      </w:tr>
      <w:tr w:rsidR="00C00506" w14:paraId="754142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4F6ED" w14:textId="77777777" w:rsidR="00C00506" w:rsidRDefault="00000000">
            <w:r>
              <w:rPr>
                <w:sz w:val="20"/>
                <w:szCs w:val="20"/>
              </w:rPr>
              <w:t>FASTQ / FASTQ.gz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1CD53" w14:textId="77777777" w:rsidR="00C00506" w:rsidRDefault="00000000">
            <w:r>
              <w:rPr>
                <w:sz w:val="20"/>
                <w:szCs w:val="20"/>
              </w:rPr>
              <w:t>Raw sequencing reads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E99DC" w14:textId="77777777" w:rsidR="00C00506" w:rsidRDefault="00000000">
            <w:r>
              <w:rPr>
                <w:sz w:val="20"/>
                <w:szCs w:val="20"/>
              </w:rPr>
              <w:t>Encode as raw-reads layer; BASE_PACK (codec 6) for sequences, FQZCOMP_NX16_Z (codec 12) for qualities; optional QUALITY_BINNED (codec 7) lossy mode</w:t>
            </w:r>
          </w:p>
        </w:tc>
      </w:tr>
      <w:tr w:rsidR="00C00506" w14:paraId="2F6A1E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22D55" w14:textId="77777777" w:rsidR="00C00506" w:rsidRDefault="00000000">
            <w:r>
              <w:rPr>
                <w:sz w:val="20"/>
                <w:szCs w:val="20"/>
              </w:rPr>
              <w:t>BAM / CRAM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1F39D" w14:textId="77777777" w:rsidR="00C00506" w:rsidRDefault="00000000">
            <w:r>
              <w:rPr>
                <w:sz w:val="20"/>
                <w:szCs w:val="20"/>
              </w:rPr>
              <w:t>Aligned reads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BB0CB" w14:textId="77777777" w:rsidR="00C00506" w:rsidRDefault="00000000">
            <w:r>
              <w:rPr>
                <w:sz w:val="20"/>
                <w:szCs w:val="20"/>
              </w:rPr>
              <w:t>Encode as aligned-reads layer; REF_DIFF_V2 (codec 14) for reference-compressed sequences; MATE_INLINE_V2 (codec 13) for mate info; NAME_TOKENIZED_V2 (codec 15) for read names; DELTA_RANS_ORDER0 (codec 11) for positions</w:t>
            </w:r>
          </w:p>
        </w:tc>
      </w:tr>
      <w:tr w:rsidR="00C00506" w14:paraId="3317F9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6F4BE" w14:textId="77777777" w:rsidR="00C00506" w:rsidRDefault="00000000">
            <w:r>
              <w:rPr>
                <w:sz w:val="20"/>
                <w:szCs w:val="20"/>
              </w:rPr>
              <w:t>VCF / BCF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7CB1C" w14:textId="77777777" w:rsidR="00C00506" w:rsidRDefault="00000000">
            <w:r>
              <w:rPr>
                <w:sz w:val="20"/>
                <w:szCs w:val="20"/>
              </w:rPr>
              <w:t>Variant calls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7997B" w14:textId="77777777" w:rsidR="00C00506" w:rsidRDefault="00000000">
            <w:r>
              <w:rPr>
                <w:sz w:val="20"/>
                <w:szCs w:val="20"/>
              </w:rPr>
              <w:t>Encode as variants layer; structured columnar storage</w:t>
            </w:r>
          </w:p>
        </w:tc>
      </w:tr>
      <w:tr w:rsidR="00C00506" w14:paraId="0C74A9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1BF94" w14:textId="77777777" w:rsidR="00C00506" w:rsidRDefault="00000000">
            <w:proofErr w:type="spellStart"/>
            <w:r>
              <w:rPr>
                <w:sz w:val="20"/>
                <w:szCs w:val="20"/>
              </w:rPr>
              <w:t>gVCF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F5480" w14:textId="77777777" w:rsidR="00C00506" w:rsidRDefault="00000000">
            <w:r>
              <w:rPr>
                <w:sz w:val="20"/>
                <w:szCs w:val="20"/>
              </w:rPr>
              <w:t>Genomic VCF (all sites)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99423" w14:textId="77777777" w:rsidR="00C00506" w:rsidRDefault="00000000">
            <w:r>
              <w:rPr>
                <w:sz w:val="20"/>
                <w:szCs w:val="20"/>
              </w:rPr>
              <w:t>Encode as variants layer with reference-block compression</w:t>
            </w:r>
          </w:p>
        </w:tc>
      </w:tr>
      <w:tr w:rsidR="00C00506" w14:paraId="71DFF3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3FCCF" w14:textId="77777777" w:rsidR="00C00506" w:rsidRDefault="00000000">
            <w:r>
              <w:rPr>
                <w:sz w:val="20"/>
                <w:szCs w:val="20"/>
              </w:rPr>
              <w:t>BED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68664" w14:textId="77777777" w:rsidR="00C00506" w:rsidRDefault="00000000">
            <w:r>
              <w:rPr>
                <w:sz w:val="20"/>
                <w:szCs w:val="20"/>
              </w:rPr>
              <w:t>Genomic intervals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E611A" w14:textId="77777777" w:rsidR="00C00506" w:rsidRDefault="00000000">
            <w:r>
              <w:rPr>
                <w:sz w:val="20"/>
                <w:szCs w:val="20"/>
              </w:rPr>
              <w:t>Encode as regions layer</w:t>
            </w:r>
          </w:p>
        </w:tc>
      </w:tr>
      <w:tr w:rsidR="00C00506" w14:paraId="3D99FE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97CCE" w14:textId="77777777" w:rsidR="00C00506" w:rsidRDefault="00000000">
            <w:r>
              <w:rPr>
                <w:sz w:val="20"/>
                <w:szCs w:val="20"/>
              </w:rPr>
              <w:t>FASTA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5C9A0" w14:textId="77777777" w:rsidR="00C00506" w:rsidRDefault="00000000">
            <w:r>
              <w:rPr>
                <w:sz w:val="20"/>
                <w:szCs w:val="20"/>
              </w:rPr>
              <w:t>Reference sequences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4A9FB" w14:textId="77777777" w:rsidR="00C00506" w:rsidRDefault="00000000">
            <w:r>
              <w:rPr>
                <w:sz w:val="20"/>
                <w:szCs w:val="20"/>
              </w:rPr>
              <w:t>Encode as reference layer; stored under /study/references/&lt;</w:t>
            </w:r>
            <w:proofErr w:type="spellStart"/>
            <w:r>
              <w:rPr>
                <w:sz w:val="20"/>
                <w:szCs w:val="20"/>
              </w:rPr>
              <w:t>uri</w:t>
            </w:r>
            <w:proofErr w:type="spellEnd"/>
            <w:r>
              <w:rPr>
                <w:sz w:val="20"/>
                <w:szCs w:val="20"/>
              </w:rPr>
              <w:t>&gt;/ for REF_DIFF_V2 codec use</w:t>
            </w:r>
          </w:p>
        </w:tc>
      </w:tr>
    </w:tbl>
    <w:p w14:paraId="57C4E86F" w14:textId="77777777" w:rsidR="00C00506" w:rsidRDefault="00C00506">
      <w:pPr>
        <w:spacing w:after="120"/>
      </w:pPr>
    </w:p>
    <w:p w14:paraId="3815E129" w14:textId="77777777" w:rsidR="00C00506" w:rsidRDefault="00000000">
      <w:pPr>
        <w:pStyle w:val="Heading2"/>
      </w:pPr>
      <w:bookmarkStart w:id="9" w:name="_Toc228919544"/>
      <w:r>
        <w:t>4.2 Transcriptomics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C00506" w14:paraId="3B6BEE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BBEE2" w14:textId="77777777" w:rsidR="00C00506" w:rsidRDefault="00000000">
            <w:r>
              <w:rPr>
                <w:b/>
                <w:bCs/>
                <w:color w:val="FFFFFF"/>
                <w:sz w:val="20"/>
                <w:szCs w:val="20"/>
              </w:rPr>
              <w:t>Source Format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6A789" w14:textId="77777777" w:rsidR="00C0050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61EE5" w14:textId="77777777" w:rsidR="00C00506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Encoding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Behavior</w:t>
            </w:r>
            <w:proofErr w:type="spellEnd"/>
          </w:p>
        </w:tc>
      </w:tr>
      <w:tr w:rsidR="00C00506" w14:paraId="2E47F6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48CAE" w14:textId="77777777" w:rsidR="00C00506" w:rsidRDefault="00000000">
            <w:r>
              <w:rPr>
                <w:sz w:val="20"/>
                <w:szCs w:val="20"/>
              </w:rPr>
              <w:t>FASTQ (RNA-</w:t>
            </w:r>
            <w:proofErr w:type="spellStart"/>
            <w:r>
              <w:rPr>
                <w:sz w:val="20"/>
                <w:szCs w:val="20"/>
              </w:rPr>
              <w:t>seq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5CC1F" w14:textId="77777777" w:rsidR="00C00506" w:rsidRDefault="00000000">
            <w:r>
              <w:rPr>
                <w:sz w:val="20"/>
                <w:szCs w:val="20"/>
              </w:rPr>
              <w:t>RNA sequencing reads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4A417" w14:textId="77777777" w:rsidR="00C00506" w:rsidRDefault="00000000">
            <w:r>
              <w:rPr>
                <w:sz w:val="20"/>
                <w:szCs w:val="20"/>
              </w:rPr>
              <w:t>Encode as transcriptome-reads layer</w:t>
            </w:r>
          </w:p>
        </w:tc>
      </w:tr>
      <w:tr w:rsidR="00C00506" w14:paraId="67EAA1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C2952" w14:textId="77777777" w:rsidR="00C00506" w:rsidRDefault="00000000">
            <w:r>
              <w:rPr>
                <w:sz w:val="20"/>
                <w:szCs w:val="20"/>
              </w:rPr>
              <w:t>BAM (RNA-</w:t>
            </w:r>
            <w:proofErr w:type="spellStart"/>
            <w:r>
              <w:rPr>
                <w:sz w:val="20"/>
                <w:szCs w:val="20"/>
              </w:rPr>
              <w:t>seq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9EB2E" w14:textId="77777777" w:rsidR="00C00506" w:rsidRDefault="00000000">
            <w:r>
              <w:rPr>
                <w:sz w:val="20"/>
                <w:szCs w:val="20"/>
              </w:rPr>
              <w:t>Aligned RNA reads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02CFC" w14:textId="77777777" w:rsidR="00C00506" w:rsidRDefault="00000000">
            <w:r>
              <w:rPr>
                <w:sz w:val="20"/>
                <w:szCs w:val="20"/>
              </w:rPr>
              <w:t>Encode as transcriptome-aligned layer; splice-aware metadata</w:t>
            </w:r>
          </w:p>
        </w:tc>
      </w:tr>
      <w:tr w:rsidR="00C00506" w14:paraId="386AB3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90F0F" w14:textId="77777777" w:rsidR="00C00506" w:rsidRDefault="00000000">
            <w:r>
              <w:rPr>
                <w:sz w:val="20"/>
                <w:szCs w:val="20"/>
              </w:rPr>
              <w:t>Gene expression matrix (CSV/TSV/H5AD)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38120" w14:textId="77777777" w:rsidR="00C00506" w:rsidRDefault="00000000">
            <w:r>
              <w:rPr>
                <w:sz w:val="20"/>
                <w:szCs w:val="20"/>
              </w:rPr>
              <w:t>Count or TPM matrices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D77D4" w14:textId="77777777" w:rsidR="00C00506" w:rsidRDefault="00000000">
            <w:r>
              <w:rPr>
                <w:sz w:val="20"/>
                <w:szCs w:val="20"/>
              </w:rPr>
              <w:t xml:space="preserve">Encode as expression-matrix layer; sparse storage for </w:t>
            </w:r>
            <w:proofErr w:type="spellStart"/>
            <w:r>
              <w:rPr>
                <w:sz w:val="20"/>
                <w:szCs w:val="20"/>
              </w:rPr>
              <w:t>scRNA-seq</w:t>
            </w:r>
            <w:proofErr w:type="spellEnd"/>
          </w:p>
        </w:tc>
      </w:tr>
      <w:tr w:rsidR="00C00506" w14:paraId="088BC4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C1AD5" w14:textId="77777777" w:rsidR="00C00506" w:rsidRPr="00E03199" w:rsidRDefault="00000000">
            <w:pPr>
              <w:rPr>
                <w:lang w:val="pt-BR"/>
              </w:rPr>
            </w:pPr>
            <w:r w:rsidRPr="00E03199">
              <w:rPr>
                <w:sz w:val="20"/>
                <w:szCs w:val="20"/>
                <w:lang w:val="pt-BR"/>
              </w:rPr>
              <w:t xml:space="preserve">10x </w:t>
            </w:r>
            <w:proofErr w:type="spellStart"/>
            <w:r w:rsidRPr="00E03199">
              <w:rPr>
                <w:sz w:val="20"/>
                <w:szCs w:val="20"/>
                <w:lang w:val="pt-BR"/>
              </w:rPr>
              <w:t>Genomics</w:t>
            </w:r>
            <w:proofErr w:type="spellEnd"/>
            <w:r w:rsidRPr="00E03199">
              <w:rPr>
                <w:sz w:val="20"/>
                <w:szCs w:val="20"/>
                <w:lang w:val="pt-BR"/>
              </w:rPr>
              <w:t xml:space="preserve"> (H5, MTX, MEX)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E4321" w14:textId="77777777" w:rsidR="00C00506" w:rsidRDefault="00000000">
            <w:r>
              <w:rPr>
                <w:sz w:val="20"/>
                <w:szCs w:val="20"/>
              </w:rPr>
              <w:t>Single-cell count matrices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23C9B" w14:textId="77777777" w:rsidR="00C00506" w:rsidRDefault="00000000">
            <w:r>
              <w:rPr>
                <w:sz w:val="20"/>
                <w:szCs w:val="20"/>
              </w:rPr>
              <w:t>Encode as single-cell-expression layer; cell barcode index</w:t>
            </w:r>
          </w:p>
        </w:tc>
      </w:tr>
    </w:tbl>
    <w:p w14:paraId="74F59395" w14:textId="77777777" w:rsidR="00C00506" w:rsidRDefault="00C00506">
      <w:pPr>
        <w:spacing w:after="120"/>
      </w:pPr>
    </w:p>
    <w:p w14:paraId="0C2BB963" w14:textId="77777777" w:rsidR="00C00506" w:rsidRDefault="00000000">
      <w:pPr>
        <w:pStyle w:val="Heading2"/>
      </w:pPr>
      <w:bookmarkStart w:id="10" w:name="_Toc228919545"/>
      <w:r>
        <w:t>4.3 Epigenomics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C00506" w14:paraId="0C7DE2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3C0FE" w14:textId="77777777" w:rsidR="00C00506" w:rsidRDefault="00000000">
            <w:r>
              <w:rPr>
                <w:b/>
                <w:bCs/>
                <w:color w:val="FFFFFF"/>
                <w:sz w:val="20"/>
                <w:szCs w:val="20"/>
              </w:rPr>
              <w:t>Source Format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F8253" w14:textId="77777777" w:rsidR="00C0050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790E1" w14:textId="77777777" w:rsidR="00C00506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Encoding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Behavior</w:t>
            </w:r>
            <w:proofErr w:type="spellEnd"/>
          </w:p>
        </w:tc>
      </w:tr>
      <w:tr w:rsidR="00C00506" w14:paraId="38C8A3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EDA7F" w14:textId="77777777" w:rsidR="00C00506" w:rsidRDefault="00000000">
            <w:r>
              <w:rPr>
                <w:sz w:val="20"/>
                <w:szCs w:val="20"/>
              </w:rPr>
              <w:t>IDAT (Illumina)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12270" w14:textId="77777777" w:rsidR="00C00506" w:rsidRDefault="00000000">
            <w:r>
              <w:rPr>
                <w:sz w:val="20"/>
                <w:szCs w:val="20"/>
              </w:rPr>
              <w:t>Methylation array raw data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2F687" w14:textId="77777777" w:rsidR="00C00506" w:rsidRDefault="00000000">
            <w:r>
              <w:rPr>
                <w:sz w:val="20"/>
                <w:szCs w:val="20"/>
              </w:rPr>
              <w:t>Encode as methylation-raw layer</w:t>
            </w:r>
          </w:p>
        </w:tc>
      </w:tr>
      <w:tr w:rsidR="00C00506" w14:paraId="4C0899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466C5" w14:textId="77777777" w:rsidR="00C00506" w:rsidRDefault="00000000">
            <w:r>
              <w:rPr>
                <w:sz w:val="20"/>
                <w:szCs w:val="20"/>
              </w:rPr>
              <w:t>Beta-value matrix (CSV/TSV)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751C3" w14:textId="77777777" w:rsidR="00C00506" w:rsidRDefault="00000000">
            <w:r>
              <w:rPr>
                <w:sz w:val="20"/>
                <w:szCs w:val="20"/>
              </w:rPr>
              <w:t>Processed methylation levels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8502C" w14:textId="77777777" w:rsidR="00C00506" w:rsidRDefault="00000000">
            <w:r>
              <w:rPr>
                <w:sz w:val="20"/>
                <w:szCs w:val="20"/>
              </w:rPr>
              <w:t>Encode as methylation-processed layer</w:t>
            </w:r>
          </w:p>
        </w:tc>
      </w:tr>
      <w:tr w:rsidR="00C00506" w14:paraId="5B1049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403D1" w14:textId="77777777" w:rsidR="00C00506" w:rsidRDefault="00000000">
            <w:proofErr w:type="spellStart"/>
            <w:r>
              <w:rPr>
                <w:sz w:val="20"/>
                <w:szCs w:val="20"/>
              </w:rPr>
              <w:t>BigWig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bedGraph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30973" w14:textId="77777777" w:rsidR="00C00506" w:rsidRDefault="00000000">
            <w:r>
              <w:rPr>
                <w:sz w:val="20"/>
                <w:szCs w:val="20"/>
              </w:rPr>
              <w:t>Signal tracks (</w:t>
            </w:r>
            <w:proofErr w:type="spellStart"/>
            <w:r>
              <w:rPr>
                <w:sz w:val="20"/>
                <w:szCs w:val="20"/>
              </w:rPr>
              <w:t>ChIP-seq</w:t>
            </w:r>
            <w:proofErr w:type="spellEnd"/>
            <w:r>
              <w:rPr>
                <w:sz w:val="20"/>
                <w:szCs w:val="20"/>
              </w:rPr>
              <w:t>, ATAC-</w:t>
            </w:r>
            <w:proofErr w:type="spellStart"/>
            <w:r>
              <w:rPr>
                <w:sz w:val="20"/>
                <w:szCs w:val="20"/>
              </w:rPr>
              <w:t>seq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E2DCF" w14:textId="77777777" w:rsidR="00C00506" w:rsidRDefault="00000000">
            <w:r>
              <w:rPr>
                <w:sz w:val="20"/>
                <w:szCs w:val="20"/>
              </w:rPr>
              <w:t>Encode as signal-track layer</w:t>
            </w:r>
          </w:p>
        </w:tc>
      </w:tr>
      <w:tr w:rsidR="00C00506" w14:paraId="63DCE2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03A80" w14:textId="77777777" w:rsidR="00C00506" w:rsidRDefault="00000000">
            <w:proofErr w:type="spellStart"/>
            <w:r>
              <w:rPr>
                <w:sz w:val="20"/>
                <w:szCs w:val="20"/>
              </w:rPr>
              <w:t>narrowPeak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broadPeak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10596" w14:textId="77777777" w:rsidR="00C00506" w:rsidRDefault="00000000">
            <w:r>
              <w:rPr>
                <w:sz w:val="20"/>
                <w:szCs w:val="20"/>
              </w:rPr>
              <w:t>Peak calls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01119" w14:textId="77777777" w:rsidR="00C00506" w:rsidRDefault="00000000">
            <w:r>
              <w:rPr>
                <w:sz w:val="20"/>
                <w:szCs w:val="20"/>
              </w:rPr>
              <w:t>Encode as peaks layer</w:t>
            </w:r>
          </w:p>
        </w:tc>
      </w:tr>
    </w:tbl>
    <w:p w14:paraId="2BE8EF22" w14:textId="77777777" w:rsidR="00C00506" w:rsidRDefault="00C00506">
      <w:pPr>
        <w:spacing w:after="120"/>
      </w:pPr>
    </w:p>
    <w:p w14:paraId="222AC784" w14:textId="77777777" w:rsidR="00C00506" w:rsidRDefault="00000000">
      <w:pPr>
        <w:pStyle w:val="Heading2"/>
      </w:pPr>
      <w:bookmarkStart w:id="11" w:name="_Toc228919546"/>
      <w:r>
        <w:t>4.4 Proteomics</w:t>
      </w:r>
      <w:bookmarkEnd w:id="11"/>
    </w:p>
    <w:p w14:paraId="5E34D676" w14:textId="77777777" w:rsidR="00C00506" w:rsidRDefault="00000000">
      <w:pPr>
        <w:spacing w:after="120" w:line="276" w:lineRule="auto"/>
      </w:pPr>
      <w:r>
        <w:t xml:space="preserve">Proteomic mass spectrometry data is encoded as </w:t>
      </w:r>
      <w:proofErr w:type="spellStart"/>
      <w:r>
        <w:t>MassSpectrum</w:t>
      </w:r>
      <w:proofErr w:type="spellEnd"/>
      <w:r>
        <w:t xml:space="preserve"> AUs (</w:t>
      </w:r>
      <w:proofErr w:type="spellStart"/>
      <w:r>
        <w:t>spectrum_class</w:t>
      </w:r>
      <w:proofErr w:type="spellEnd"/>
      <w:r>
        <w:t xml:space="preserve"> = 0) </w:t>
      </w:r>
      <w:proofErr w:type="gramStart"/>
      <w:r>
        <w:t>in .tis</w:t>
      </w:r>
      <w:proofErr w:type="gramEnd"/>
      <w:r>
        <w:t xml:space="preserve"> streams, with m/z and intensity signal channels. Spectra carry retention time, MS level, polarity, precursor m/z, and base peak intensity in AU headers for selective access.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C00506" w14:paraId="247499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45FF5" w14:textId="77777777" w:rsidR="00C00506" w:rsidRDefault="00000000">
            <w:r>
              <w:rPr>
                <w:b/>
                <w:bCs/>
                <w:color w:val="FFFFFF"/>
                <w:sz w:val="20"/>
                <w:szCs w:val="20"/>
              </w:rPr>
              <w:t>Source Format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213D8" w14:textId="77777777" w:rsidR="00C0050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01724" w14:textId="77777777" w:rsidR="00C00506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Encoding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Behavior</w:t>
            </w:r>
            <w:proofErr w:type="spellEnd"/>
          </w:p>
        </w:tc>
      </w:tr>
      <w:tr w:rsidR="00C00506" w14:paraId="608E78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05ED2" w14:textId="77777777" w:rsidR="00C00506" w:rsidRDefault="00000000">
            <w:proofErr w:type="spellStart"/>
            <w:r>
              <w:rPr>
                <w:sz w:val="20"/>
                <w:szCs w:val="20"/>
              </w:rPr>
              <w:t>mzML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mzXML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26A0A" w14:textId="77777777" w:rsidR="00C00506" w:rsidRDefault="00000000">
            <w:r>
              <w:rPr>
                <w:sz w:val="20"/>
                <w:szCs w:val="20"/>
              </w:rPr>
              <w:t>Raw mass spectrometry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AF3F8" w14:textId="77777777" w:rsidR="00C00506" w:rsidRDefault="00000000">
            <w:r>
              <w:rPr>
                <w:sz w:val="20"/>
                <w:szCs w:val="20"/>
              </w:rPr>
              <w:t xml:space="preserve">Encode as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-spectra layer; </w:t>
            </w:r>
            <w:proofErr w:type="spellStart"/>
            <w:r>
              <w:rPr>
                <w:sz w:val="20"/>
                <w:szCs w:val="20"/>
              </w:rPr>
              <w:t>zlib</w:t>
            </w:r>
            <w:proofErr w:type="spellEnd"/>
            <w:r>
              <w:rPr>
                <w:sz w:val="20"/>
                <w:szCs w:val="20"/>
              </w:rPr>
              <w:t>/LZ4/</w:t>
            </w:r>
            <w:proofErr w:type="spellStart"/>
            <w:r>
              <w:rPr>
                <w:sz w:val="20"/>
                <w:szCs w:val="20"/>
              </w:rPr>
              <w:t>Numpress</w:t>
            </w:r>
            <w:proofErr w:type="spellEnd"/>
            <w:r>
              <w:rPr>
                <w:sz w:val="20"/>
                <w:szCs w:val="20"/>
              </w:rPr>
              <w:t>-delta compression per channel</w:t>
            </w:r>
          </w:p>
        </w:tc>
      </w:tr>
      <w:tr w:rsidR="00C00506" w:rsidRPr="00E03199" w14:paraId="260FC6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B7633" w14:textId="77777777" w:rsidR="00C00506" w:rsidRDefault="00000000">
            <w:proofErr w:type="spellStart"/>
            <w:r>
              <w:rPr>
                <w:sz w:val="20"/>
                <w:szCs w:val="20"/>
              </w:rPr>
              <w:t>MaxQuant</w:t>
            </w:r>
            <w:proofErr w:type="spellEnd"/>
            <w:r>
              <w:rPr>
                <w:sz w:val="20"/>
                <w:szCs w:val="20"/>
              </w:rPr>
              <w:t xml:space="preserve"> output (CSV)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25F23" w14:textId="77777777" w:rsidR="00C00506" w:rsidRDefault="00000000">
            <w:r>
              <w:rPr>
                <w:sz w:val="20"/>
                <w:szCs w:val="20"/>
              </w:rPr>
              <w:t>Protein quantification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8AF0A" w14:textId="77777777" w:rsidR="00C00506" w:rsidRPr="00E03199" w:rsidRDefault="00000000">
            <w:pPr>
              <w:rPr>
                <w:lang w:val="fr-FR"/>
              </w:rPr>
            </w:pPr>
            <w:r w:rsidRPr="00E03199">
              <w:rPr>
                <w:sz w:val="20"/>
                <w:szCs w:val="20"/>
                <w:lang w:val="fr-FR"/>
              </w:rPr>
              <w:t xml:space="preserve">Encode as </w:t>
            </w:r>
            <w:proofErr w:type="spellStart"/>
            <w:r w:rsidRPr="00E03199">
              <w:rPr>
                <w:sz w:val="20"/>
                <w:szCs w:val="20"/>
                <w:lang w:val="fr-FR"/>
              </w:rPr>
              <w:t>protein</w:t>
            </w:r>
            <w:proofErr w:type="spellEnd"/>
            <w:r w:rsidRPr="00E03199">
              <w:rPr>
                <w:sz w:val="20"/>
                <w:szCs w:val="20"/>
                <w:lang w:val="fr-FR"/>
              </w:rPr>
              <w:t>-</w:t>
            </w:r>
            <w:proofErr w:type="spellStart"/>
            <w:r w:rsidRPr="00E03199">
              <w:rPr>
                <w:sz w:val="20"/>
                <w:szCs w:val="20"/>
                <w:lang w:val="fr-FR"/>
              </w:rPr>
              <w:t>quant</w:t>
            </w:r>
            <w:proofErr w:type="spellEnd"/>
            <w:r w:rsidRPr="00E03199">
              <w:rPr>
                <w:sz w:val="20"/>
                <w:szCs w:val="20"/>
                <w:lang w:val="fr-FR"/>
              </w:rPr>
              <w:t xml:space="preserve"> layer</w:t>
            </w:r>
          </w:p>
        </w:tc>
      </w:tr>
      <w:tr w:rsidR="00C00506" w14:paraId="2BD033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410F0" w14:textId="77777777" w:rsidR="00C00506" w:rsidRDefault="00000000">
            <w:r>
              <w:rPr>
                <w:sz w:val="20"/>
                <w:szCs w:val="20"/>
              </w:rPr>
              <w:t>Spectral library (BLIB, MSP)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AAA18" w14:textId="77777777" w:rsidR="00C00506" w:rsidRDefault="00000000">
            <w:r>
              <w:rPr>
                <w:sz w:val="20"/>
                <w:szCs w:val="20"/>
              </w:rPr>
              <w:t>Reference spectra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C2B92" w14:textId="77777777" w:rsidR="00C00506" w:rsidRDefault="00000000">
            <w:r>
              <w:rPr>
                <w:sz w:val="20"/>
                <w:szCs w:val="20"/>
              </w:rPr>
              <w:t>Encode as spectral-library layer</w:t>
            </w:r>
          </w:p>
        </w:tc>
      </w:tr>
    </w:tbl>
    <w:p w14:paraId="6D46C145" w14:textId="77777777" w:rsidR="00C00506" w:rsidRDefault="00C00506">
      <w:pPr>
        <w:spacing w:after="120"/>
      </w:pPr>
    </w:p>
    <w:p w14:paraId="4E716210" w14:textId="77777777" w:rsidR="00C00506" w:rsidRDefault="00000000">
      <w:pPr>
        <w:pStyle w:val="Heading2"/>
      </w:pPr>
      <w:bookmarkStart w:id="12" w:name="_Toc228919547"/>
      <w:r>
        <w:t>4.5 Metabolomics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C00506" w14:paraId="29354F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BCC29" w14:textId="77777777" w:rsidR="00C00506" w:rsidRDefault="00000000">
            <w:r>
              <w:rPr>
                <w:b/>
                <w:bCs/>
                <w:color w:val="FFFFFF"/>
                <w:sz w:val="20"/>
                <w:szCs w:val="20"/>
              </w:rPr>
              <w:t>Source Format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4449F" w14:textId="77777777" w:rsidR="00C0050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947D3" w14:textId="77777777" w:rsidR="00C00506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Encoding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Behavior</w:t>
            </w:r>
            <w:proofErr w:type="spellEnd"/>
          </w:p>
        </w:tc>
      </w:tr>
      <w:tr w:rsidR="00C00506" w14:paraId="3BB8E0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968C" w14:textId="77777777" w:rsidR="00C00506" w:rsidRDefault="00000000">
            <w:proofErr w:type="spellStart"/>
            <w:r>
              <w:rPr>
                <w:sz w:val="20"/>
                <w:szCs w:val="20"/>
              </w:rPr>
              <w:lastRenderedPageBreak/>
              <w:t>mzML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46D9A" w14:textId="77777777" w:rsidR="00C00506" w:rsidRDefault="00000000">
            <w:r>
              <w:rPr>
                <w:sz w:val="20"/>
                <w:szCs w:val="20"/>
              </w:rPr>
              <w:t>Raw mass spectrometry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D606C" w14:textId="77777777" w:rsidR="00C00506" w:rsidRDefault="00000000">
            <w:r>
              <w:rPr>
                <w:sz w:val="20"/>
                <w:szCs w:val="20"/>
              </w:rPr>
              <w:t>Encode as metabolite-spectra layer</w:t>
            </w:r>
          </w:p>
        </w:tc>
      </w:tr>
      <w:tr w:rsidR="00C00506" w:rsidRPr="00E03199" w14:paraId="697588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8FDAC" w14:textId="77777777" w:rsidR="00C00506" w:rsidRDefault="00000000">
            <w:r>
              <w:rPr>
                <w:sz w:val="20"/>
                <w:szCs w:val="20"/>
              </w:rPr>
              <w:t>Metabolite intensity matrix (CSV)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87DB6" w14:textId="77777777" w:rsidR="00C00506" w:rsidRDefault="00000000">
            <w:r>
              <w:rPr>
                <w:sz w:val="20"/>
                <w:szCs w:val="20"/>
              </w:rPr>
              <w:t>Quantified metabolites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B7AE0" w14:textId="77777777" w:rsidR="00C00506" w:rsidRPr="00E03199" w:rsidRDefault="00000000">
            <w:pPr>
              <w:rPr>
                <w:lang w:val="fr-FR"/>
              </w:rPr>
            </w:pPr>
            <w:r w:rsidRPr="00E03199">
              <w:rPr>
                <w:sz w:val="20"/>
                <w:szCs w:val="20"/>
                <w:lang w:val="fr-FR"/>
              </w:rPr>
              <w:t xml:space="preserve">Encode as </w:t>
            </w:r>
            <w:proofErr w:type="spellStart"/>
            <w:r w:rsidRPr="00E03199">
              <w:rPr>
                <w:sz w:val="20"/>
                <w:szCs w:val="20"/>
                <w:lang w:val="fr-FR"/>
              </w:rPr>
              <w:t>metabolite</w:t>
            </w:r>
            <w:proofErr w:type="spellEnd"/>
            <w:r w:rsidRPr="00E03199">
              <w:rPr>
                <w:sz w:val="20"/>
                <w:szCs w:val="20"/>
                <w:lang w:val="fr-FR"/>
              </w:rPr>
              <w:t>-</w:t>
            </w:r>
            <w:proofErr w:type="spellStart"/>
            <w:r w:rsidRPr="00E03199">
              <w:rPr>
                <w:sz w:val="20"/>
                <w:szCs w:val="20"/>
                <w:lang w:val="fr-FR"/>
              </w:rPr>
              <w:t>quant</w:t>
            </w:r>
            <w:proofErr w:type="spellEnd"/>
            <w:r w:rsidRPr="00E03199">
              <w:rPr>
                <w:sz w:val="20"/>
                <w:szCs w:val="20"/>
                <w:lang w:val="fr-FR"/>
              </w:rPr>
              <w:t xml:space="preserve"> layer</w:t>
            </w:r>
          </w:p>
        </w:tc>
      </w:tr>
      <w:tr w:rsidR="00C00506" w14:paraId="770A89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532CA" w14:textId="77777777" w:rsidR="00C00506" w:rsidRDefault="00000000">
            <w:r>
              <w:rPr>
                <w:sz w:val="20"/>
                <w:szCs w:val="20"/>
              </w:rPr>
              <w:t>HMDB/KEGG annotation tables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A6A45" w14:textId="77777777" w:rsidR="00C00506" w:rsidRDefault="00000000">
            <w:r>
              <w:rPr>
                <w:sz w:val="20"/>
                <w:szCs w:val="20"/>
              </w:rPr>
              <w:t>Pathway mappings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B8858" w14:textId="77777777" w:rsidR="00C00506" w:rsidRDefault="00000000">
            <w:r>
              <w:rPr>
                <w:sz w:val="20"/>
                <w:szCs w:val="20"/>
              </w:rPr>
              <w:t>Encode as metabolite-annotation layer</w:t>
            </w:r>
          </w:p>
        </w:tc>
      </w:tr>
    </w:tbl>
    <w:p w14:paraId="6A465B48" w14:textId="77777777" w:rsidR="00C00506" w:rsidRDefault="00C00506">
      <w:pPr>
        <w:spacing w:after="120"/>
      </w:pPr>
    </w:p>
    <w:p w14:paraId="2828C6C7" w14:textId="77777777" w:rsidR="00C00506" w:rsidRDefault="00000000">
      <w:pPr>
        <w:pStyle w:val="Heading2"/>
      </w:pPr>
      <w:bookmarkStart w:id="13" w:name="_Toc228919548"/>
      <w:r>
        <w:t>4.6 Clinical / Phenotypic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C00506" w14:paraId="66D123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E902B" w14:textId="77777777" w:rsidR="00C00506" w:rsidRDefault="00000000">
            <w:r>
              <w:rPr>
                <w:b/>
                <w:bCs/>
                <w:color w:val="FFFFFF"/>
                <w:sz w:val="20"/>
                <w:szCs w:val="20"/>
              </w:rPr>
              <w:t>Source Format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D8D3A" w14:textId="77777777" w:rsidR="00C0050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FA81C" w14:textId="77777777" w:rsidR="00C00506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Encoding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Behavior</w:t>
            </w:r>
            <w:proofErr w:type="spellEnd"/>
          </w:p>
        </w:tc>
      </w:tr>
      <w:tr w:rsidR="00C00506" w14:paraId="421E87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3EE62" w14:textId="77777777" w:rsidR="00C00506" w:rsidRDefault="00000000">
            <w:proofErr w:type="spellStart"/>
            <w:r>
              <w:rPr>
                <w:sz w:val="20"/>
                <w:szCs w:val="20"/>
              </w:rPr>
              <w:t>REDCap</w:t>
            </w:r>
            <w:proofErr w:type="spellEnd"/>
            <w:r>
              <w:rPr>
                <w:sz w:val="20"/>
                <w:szCs w:val="20"/>
              </w:rPr>
              <w:t xml:space="preserve"> export (CSV)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CDBED" w14:textId="77777777" w:rsidR="00C00506" w:rsidRDefault="00000000">
            <w:r>
              <w:rPr>
                <w:sz w:val="20"/>
                <w:szCs w:val="20"/>
              </w:rPr>
              <w:t>Clinical data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DE106" w14:textId="77777777" w:rsidR="00C00506" w:rsidRDefault="00000000">
            <w:r>
              <w:rPr>
                <w:sz w:val="20"/>
                <w:szCs w:val="20"/>
              </w:rPr>
              <w:t>Encode as clinical-phenotype layer</w:t>
            </w:r>
          </w:p>
        </w:tc>
      </w:tr>
      <w:tr w:rsidR="00C00506" w14:paraId="386AD8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CE7F1" w14:textId="77777777" w:rsidR="00C00506" w:rsidRPr="00E03199" w:rsidRDefault="00000000">
            <w:pPr>
              <w:rPr>
                <w:lang w:val="fr-FR"/>
              </w:rPr>
            </w:pPr>
            <w:r w:rsidRPr="00E03199">
              <w:rPr>
                <w:sz w:val="20"/>
                <w:szCs w:val="20"/>
                <w:lang w:val="fr-FR"/>
              </w:rPr>
              <w:t>OMOP CDM tables (CSV/Parquet)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AD6ED" w14:textId="77777777" w:rsidR="00C00506" w:rsidRDefault="00000000">
            <w:r>
              <w:rPr>
                <w:sz w:val="20"/>
                <w:szCs w:val="20"/>
              </w:rPr>
              <w:t>Standardized clinical data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41BCA" w14:textId="77777777" w:rsidR="00C00506" w:rsidRDefault="00000000">
            <w:r>
              <w:rPr>
                <w:sz w:val="20"/>
                <w:szCs w:val="20"/>
              </w:rPr>
              <w:t>Encode as clinical-</w:t>
            </w:r>
            <w:proofErr w:type="spellStart"/>
            <w:r>
              <w:rPr>
                <w:sz w:val="20"/>
                <w:szCs w:val="20"/>
              </w:rPr>
              <w:t>omop</w:t>
            </w:r>
            <w:proofErr w:type="spellEnd"/>
            <w:r>
              <w:rPr>
                <w:sz w:val="20"/>
                <w:szCs w:val="20"/>
              </w:rPr>
              <w:t xml:space="preserve"> layer</w:t>
            </w:r>
          </w:p>
        </w:tc>
      </w:tr>
      <w:tr w:rsidR="00C00506" w14:paraId="0C3568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1D888" w14:textId="77777777" w:rsidR="00C00506" w:rsidRDefault="00000000">
            <w:r>
              <w:rPr>
                <w:sz w:val="20"/>
                <w:szCs w:val="20"/>
              </w:rPr>
              <w:t>FHIR bundles (JSON)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CBDE2" w14:textId="77777777" w:rsidR="00C00506" w:rsidRDefault="00000000">
            <w:r>
              <w:rPr>
                <w:sz w:val="20"/>
                <w:szCs w:val="20"/>
              </w:rPr>
              <w:t>Interoperable health records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D7745" w14:textId="77777777" w:rsidR="00C00506" w:rsidRDefault="00000000">
            <w:r>
              <w:rPr>
                <w:sz w:val="20"/>
                <w:szCs w:val="20"/>
              </w:rPr>
              <w:t>Encode as clinical-</w:t>
            </w:r>
            <w:proofErr w:type="spellStart"/>
            <w:r>
              <w:rPr>
                <w:sz w:val="20"/>
                <w:szCs w:val="20"/>
              </w:rPr>
              <w:t>fhir</w:t>
            </w:r>
            <w:proofErr w:type="spellEnd"/>
            <w:r>
              <w:rPr>
                <w:sz w:val="20"/>
                <w:szCs w:val="20"/>
              </w:rPr>
              <w:t xml:space="preserve"> layer</w:t>
            </w:r>
          </w:p>
        </w:tc>
      </w:tr>
      <w:tr w:rsidR="00C00506" w14:paraId="2A5D51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DDA83" w14:textId="77777777" w:rsidR="00C00506" w:rsidRDefault="00000000">
            <w:r>
              <w:rPr>
                <w:sz w:val="20"/>
                <w:szCs w:val="20"/>
              </w:rPr>
              <w:t>Custom metadata (JSON/YAML)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4C4BB" w14:textId="77777777" w:rsidR="00C00506" w:rsidRDefault="00000000">
            <w:r>
              <w:rPr>
                <w:sz w:val="20"/>
                <w:szCs w:val="20"/>
              </w:rPr>
              <w:t>Study-specific annotations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C1E91" w14:textId="77777777" w:rsidR="00C00506" w:rsidRDefault="00000000">
            <w:r>
              <w:rPr>
                <w:sz w:val="20"/>
                <w:szCs w:val="20"/>
              </w:rPr>
              <w:t>Encode as metadata layer</w:t>
            </w:r>
          </w:p>
        </w:tc>
      </w:tr>
    </w:tbl>
    <w:p w14:paraId="591ED197" w14:textId="77777777" w:rsidR="00C00506" w:rsidRDefault="00C00506">
      <w:pPr>
        <w:spacing w:after="120"/>
      </w:pPr>
    </w:p>
    <w:p w14:paraId="0E5B6BAB" w14:textId="77777777" w:rsidR="00C00506" w:rsidRDefault="00000000">
      <w:pPr>
        <w:pStyle w:val="Heading2"/>
      </w:pPr>
      <w:bookmarkStart w:id="14" w:name="_Toc228919549"/>
      <w:r>
        <w:t>4.7 Imaging (Spatial Omics)</w:t>
      </w:r>
      <w:bookmarkEnd w:id="14"/>
    </w:p>
    <w:p w14:paraId="643E427B" w14:textId="77777777" w:rsidR="00C00506" w:rsidRDefault="00000000">
      <w:pPr>
        <w:spacing w:after="120" w:line="276" w:lineRule="auto"/>
      </w:pPr>
      <w:r>
        <w:t xml:space="preserve">MS imaging data is encoded as </w:t>
      </w:r>
      <w:proofErr w:type="spellStart"/>
      <w:r>
        <w:t>MSImagePixel</w:t>
      </w:r>
      <w:proofErr w:type="spellEnd"/>
      <w:r>
        <w:t xml:space="preserve"> AUs (</w:t>
      </w:r>
      <w:proofErr w:type="spellStart"/>
      <w:r>
        <w:t>spectrum_class</w:t>
      </w:r>
      <w:proofErr w:type="spellEnd"/>
      <w:r>
        <w:t xml:space="preserve"> = 4) </w:t>
      </w:r>
      <w:proofErr w:type="gramStart"/>
      <w:r>
        <w:t>in .tis</w:t>
      </w:r>
      <w:proofErr w:type="gramEnd"/>
      <w:r>
        <w:t xml:space="preserve"> streams, with </w:t>
      </w:r>
      <w:proofErr w:type="spellStart"/>
      <w:r>
        <w:t>pixel_x</w:t>
      </w:r>
      <w:proofErr w:type="spellEnd"/>
      <w:r>
        <w:t>/</w:t>
      </w:r>
      <w:proofErr w:type="spellStart"/>
      <w:r>
        <w:t>pixel_y</w:t>
      </w:r>
      <w:proofErr w:type="spellEnd"/>
      <w:r>
        <w:t>/</w:t>
      </w:r>
      <w:proofErr w:type="spellStart"/>
      <w:r>
        <w:t>pixel_z</w:t>
      </w:r>
      <w:proofErr w:type="spellEnd"/>
      <w:r>
        <w:t xml:space="preserve"> coordinates in the AU payload for spatial indexing.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C00506" w14:paraId="724986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94DD6" w14:textId="77777777" w:rsidR="00C00506" w:rsidRDefault="00000000">
            <w:r>
              <w:rPr>
                <w:b/>
                <w:bCs/>
                <w:color w:val="FFFFFF"/>
                <w:sz w:val="20"/>
                <w:szCs w:val="20"/>
              </w:rPr>
              <w:t>Source Format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BECD4" w14:textId="77777777" w:rsidR="00C0050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92B92" w14:textId="77777777" w:rsidR="00C00506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Encoding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Behavior</w:t>
            </w:r>
            <w:proofErr w:type="spellEnd"/>
          </w:p>
        </w:tc>
      </w:tr>
      <w:tr w:rsidR="00C00506" w14:paraId="308BB5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690E5" w14:textId="77777777" w:rsidR="00C00506" w:rsidRDefault="00000000">
            <w:r>
              <w:rPr>
                <w:sz w:val="20"/>
                <w:szCs w:val="20"/>
              </w:rPr>
              <w:t>OME-TIFF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149E1" w14:textId="77777777" w:rsidR="00C00506" w:rsidRDefault="00000000">
            <w:r>
              <w:rPr>
                <w:sz w:val="20"/>
                <w:szCs w:val="20"/>
              </w:rPr>
              <w:t>Multiplexed tissue imaging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C086B" w14:textId="77777777" w:rsidR="00C00506" w:rsidRDefault="00000000">
            <w:r>
              <w:rPr>
                <w:sz w:val="20"/>
                <w:szCs w:val="20"/>
              </w:rPr>
              <w:t>Encode as spatial-image layer; pyramidal tiling</w:t>
            </w:r>
          </w:p>
        </w:tc>
      </w:tr>
      <w:tr w:rsidR="00C00506" w14:paraId="101D06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D5DBD" w14:textId="77777777" w:rsidR="00C00506" w:rsidRDefault="00000000">
            <w:r>
              <w:rPr>
                <w:sz w:val="20"/>
                <w:szCs w:val="20"/>
              </w:rPr>
              <w:t xml:space="preserve">10x </w:t>
            </w:r>
            <w:proofErr w:type="spellStart"/>
            <w:r>
              <w:rPr>
                <w:sz w:val="20"/>
                <w:szCs w:val="20"/>
              </w:rPr>
              <w:t>Visium</w:t>
            </w:r>
            <w:proofErr w:type="spellEnd"/>
            <w:r>
              <w:rPr>
                <w:sz w:val="20"/>
                <w:szCs w:val="20"/>
              </w:rPr>
              <w:t xml:space="preserve"> (H5 + image)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2162B" w14:textId="77777777" w:rsidR="00C00506" w:rsidRDefault="00000000">
            <w:r>
              <w:rPr>
                <w:sz w:val="20"/>
                <w:szCs w:val="20"/>
              </w:rPr>
              <w:t>Spatial transcriptomics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948DD" w14:textId="77777777" w:rsidR="00C00506" w:rsidRDefault="00000000">
            <w:r>
              <w:rPr>
                <w:sz w:val="20"/>
                <w:szCs w:val="20"/>
              </w:rPr>
              <w:t>Encode as spatial-expression layer</w:t>
            </w:r>
          </w:p>
        </w:tc>
      </w:tr>
      <w:tr w:rsidR="00C00506" w14:paraId="3FC987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20966" w14:textId="77777777" w:rsidR="00C00506" w:rsidRDefault="00000000">
            <w:r>
              <w:rPr>
                <w:sz w:val="20"/>
                <w:szCs w:val="20"/>
              </w:rPr>
              <w:t>CODEX / MERFISH output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F5949" w14:textId="77777777" w:rsidR="00C00506" w:rsidRDefault="00000000">
            <w:r>
              <w:rPr>
                <w:sz w:val="20"/>
                <w:szCs w:val="20"/>
              </w:rPr>
              <w:t>Spatial protein/RNA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10714" w14:textId="77777777" w:rsidR="00C00506" w:rsidRDefault="00000000">
            <w:r>
              <w:rPr>
                <w:sz w:val="20"/>
                <w:szCs w:val="20"/>
              </w:rPr>
              <w:t>Encode as spatial-multi layer</w:t>
            </w:r>
          </w:p>
        </w:tc>
      </w:tr>
    </w:tbl>
    <w:p w14:paraId="317313AF" w14:textId="77777777" w:rsidR="00C00506" w:rsidRDefault="00C00506">
      <w:pPr>
        <w:spacing w:after="120"/>
      </w:pPr>
    </w:p>
    <w:p w14:paraId="26C6F672" w14:textId="77777777" w:rsidR="00C00506" w:rsidRDefault="00000000">
      <w:pPr>
        <w:pStyle w:val="Heading1"/>
      </w:pPr>
      <w:bookmarkStart w:id="15" w:name="_Toc228919550"/>
      <w:r>
        <w:t>5. Core Use Cases — Data Management</w:t>
      </w:r>
      <w:bookmarkEnd w:id="15"/>
    </w:p>
    <w:p w14:paraId="39E92D09" w14:textId="77777777" w:rsidR="00C00506" w:rsidRDefault="00000000">
      <w:pPr>
        <w:pStyle w:val="Heading2"/>
      </w:pPr>
      <w:bookmarkStart w:id="16" w:name="_Toc228919551"/>
      <w:r>
        <w:t>5.1 UC-01: Local Encoding</w:t>
      </w:r>
      <w:bookmarkEnd w:id="16"/>
    </w:p>
    <w:p w14:paraId="41717FE5" w14:textId="77777777" w:rsidR="00C00506" w:rsidRDefault="00000000">
      <w:pPr>
        <w:spacing w:after="120" w:line="276" w:lineRule="auto"/>
      </w:pPr>
      <w:r>
        <w:rPr>
          <w:b/>
          <w:bCs/>
        </w:rPr>
        <w:t xml:space="preserve">Actor: </w:t>
      </w:r>
      <w:r>
        <w:t>Researcher at WC.</w:t>
      </w:r>
    </w:p>
    <w:p w14:paraId="3A4454ED" w14:textId="77777777" w:rsidR="00C00506" w:rsidRDefault="00000000">
      <w:pPr>
        <w:spacing w:after="120" w:line="276" w:lineRule="auto"/>
      </w:pPr>
      <w:r>
        <w:rPr>
          <w:b/>
          <w:bCs/>
        </w:rPr>
        <w:t xml:space="preserve">Precondition: </w:t>
      </w:r>
      <w:r>
        <w:t>Source files exist on the researcher’s local filesystem.</w:t>
      </w:r>
    </w:p>
    <w:p w14:paraId="6A7ACEAE" w14:textId="77777777" w:rsidR="00C00506" w:rsidRDefault="00000000">
      <w:pPr>
        <w:spacing w:after="120" w:line="276" w:lineRule="auto"/>
      </w:pPr>
      <w:r>
        <w:rPr>
          <w:b/>
          <w:bCs/>
        </w:rPr>
        <w:t xml:space="preserve">Trigger: </w:t>
      </w:r>
      <w:r>
        <w:t>Researcher selects files for encoding via WC GUI or CLI.</w:t>
      </w:r>
    </w:p>
    <w:p w14:paraId="0457C71A" w14:textId="77777777" w:rsidR="00C00506" w:rsidRDefault="00000000">
      <w:pPr>
        <w:spacing w:after="120" w:line="276" w:lineRule="auto"/>
      </w:pPr>
      <w:r>
        <w:rPr>
          <w:b/>
          <w:bCs/>
        </w:rPr>
        <w:t>Flow:</w:t>
      </w:r>
    </w:p>
    <w:p w14:paraId="367DD469" w14:textId="77777777" w:rsidR="00C00506" w:rsidRDefault="00000000">
      <w:pPr>
        <w:spacing w:after="120" w:line="276" w:lineRule="auto"/>
      </w:pPr>
      <w:r>
        <w:t>1. Researcher selects one or more source files and specifies the target TTI-O container name and layer configuration.</w:t>
      </w:r>
    </w:p>
    <w:p w14:paraId="144AA12E" w14:textId="77777777" w:rsidR="00C00506" w:rsidRDefault="00000000">
      <w:pPr>
        <w:spacing w:after="120" w:line="276" w:lineRule="auto"/>
      </w:pPr>
      <w:r>
        <w:lastRenderedPageBreak/>
        <w:t>2. WC validates source file formats against the supported format table (§4). Unsupported formats are rejected with a diagnostic message identifying the format and suggesting alternatives.</w:t>
      </w:r>
    </w:p>
    <w:p w14:paraId="0E161DCF" w14:textId="77777777" w:rsidR="00C00506" w:rsidRDefault="00000000">
      <w:pPr>
        <w:spacing w:after="120" w:line="276" w:lineRule="auto"/>
      </w:pPr>
      <w:r>
        <w:t>3. WC presents an encoding options panel: compression level and codec selection (e.g., BASE_PACK vs. REF_DIFF_V2 for genomic sequences, lossless FQZCOMP_NX16_Z vs. lossy QUALITY_BINNED for quality scores); whether to bundle multiple files into a single container or create one container per file; layer naming and annotation (free-text description, assay type, platform, sample ID linkage); and reference genome selection (for REF_DIFF_V2 and alignment-dependent layers).</w:t>
      </w:r>
    </w:p>
    <w:p w14:paraId="0182353E" w14:textId="77777777" w:rsidR="00C00506" w:rsidRDefault="00000000">
      <w:pPr>
        <w:spacing w:after="120" w:line="276" w:lineRule="auto"/>
      </w:pPr>
      <w:r>
        <w:t xml:space="preserve">4. WC invokes the local TTI-O encoder library, which reads source files, validates internal consistency (e.g., FASTQ read-pair matching, VCF header conformance), and produces </w:t>
      </w:r>
      <w:proofErr w:type="gramStart"/>
      <w:r>
        <w:t>a .</w:t>
      </w:r>
      <w:proofErr w:type="spellStart"/>
      <w:r>
        <w:t>tio</w:t>
      </w:r>
      <w:proofErr w:type="spellEnd"/>
      <w:proofErr w:type="gramEnd"/>
      <w:r>
        <w:t xml:space="preserve"> container on local disk.</w:t>
      </w:r>
    </w:p>
    <w:p w14:paraId="7B4130FC" w14:textId="77777777" w:rsidR="00C00506" w:rsidRDefault="00000000">
      <w:pPr>
        <w:spacing w:after="120" w:line="276" w:lineRule="auto"/>
      </w:pPr>
      <w:r>
        <w:t>5. WC reports encoding statistics: input size, output size, compression ratio, encoding time, layer count, codec selections per channel, and any warnings (e.g., REF_DIFF_V2 fallback to BASE_PACK due to missing reference).</w:t>
      </w:r>
    </w:p>
    <w:p w14:paraId="0F012CDC" w14:textId="77777777" w:rsidR="00C00506" w:rsidRDefault="00000000">
      <w:pPr>
        <w:spacing w:after="120" w:line="276" w:lineRule="auto"/>
      </w:pPr>
      <w:r>
        <w:rPr>
          <w:b/>
          <w:bCs/>
        </w:rPr>
        <w:t xml:space="preserve">Postcondition: </w:t>
      </w:r>
      <w:r>
        <w:t xml:space="preserve">A </w:t>
      </w:r>
      <w:proofErr w:type="gramStart"/>
      <w:r>
        <w:t>valid .</w:t>
      </w:r>
      <w:proofErr w:type="spellStart"/>
      <w:r>
        <w:t>tio</w:t>
      </w:r>
      <w:proofErr w:type="spellEnd"/>
      <w:proofErr w:type="gramEnd"/>
      <w:r>
        <w:t xml:space="preserve"> container exists on the researcher’s local filesystem, ready for upload or local inspection.</w:t>
      </w:r>
    </w:p>
    <w:p w14:paraId="3B22B5EF" w14:textId="77777777" w:rsidR="00C00506" w:rsidRDefault="00000000">
      <w:pPr>
        <w:spacing w:after="120" w:line="276" w:lineRule="auto"/>
      </w:pPr>
      <w:r>
        <w:rPr>
          <w:b/>
          <w:bCs/>
        </w:rPr>
        <w:t>Error Conditions:</w:t>
      </w:r>
    </w:p>
    <w:p w14:paraId="3DAA6CA3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Corrupt or truncated source file → encoding halts with byte-offset diagnostic.</w:t>
      </w:r>
    </w:p>
    <w:p w14:paraId="4E1688BF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Mismatched read pairs in FASTQ → warning with option to proceed (orphan reads placed in separate sub-layer) or abort.</w:t>
      </w:r>
    </w:p>
    <w:p w14:paraId="5188F7EE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Insufficient local disk space → pre-flight check estimates output size and warns before encoding begins.</w:t>
      </w:r>
    </w:p>
    <w:p w14:paraId="0E9C388F" w14:textId="77777777" w:rsidR="00C00506" w:rsidRDefault="00000000">
      <w:pPr>
        <w:pStyle w:val="Heading2"/>
      </w:pPr>
      <w:bookmarkStart w:id="17" w:name="_Toc228919552"/>
      <w:r>
        <w:t xml:space="preserve">5.2 UC-02: Streaming Upload </w:t>
      </w:r>
      <w:proofErr w:type="gramStart"/>
      <w:r>
        <w:t>via .tis</w:t>
      </w:r>
      <w:proofErr w:type="gramEnd"/>
      <w:r>
        <w:t xml:space="preserve"> Transport</w:t>
      </w:r>
      <w:bookmarkEnd w:id="17"/>
    </w:p>
    <w:p w14:paraId="1A328A49" w14:textId="77777777" w:rsidR="00C00506" w:rsidRDefault="00000000">
      <w:pPr>
        <w:spacing w:after="120" w:line="276" w:lineRule="auto"/>
      </w:pPr>
      <w:r>
        <w:rPr>
          <w:b/>
          <w:bCs/>
        </w:rPr>
        <w:t xml:space="preserve">Actor: </w:t>
      </w:r>
      <w:r>
        <w:t>Researcher at WC.</w:t>
      </w:r>
    </w:p>
    <w:p w14:paraId="1FEFDF2C" w14:textId="77777777" w:rsidR="00C00506" w:rsidRDefault="00000000">
      <w:pPr>
        <w:spacing w:after="120" w:line="276" w:lineRule="auto"/>
      </w:pPr>
      <w:r>
        <w:rPr>
          <w:b/>
          <w:bCs/>
        </w:rPr>
        <w:t xml:space="preserve">Precondition: </w:t>
      </w:r>
      <w:proofErr w:type="gramStart"/>
      <w:r>
        <w:t>A .</w:t>
      </w:r>
      <w:proofErr w:type="spellStart"/>
      <w:r>
        <w:t>tio</w:t>
      </w:r>
      <w:proofErr w:type="spellEnd"/>
      <w:proofErr w:type="gramEnd"/>
      <w:r>
        <w:t xml:space="preserve"> container exists locally; an authenticated session to WS is active.</w:t>
      </w:r>
    </w:p>
    <w:p w14:paraId="50516DDB" w14:textId="77777777" w:rsidR="00C00506" w:rsidRDefault="00000000">
      <w:pPr>
        <w:spacing w:after="120" w:line="276" w:lineRule="auto"/>
      </w:pPr>
      <w:r>
        <w:rPr>
          <w:b/>
          <w:bCs/>
        </w:rPr>
        <w:t xml:space="preserve">Trigger: </w:t>
      </w:r>
      <w:r>
        <w:t>Researcher initiates upload via WC.</w:t>
      </w:r>
    </w:p>
    <w:p w14:paraId="5EF0405A" w14:textId="77777777" w:rsidR="00C00506" w:rsidRDefault="00000000">
      <w:pPr>
        <w:spacing w:after="120" w:line="276" w:lineRule="auto"/>
      </w:pPr>
      <w:r>
        <w:rPr>
          <w:b/>
          <w:bCs/>
        </w:rPr>
        <w:t>Flow:</w:t>
      </w:r>
    </w:p>
    <w:p w14:paraId="41E195B6" w14:textId="77777777" w:rsidR="00C00506" w:rsidRDefault="00000000">
      <w:pPr>
        <w:spacing w:after="120" w:line="276" w:lineRule="auto"/>
      </w:pPr>
      <w:r>
        <w:t xml:space="preserve">1. WC opens a WebSocket connection to WS’s data-plane endpoint (wss://host/transport). The WebSocket channel is secured by TLS 1.3 (or </w:t>
      </w:r>
      <w:proofErr w:type="spellStart"/>
      <w:r>
        <w:t>mTLS</w:t>
      </w:r>
      <w:proofErr w:type="spellEnd"/>
      <w:r>
        <w:t xml:space="preserve"> for sovereign deployments).</w:t>
      </w:r>
    </w:p>
    <w:p w14:paraId="063938DE" w14:textId="77777777" w:rsidR="00C00506" w:rsidRDefault="00000000">
      <w:pPr>
        <w:spacing w:after="120" w:line="276" w:lineRule="auto"/>
      </w:pPr>
      <w:r>
        <w:t xml:space="preserve">2. WC initiates the .tis </w:t>
      </w:r>
      <w:proofErr w:type="spellStart"/>
      <w:r>
        <w:t>file→transport</w:t>
      </w:r>
      <w:proofErr w:type="spellEnd"/>
      <w:r>
        <w:t xml:space="preserve"> conversion (transport-spec.md §6.1). The encoder reads the local .</w:t>
      </w:r>
      <w:proofErr w:type="spellStart"/>
      <w:r>
        <w:t>tio</w:t>
      </w:r>
      <w:proofErr w:type="spellEnd"/>
      <w:r>
        <w:t xml:space="preserve"> container through the storage-provider abstraction and emits a .tis transport stream consisting of: a </w:t>
      </w:r>
      <w:proofErr w:type="spellStart"/>
      <w:r>
        <w:t>StreamHeader</w:t>
      </w:r>
      <w:proofErr w:type="spellEnd"/>
      <w:r>
        <w:t xml:space="preserve"> packet (format version, title, ISA investigation ID, feature flags, dataset count); one </w:t>
      </w:r>
      <w:proofErr w:type="spellStart"/>
      <w:r>
        <w:t>DatasetHeader</w:t>
      </w:r>
      <w:proofErr w:type="spellEnd"/>
      <w:r>
        <w:t xml:space="preserve"> per </w:t>
      </w:r>
      <w:proofErr w:type="spellStart"/>
      <w:r>
        <w:t>AcquisitionRun</w:t>
      </w:r>
      <w:proofErr w:type="spellEnd"/>
      <w:r>
        <w:t xml:space="preserve"> or </w:t>
      </w:r>
      <w:proofErr w:type="spellStart"/>
      <w:r>
        <w:t>GenomicRun</w:t>
      </w:r>
      <w:proofErr w:type="spellEnd"/>
      <w:r>
        <w:t xml:space="preserve"> (</w:t>
      </w:r>
      <w:proofErr w:type="spellStart"/>
      <w:r>
        <w:t>dataset_id</w:t>
      </w:r>
      <w:proofErr w:type="spellEnd"/>
      <w:r>
        <w:t xml:space="preserve">, name, spectrum class, channel layout, instrument/run metadata, expected AU count); optionally one </w:t>
      </w:r>
      <w:proofErr w:type="spellStart"/>
      <w:r>
        <w:t>ProtectionMetadata</w:t>
      </w:r>
      <w:proofErr w:type="spellEnd"/>
      <w:r>
        <w:t xml:space="preserve"> packet per encrypted dataset (cipher suite, wrapped DEK, signature public key); </w:t>
      </w:r>
      <w:proofErr w:type="spellStart"/>
      <w:r>
        <w:t>AccessUnit</w:t>
      </w:r>
      <w:proofErr w:type="spellEnd"/>
      <w:r>
        <w:t xml:space="preserve"> packets for each spectrum or read, carrying filter-key headers (RT, MS level, polarity, precursor m/z, ion mobility, base peak intensity, and for genomic AUs: chromosome, </w:t>
      </w:r>
      <w:r>
        <w:lastRenderedPageBreak/>
        <w:t xml:space="preserve">position, mapping quality, flags) plus channel payloads in their native container encoding; Annotation, Provenance, and Chromatogram packets; </w:t>
      </w:r>
      <w:proofErr w:type="spellStart"/>
      <w:r>
        <w:t>EndOfDataset</w:t>
      </w:r>
      <w:proofErr w:type="spellEnd"/>
      <w:r>
        <w:t xml:space="preserve"> per run; and a final </w:t>
      </w:r>
      <w:proofErr w:type="spellStart"/>
      <w:r>
        <w:t>EndOfStream</w:t>
      </w:r>
      <w:proofErr w:type="spellEnd"/>
      <w:r>
        <w:t xml:space="preserve"> packet.</w:t>
      </w:r>
    </w:p>
    <w:p w14:paraId="5C4756A4" w14:textId="77777777" w:rsidR="00C00506" w:rsidRDefault="00000000">
      <w:pPr>
        <w:spacing w:after="120" w:line="276" w:lineRule="auto"/>
      </w:pPr>
      <w:r>
        <w:t xml:space="preserve">3. WC </w:t>
      </w:r>
      <w:proofErr w:type="gramStart"/>
      <w:r>
        <w:t>transmits .tis</w:t>
      </w:r>
      <w:proofErr w:type="gramEnd"/>
      <w:r>
        <w:t xml:space="preserve"> packets over the WebSocket as binary frames. Each packet is self-delimiting (24-byte header with magic, version, type, flags, </w:t>
      </w:r>
      <w:proofErr w:type="spellStart"/>
      <w:r>
        <w:t>dataset_id</w:t>
      </w:r>
      <w:proofErr w:type="spellEnd"/>
      <w:r>
        <w:t xml:space="preserve">, </w:t>
      </w:r>
      <w:proofErr w:type="spellStart"/>
      <w:r>
        <w:t>au_sequence</w:t>
      </w:r>
      <w:proofErr w:type="spellEnd"/>
      <w:r>
        <w:t xml:space="preserve">, </w:t>
      </w:r>
      <w:proofErr w:type="spellStart"/>
      <w:r>
        <w:t>payload_length</w:t>
      </w:r>
      <w:proofErr w:type="spellEnd"/>
      <w:r>
        <w:t xml:space="preserve">, </w:t>
      </w:r>
      <w:proofErr w:type="spellStart"/>
      <w:r>
        <w:t>timestamp_ns</w:t>
      </w:r>
      <w:proofErr w:type="spellEnd"/>
      <w:r>
        <w:t>). WC optionally sets the HAS_CHECKSUM flag on packets, appending a 4-byte CRC-32C after each payload for per-packet integrity verification.</w:t>
      </w:r>
    </w:p>
    <w:p w14:paraId="37D3C20C" w14:textId="77777777" w:rsidR="00C00506" w:rsidRDefault="00000000">
      <w:pPr>
        <w:spacing w:after="120" w:line="276" w:lineRule="auto"/>
      </w:pPr>
      <w:r>
        <w:t xml:space="preserve">4. WS receives </w:t>
      </w:r>
      <w:proofErr w:type="gramStart"/>
      <w:r>
        <w:t>the .tis</w:t>
      </w:r>
      <w:proofErr w:type="gramEnd"/>
      <w:r>
        <w:t xml:space="preserve"> stream and executes the </w:t>
      </w:r>
      <w:proofErr w:type="spellStart"/>
      <w:r>
        <w:t>transport→file</w:t>
      </w:r>
      <w:proofErr w:type="spellEnd"/>
      <w:r>
        <w:t xml:space="preserve"> conversion (transport-spec.md §6.2): it creates a </w:t>
      </w:r>
      <w:proofErr w:type="gramStart"/>
      <w:r>
        <w:t>target .</w:t>
      </w:r>
      <w:proofErr w:type="spellStart"/>
      <w:r>
        <w:t>tio</w:t>
      </w:r>
      <w:proofErr w:type="spellEnd"/>
      <w:proofErr w:type="gramEnd"/>
      <w:r>
        <w:t xml:space="preserve"> container via the configured storage provider (HDF5, SQLite, or Zarr), writes each </w:t>
      </w:r>
      <w:proofErr w:type="spellStart"/>
      <w:r>
        <w:t>DatasetHeader</w:t>
      </w:r>
      <w:proofErr w:type="spellEnd"/>
      <w:r>
        <w:t xml:space="preserve"> as an </w:t>
      </w:r>
      <w:proofErr w:type="spellStart"/>
      <w:r>
        <w:t>AcquisitionRun</w:t>
      </w:r>
      <w:proofErr w:type="spellEnd"/>
      <w:r>
        <w:t xml:space="preserve"> or </w:t>
      </w:r>
      <w:proofErr w:type="spellStart"/>
      <w:r>
        <w:t>GenomicRun</w:t>
      </w:r>
      <w:proofErr w:type="spellEnd"/>
      <w:r>
        <w:t xml:space="preserve">, appends each AU’s channel bytes via the provider’s </w:t>
      </w:r>
      <w:proofErr w:type="spellStart"/>
      <w:r>
        <w:t>StorageGroup</w:t>
      </w:r>
      <w:proofErr w:type="spellEnd"/>
      <w:r>
        <w:t xml:space="preserve"> API without re-encoding, and routes annotations, provenance, and chromatograms to the matching container groups. WS sends per-packet or periodic acknowledgments over the WebSocket.</w:t>
      </w:r>
    </w:p>
    <w:p w14:paraId="51C8127C" w14:textId="77777777" w:rsidR="00C00506" w:rsidRDefault="00000000">
      <w:pPr>
        <w:spacing w:after="120" w:line="276" w:lineRule="auto"/>
      </w:pPr>
      <w:r>
        <w:t xml:space="preserve">5. On receipt of </w:t>
      </w:r>
      <w:proofErr w:type="spellStart"/>
      <w:r>
        <w:t>EndOfStream</w:t>
      </w:r>
      <w:proofErr w:type="spellEnd"/>
      <w:r>
        <w:t>, WS performs whole-container integrity verification, atomically moves the container from staging to permanent storage, registers it in the Container Registry, indexes all layers and metadata in the Metadata DB, and sends a completion acknowledgment with the container URI to WC.</w:t>
      </w:r>
    </w:p>
    <w:p w14:paraId="037A0DDF" w14:textId="77777777" w:rsidR="00C00506" w:rsidRDefault="00000000">
      <w:pPr>
        <w:spacing w:after="120" w:line="276" w:lineRule="auto"/>
      </w:pPr>
      <w:r>
        <w:t>6. WC displays upload confirmation with the container URI, total transfer time, effective throughput, and AU count.</w:t>
      </w:r>
    </w:p>
    <w:p w14:paraId="7C72C9EC" w14:textId="77777777" w:rsidR="00C00506" w:rsidRDefault="00000000">
      <w:pPr>
        <w:spacing w:after="120" w:line="276" w:lineRule="auto"/>
      </w:pPr>
      <w:r>
        <w:rPr>
          <w:b/>
          <w:bCs/>
        </w:rPr>
        <w:t xml:space="preserve">Resumable Uploads: </w:t>
      </w:r>
      <w:r>
        <w:t xml:space="preserve">If the WebSocket connection drops mid-stream, WC can reconnect and resume from the last acknowledged AU sequence number per </w:t>
      </w:r>
      <w:proofErr w:type="spellStart"/>
      <w:r>
        <w:t>dataset_id</w:t>
      </w:r>
      <w:proofErr w:type="spellEnd"/>
      <w:r>
        <w:t xml:space="preserve">. WS retains the </w:t>
      </w:r>
      <w:proofErr w:type="gramStart"/>
      <w:r>
        <w:t>partial .</w:t>
      </w:r>
      <w:proofErr w:type="spellStart"/>
      <w:r>
        <w:t>tio</w:t>
      </w:r>
      <w:proofErr w:type="spellEnd"/>
      <w:proofErr w:type="gramEnd"/>
      <w:r>
        <w:t xml:space="preserve"> container in staging for a configurable window (default 24 hours). </w:t>
      </w:r>
      <w:proofErr w:type="gramStart"/>
      <w:r>
        <w:t>The .tis</w:t>
      </w:r>
      <w:proofErr w:type="gramEnd"/>
      <w:r>
        <w:t xml:space="preserve"> protocol’s monotonic </w:t>
      </w:r>
      <w:proofErr w:type="spellStart"/>
      <w:r>
        <w:t>au_sequence</w:t>
      </w:r>
      <w:proofErr w:type="spellEnd"/>
      <w:r>
        <w:t xml:space="preserve"> numbering enables precise resume-point identification.</w:t>
      </w:r>
    </w:p>
    <w:p w14:paraId="5AB95F7D" w14:textId="77777777" w:rsidR="00C00506" w:rsidRDefault="00000000">
      <w:pPr>
        <w:spacing w:after="120" w:line="276" w:lineRule="auto"/>
      </w:pPr>
      <w:r>
        <w:rPr>
          <w:b/>
          <w:bCs/>
        </w:rPr>
        <w:t xml:space="preserve">Real-Time Streaming: </w:t>
      </w:r>
      <w:r>
        <w:t xml:space="preserve">For live acquisition scenarios (e.g., sequencer output), WC can </w:t>
      </w:r>
      <w:proofErr w:type="gramStart"/>
      <w:r>
        <w:t>emit .tis</w:t>
      </w:r>
      <w:proofErr w:type="gramEnd"/>
      <w:r>
        <w:t xml:space="preserve"> packets in real time with </w:t>
      </w:r>
      <w:proofErr w:type="spellStart"/>
      <w:r>
        <w:t>expected_au_count</w:t>
      </w:r>
      <w:proofErr w:type="spellEnd"/>
      <w:r>
        <w:t xml:space="preserve"> = 0 in the </w:t>
      </w:r>
      <w:proofErr w:type="spellStart"/>
      <w:r>
        <w:t>DatasetHeader</w:t>
      </w:r>
      <w:proofErr w:type="spellEnd"/>
      <w:r>
        <w:t xml:space="preserve">. WS allocates growable structures and writes AUs incrementally. The container is finalized when </w:t>
      </w:r>
      <w:proofErr w:type="spellStart"/>
      <w:r>
        <w:t>EndOfDataset</w:t>
      </w:r>
      <w:proofErr w:type="spellEnd"/>
      <w:r>
        <w:t xml:space="preserve"> and </w:t>
      </w:r>
      <w:proofErr w:type="spellStart"/>
      <w:r>
        <w:t>EndOfStream</w:t>
      </w:r>
      <w:proofErr w:type="spellEnd"/>
      <w:r>
        <w:t xml:space="preserve"> are received.</w:t>
      </w:r>
    </w:p>
    <w:p w14:paraId="149128E3" w14:textId="77777777" w:rsidR="00C00506" w:rsidRDefault="00000000">
      <w:pPr>
        <w:spacing w:after="120" w:line="276" w:lineRule="auto"/>
      </w:pPr>
      <w:r>
        <w:rPr>
          <w:b/>
          <w:bCs/>
        </w:rPr>
        <w:t xml:space="preserve">Bulk Mode for Genomic Data: </w:t>
      </w:r>
      <w:r>
        <w:t xml:space="preserve">When the </w:t>
      </w:r>
      <w:proofErr w:type="gramStart"/>
      <w:r>
        <w:t>source .</w:t>
      </w:r>
      <w:proofErr w:type="spellStart"/>
      <w:r>
        <w:t>tio</w:t>
      </w:r>
      <w:proofErr w:type="spellEnd"/>
      <w:proofErr w:type="gramEnd"/>
      <w:r>
        <w:t xml:space="preserve"> has v2-encoded genomic codec blobs on disk (MATE_INLINE_V2, REF_DIFF_V2, NAME_TOKENIZED_V2), WC may enable bulk mode by setting the bulk_mode_v2_blobs feature flag in the </w:t>
      </w:r>
      <w:proofErr w:type="spellStart"/>
      <w:r>
        <w:t>StreamHeader</w:t>
      </w:r>
      <w:proofErr w:type="spellEnd"/>
      <w:r>
        <w:t>. This emits BlobV2MateInfo, BlobV2RefDiff, and BlobV2NameTok packets carrying the pre-encoded blobs verbatim, bypassing re-encoding on the receiver side and preserving byte-identical codec output across transport.</w:t>
      </w:r>
    </w:p>
    <w:p w14:paraId="1FDA4437" w14:textId="77777777" w:rsidR="00C00506" w:rsidRDefault="00000000">
      <w:pPr>
        <w:pStyle w:val="Heading2"/>
      </w:pPr>
      <w:bookmarkStart w:id="18" w:name="_Toc228919553"/>
      <w:r>
        <w:t>5.3 UC-03: Encryption</w:t>
      </w:r>
      <w:bookmarkEnd w:id="18"/>
    </w:p>
    <w:p w14:paraId="1377AADB" w14:textId="77777777" w:rsidR="00C00506" w:rsidRDefault="00000000">
      <w:pPr>
        <w:pStyle w:val="Heading3"/>
        <w:spacing w:before="240" w:after="120"/>
      </w:pPr>
      <w:bookmarkStart w:id="19" w:name="_Toc228919554"/>
      <w:r>
        <w:t>5.3.1 In-Transit Encryption</w:t>
      </w:r>
      <w:bookmarkEnd w:id="19"/>
    </w:p>
    <w:p w14:paraId="70E241DD" w14:textId="77777777" w:rsidR="00C00506" w:rsidRDefault="00000000">
      <w:pPr>
        <w:spacing w:after="120" w:line="276" w:lineRule="auto"/>
      </w:pPr>
      <w:r>
        <w:t xml:space="preserve">All WC–WS communication uses TLS 1.3 as the baseline transport security layer. </w:t>
      </w:r>
      <w:proofErr w:type="gramStart"/>
      <w:r>
        <w:t>The .tis</w:t>
      </w:r>
      <w:proofErr w:type="gramEnd"/>
      <w:r>
        <w:t xml:space="preserve"> WebSocket connection operates within this TLS channel. For deployments requiring stronger mutual authentication (e.g., sovereign infrastructure or multi-institutional collaborations), </w:t>
      </w:r>
      <w:proofErr w:type="spellStart"/>
      <w:r>
        <w:t>mTLS</w:t>
      </w:r>
      <w:proofErr w:type="spellEnd"/>
      <w:r>
        <w:t xml:space="preserve"> </w:t>
      </w:r>
      <w:r>
        <w:lastRenderedPageBreak/>
        <w:t>is supported. Certificate management uses a standard PKI model with WS acting as or delegating to a CA.</w:t>
      </w:r>
    </w:p>
    <w:p w14:paraId="33059EDE" w14:textId="77777777" w:rsidR="00C00506" w:rsidRDefault="00000000">
      <w:pPr>
        <w:pStyle w:val="Heading3"/>
        <w:spacing w:before="240" w:after="120"/>
      </w:pPr>
      <w:bookmarkStart w:id="20" w:name="_Toc228919555"/>
      <w:r>
        <w:t>5.3.2 Per-Access-Unit Encryption</w:t>
      </w:r>
      <w:bookmarkEnd w:id="20"/>
    </w:p>
    <w:p w14:paraId="79AC6D8E" w14:textId="77777777" w:rsidR="00C00506" w:rsidRDefault="00000000">
      <w:pPr>
        <w:spacing w:after="120" w:line="276" w:lineRule="auto"/>
      </w:pPr>
      <w:r>
        <w:t xml:space="preserve">TTI-O supports per-AU encryption </w:t>
      </w:r>
      <w:proofErr w:type="gramStart"/>
      <w:r>
        <w:t>within .tis</w:t>
      </w:r>
      <w:proofErr w:type="gramEnd"/>
      <w:r>
        <w:t xml:space="preserve"> streams </w:t>
      </w:r>
      <w:proofErr w:type="gramStart"/>
      <w:r>
        <w:t>and .</w:t>
      </w:r>
      <w:proofErr w:type="spellStart"/>
      <w:r>
        <w:t>tio</w:t>
      </w:r>
      <w:proofErr w:type="spellEnd"/>
      <w:proofErr w:type="gramEnd"/>
      <w:r>
        <w:t xml:space="preserve"> containers, providing data confidentiality at the individual-spectrum or individual-read granularity. This is controlled by two composable modes:</w:t>
      </w:r>
    </w:p>
    <w:p w14:paraId="66F3E8A7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Channel-data encryption (ENCRYPTED flag): </w:t>
      </w:r>
      <w:r>
        <w:t xml:space="preserve">Each AU’s channel data (m/z, intensity, sequences, qualities, etc.) is AES-256-GCM encrypted with a per-AU, per-channel IV. The filter-key header fields (retention time, MS level, polarity, precursor m/z, ion mobility, base peak intensity, chromosome, position) remain in plaintext, enabling server-side selective access without the decryption key. Each channel’s AES-GCM authenticated data (AAD) is </w:t>
      </w:r>
      <w:proofErr w:type="spellStart"/>
      <w:r>
        <w:t>dataset_id</w:t>
      </w:r>
      <w:proofErr w:type="spellEnd"/>
      <w:r>
        <w:t xml:space="preserve"> || </w:t>
      </w:r>
      <w:proofErr w:type="spellStart"/>
      <w:r>
        <w:t>au_sequence</w:t>
      </w:r>
      <w:proofErr w:type="spellEnd"/>
      <w:r>
        <w:t xml:space="preserve"> || </w:t>
      </w:r>
      <w:proofErr w:type="spellStart"/>
      <w:r>
        <w:t>channel_name</w:t>
      </w:r>
      <w:proofErr w:type="spellEnd"/>
      <w:r>
        <w:t>, binding ciphertext to its structural context.</w:t>
      </w:r>
    </w:p>
    <w:p w14:paraId="3631497A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Fully-encrypted AUs (ENCRYPTED + ENCRYPTED_HEADER flags): </w:t>
      </w:r>
      <w:r>
        <w:t xml:space="preserve">Both the AU’s filter-key header and its channel data are AES-256-GCM encrypted. Only </w:t>
      </w:r>
      <w:proofErr w:type="spellStart"/>
      <w:r>
        <w:t>spectrum_class</w:t>
      </w:r>
      <w:proofErr w:type="spellEnd"/>
      <w:r>
        <w:t xml:space="preserve"> and </w:t>
      </w:r>
      <w:proofErr w:type="spellStart"/>
      <w:r>
        <w:t>n_channels</w:t>
      </w:r>
      <w:proofErr w:type="spellEnd"/>
      <w:r>
        <w:t xml:space="preserve"> remain in plaintext — the minimum needed for a reader to parse the packet without the key. Server-side selective access is disabled for fully-encrypted streams; the client downloads the entire stream and filters locally after decryption.</w:t>
      </w:r>
    </w:p>
    <w:p w14:paraId="1BDC9BFF" w14:textId="77777777" w:rsidR="00C00506" w:rsidRDefault="00000000">
      <w:pPr>
        <w:spacing w:after="120" w:line="276" w:lineRule="auto"/>
      </w:pPr>
      <w:r>
        <w:t xml:space="preserve">Key management uses a </w:t>
      </w:r>
      <w:proofErr w:type="spellStart"/>
      <w:r>
        <w:t>ProtectionMetadata</w:t>
      </w:r>
      <w:proofErr w:type="spellEnd"/>
      <w:r>
        <w:t xml:space="preserve"> packet emitted once per encrypted dataset in </w:t>
      </w:r>
      <w:proofErr w:type="gramStart"/>
      <w:r>
        <w:t>the .tis</w:t>
      </w:r>
      <w:proofErr w:type="gramEnd"/>
      <w:r>
        <w:t xml:space="preserve"> stream, carrying the cipher suite (e.g., aes-256-gcm), the KEK-wrapped DEK (supporting ML-KEM-1024 post-quantum envelope via the </w:t>
      </w:r>
      <w:proofErr w:type="spellStart"/>
      <w:r>
        <w:t>opt_pqc_preview</w:t>
      </w:r>
      <w:proofErr w:type="spellEnd"/>
      <w:r>
        <w:t xml:space="preserve"> feature flag), and the signature public key (ML-DSA-87 for PQC deployments). This mirrors the on-disk encryption model defined in format-spec.md §9.1.</w:t>
      </w:r>
    </w:p>
    <w:p w14:paraId="795954D5" w14:textId="77777777" w:rsidR="00C00506" w:rsidRDefault="00000000">
      <w:pPr>
        <w:spacing w:after="120" w:line="276" w:lineRule="auto"/>
      </w:pPr>
      <w:r>
        <w:t>Key management options for the researcher:</w:t>
      </w:r>
    </w:p>
    <w:p w14:paraId="73186F5B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Server-managed keys: </w:t>
      </w:r>
      <w:r>
        <w:t xml:space="preserve">WS generates and stores a per-container DEK, wrapped by a KEK held in a local HSM or software key store (e.g., </w:t>
      </w:r>
      <w:proofErr w:type="spellStart"/>
      <w:r>
        <w:t>HashiCorp</w:t>
      </w:r>
      <w:proofErr w:type="spellEnd"/>
      <w:r>
        <w:t xml:space="preserve"> Vault). This is the default for institutional deployments.</w:t>
      </w:r>
    </w:p>
    <w:p w14:paraId="0B74D931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Researcher-managed keys (BYOK): </w:t>
      </w:r>
      <w:r>
        <w:t xml:space="preserve">The researcher provides a public key at upload time. WS encrypts the DEK with the researcher’s public key via the </w:t>
      </w:r>
      <w:proofErr w:type="spellStart"/>
      <w:r>
        <w:t>ProtectionMetadata</w:t>
      </w:r>
      <w:proofErr w:type="spellEnd"/>
      <w:r>
        <w:t xml:space="preserve"> envelope. Only the researcher can decrypt. WS cannot read channel payloads but can still perform selective access on plaintext AU headers (unless ENCRYPTED_HEADER is set).</w:t>
      </w:r>
    </w:p>
    <w:p w14:paraId="1CBCEC44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Envelope encryption: </w:t>
      </w:r>
      <w:r>
        <w:t>The DEK is wrapped by both a server KEK and a researcher key, allowing either party to decrypt. Used for shared datasets where institutional access is required alongside researcher control.</w:t>
      </w:r>
    </w:p>
    <w:p w14:paraId="16C0C0C7" w14:textId="77777777" w:rsidR="00C00506" w:rsidRDefault="00000000">
      <w:pPr>
        <w:pStyle w:val="Heading3"/>
        <w:spacing w:before="240" w:after="120"/>
      </w:pPr>
      <w:bookmarkStart w:id="21" w:name="_Toc228919556"/>
      <w:r>
        <w:t>5.3.3 End-to-End Encryption</w:t>
      </w:r>
      <w:bookmarkEnd w:id="21"/>
    </w:p>
    <w:p w14:paraId="7BB03E1F" w14:textId="77777777" w:rsidR="00C00506" w:rsidRDefault="00000000">
      <w:pPr>
        <w:spacing w:after="120" w:line="276" w:lineRule="auto"/>
      </w:pPr>
      <w:r>
        <w:t xml:space="preserve">For maximum confidentiality, WC can set both ENCRYPTED and ENCRYPTED_HEADER on all AUs, encrypting filter headers as well as channel data. WS stores the </w:t>
      </w:r>
      <w:proofErr w:type="gramStart"/>
      <w:r>
        <w:t>encrypted .</w:t>
      </w:r>
      <w:proofErr w:type="spellStart"/>
      <w:r>
        <w:t>tio</w:t>
      </w:r>
      <w:proofErr w:type="spellEnd"/>
      <w:proofErr w:type="gramEnd"/>
      <w:r>
        <w:t xml:space="preserve"> container and can stream the </w:t>
      </w:r>
      <w:proofErr w:type="gramStart"/>
      <w:r>
        <w:t>encrypted .tis</w:t>
      </w:r>
      <w:proofErr w:type="gramEnd"/>
      <w:r>
        <w:t xml:space="preserve"> without the ability to evaluate AU filters. This mode </w:t>
      </w:r>
      <w:r>
        <w:lastRenderedPageBreak/>
        <w:t xml:space="preserve">disables server-side selective access and compute on the encrypted data — the researcher must download the </w:t>
      </w:r>
      <w:proofErr w:type="gramStart"/>
      <w:r>
        <w:t>full .tis</w:t>
      </w:r>
      <w:proofErr w:type="gramEnd"/>
      <w:r>
        <w:t xml:space="preserve"> stream and decrypt locally.</w:t>
      </w:r>
    </w:p>
    <w:p w14:paraId="334C356E" w14:textId="77777777" w:rsidR="00C00506" w:rsidRDefault="00000000">
      <w:pPr>
        <w:pStyle w:val="Heading2"/>
      </w:pPr>
      <w:bookmarkStart w:id="22" w:name="_Toc228919557"/>
      <w:r>
        <w:t xml:space="preserve">5.4 UC-04: Download and Export </w:t>
      </w:r>
      <w:proofErr w:type="gramStart"/>
      <w:r>
        <w:t>via .tis</w:t>
      </w:r>
      <w:proofErr w:type="gramEnd"/>
      <w:r>
        <w:t xml:space="preserve"> Transport</w:t>
      </w:r>
      <w:bookmarkEnd w:id="22"/>
    </w:p>
    <w:p w14:paraId="0DAA94B5" w14:textId="77777777" w:rsidR="00C00506" w:rsidRDefault="00000000">
      <w:pPr>
        <w:spacing w:after="120" w:line="276" w:lineRule="auto"/>
      </w:pPr>
      <w:r>
        <w:rPr>
          <w:b/>
          <w:bCs/>
        </w:rPr>
        <w:t xml:space="preserve">Actor: </w:t>
      </w:r>
      <w:r>
        <w:t>Researcher at WC.</w:t>
      </w:r>
    </w:p>
    <w:p w14:paraId="64178BC4" w14:textId="77777777" w:rsidR="00C00506" w:rsidRDefault="00000000">
      <w:pPr>
        <w:spacing w:after="120" w:line="276" w:lineRule="auto"/>
      </w:pPr>
      <w:r>
        <w:rPr>
          <w:b/>
          <w:bCs/>
        </w:rPr>
        <w:t xml:space="preserve">Precondition: </w:t>
      </w:r>
      <w:r>
        <w:t>An authenticated session to WS is active; the researcher has read access to the target container.</w:t>
      </w:r>
    </w:p>
    <w:p w14:paraId="7659B7E4" w14:textId="77777777" w:rsidR="00C00506" w:rsidRDefault="00000000">
      <w:pPr>
        <w:spacing w:after="120" w:line="276" w:lineRule="auto"/>
      </w:pPr>
      <w:r>
        <w:rPr>
          <w:b/>
          <w:bCs/>
        </w:rPr>
        <w:t xml:space="preserve">Trigger: </w:t>
      </w:r>
      <w:r>
        <w:t>Researcher requests a container or layer for download.</w:t>
      </w:r>
    </w:p>
    <w:p w14:paraId="6AF08FED" w14:textId="77777777" w:rsidR="00C00506" w:rsidRDefault="00000000">
      <w:pPr>
        <w:spacing w:after="120" w:line="276" w:lineRule="auto"/>
      </w:pPr>
      <w:r>
        <w:rPr>
          <w:b/>
          <w:bCs/>
        </w:rPr>
        <w:t>Flow:</w:t>
      </w:r>
    </w:p>
    <w:p w14:paraId="29CE58BB" w14:textId="77777777" w:rsidR="00C00506" w:rsidRDefault="00000000">
      <w:pPr>
        <w:spacing w:after="120" w:line="276" w:lineRule="auto"/>
      </w:pPr>
      <w:r>
        <w:t xml:space="preserve">1. Researcher specifies the container URI and, optionally, selective access filters to narrow the data transmitted. </w:t>
      </w:r>
      <w:proofErr w:type="gramStart"/>
      <w:r>
        <w:t>Supported .tis</w:t>
      </w:r>
      <w:proofErr w:type="gramEnd"/>
      <w:r>
        <w:t xml:space="preserve"> filter predicates include: retention time range (</w:t>
      </w:r>
      <w:proofErr w:type="spellStart"/>
      <w:r>
        <w:t>rt_min</w:t>
      </w:r>
      <w:proofErr w:type="spellEnd"/>
      <w:r>
        <w:t>/</w:t>
      </w:r>
      <w:proofErr w:type="spellStart"/>
      <w:r>
        <w:t>rt_max</w:t>
      </w:r>
      <w:proofErr w:type="spellEnd"/>
      <w:r>
        <w:t xml:space="preserve">), MS level, polarity, precursor m/z range, </w:t>
      </w:r>
      <w:proofErr w:type="spellStart"/>
      <w:r>
        <w:t>dataset_id</w:t>
      </w:r>
      <w:proofErr w:type="spellEnd"/>
      <w:r>
        <w:t>, maximum AU count, and for genomic data: chromosome and position range.</w:t>
      </w:r>
    </w:p>
    <w:p w14:paraId="6C2ECB7B" w14:textId="77777777" w:rsidR="00C00506" w:rsidRDefault="00000000">
      <w:pPr>
        <w:spacing w:after="120" w:line="276" w:lineRule="auto"/>
      </w:pPr>
      <w:r>
        <w:t xml:space="preserve">2. WS validates access permissions and opens the </w:t>
      </w:r>
      <w:proofErr w:type="gramStart"/>
      <w:r>
        <w:t>stored .</w:t>
      </w:r>
      <w:proofErr w:type="spellStart"/>
      <w:r>
        <w:t>tio</w:t>
      </w:r>
      <w:proofErr w:type="spellEnd"/>
      <w:proofErr w:type="gramEnd"/>
      <w:r>
        <w:t xml:space="preserve"> container via the storage-provider abstraction.</w:t>
      </w:r>
    </w:p>
    <w:p w14:paraId="5A412DCF" w14:textId="77777777" w:rsidR="00C00506" w:rsidRDefault="00000000">
      <w:pPr>
        <w:spacing w:after="120" w:line="276" w:lineRule="auto"/>
      </w:pPr>
      <w:r>
        <w:t xml:space="preserve">3. WS initiates the </w:t>
      </w:r>
      <w:proofErr w:type="spellStart"/>
      <w:r>
        <w:t>file→transport</w:t>
      </w:r>
      <w:proofErr w:type="spellEnd"/>
      <w:r>
        <w:t xml:space="preserve"> conversion (transport-spec.md §6.1), emitting </w:t>
      </w:r>
      <w:proofErr w:type="gramStart"/>
      <w:r>
        <w:t>a .tis</w:t>
      </w:r>
      <w:proofErr w:type="gramEnd"/>
      <w:r>
        <w:t xml:space="preserve"> stream over the WebSocket. If the researcher specified selective access filters, WS evaluates each AU’s filter-key header fields against the predicates before emitting the AU. AUs that do not match are omitted from the stream. </w:t>
      </w:r>
      <w:proofErr w:type="spellStart"/>
      <w:r>
        <w:t>StreamHeader</w:t>
      </w:r>
      <w:proofErr w:type="spellEnd"/>
      <w:r>
        <w:t xml:space="preserve">, </w:t>
      </w:r>
      <w:proofErr w:type="spellStart"/>
      <w:r>
        <w:t>DatasetHeader</w:t>
      </w:r>
      <w:proofErr w:type="spellEnd"/>
      <w:r>
        <w:t xml:space="preserve">, </w:t>
      </w:r>
      <w:proofErr w:type="spellStart"/>
      <w:r>
        <w:t>ProtectionMetadata</w:t>
      </w:r>
      <w:proofErr w:type="spellEnd"/>
      <w:r>
        <w:t xml:space="preserve">, </w:t>
      </w:r>
      <w:proofErr w:type="spellStart"/>
      <w:r>
        <w:t>EndOfDataset</w:t>
      </w:r>
      <w:proofErr w:type="spellEnd"/>
      <w:r>
        <w:t xml:space="preserve">, and </w:t>
      </w:r>
      <w:proofErr w:type="spellStart"/>
      <w:r>
        <w:t>EndOfStream</w:t>
      </w:r>
      <w:proofErr w:type="spellEnd"/>
      <w:r>
        <w:t xml:space="preserve"> packets are always emitted regardless of AU filters, so the receiver has a complete container skeleton.</w:t>
      </w:r>
    </w:p>
    <w:p w14:paraId="11874F6B" w14:textId="77777777" w:rsidR="00C00506" w:rsidRDefault="00000000">
      <w:pPr>
        <w:spacing w:after="120" w:line="276" w:lineRule="auto"/>
      </w:pPr>
      <w:r>
        <w:t xml:space="preserve">4. WC receives </w:t>
      </w:r>
      <w:proofErr w:type="gramStart"/>
      <w:r>
        <w:t>the .tis</w:t>
      </w:r>
      <w:proofErr w:type="gramEnd"/>
      <w:r>
        <w:t xml:space="preserve"> stream and either materializes it as </w:t>
      </w:r>
      <w:proofErr w:type="gramStart"/>
      <w:r>
        <w:t>a .</w:t>
      </w:r>
      <w:proofErr w:type="spellStart"/>
      <w:r>
        <w:t>tio</w:t>
      </w:r>
      <w:proofErr w:type="spellEnd"/>
      <w:proofErr w:type="gramEnd"/>
      <w:r>
        <w:t xml:space="preserve"> container on local disk (</w:t>
      </w:r>
      <w:proofErr w:type="spellStart"/>
      <w:r>
        <w:t>transport→file</w:t>
      </w:r>
      <w:proofErr w:type="spellEnd"/>
      <w:r>
        <w:t xml:space="preserve"> conversion) or holds it in memory for immediate export. The resulting file is a </w:t>
      </w:r>
      <w:proofErr w:type="gramStart"/>
      <w:r>
        <w:t>valid .</w:t>
      </w:r>
      <w:proofErr w:type="spellStart"/>
      <w:r>
        <w:t>tio</w:t>
      </w:r>
      <w:proofErr w:type="spellEnd"/>
      <w:proofErr w:type="gramEnd"/>
      <w:r>
        <w:t xml:space="preserve"> container — if selective access filters were applied, it is a proper subset of the original.</w:t>
      </w:r>
    </w:p>
    <w:p w14:paraId="0EFE80F5" w14:textId="77777777" w:rsidR="00C00506" w:rsidRDefault="00000000">
      <w:pPr>
        <w:spacing w:after="120" w:line="276" w:lineRule="auto"/>
      </w:pPr>
      <w:r>
        <w:rPr>
          <w:b/>
          <w:bCs/>
        </w:rPr>
        <w:t>Export (format conversion):</w:t>
      </w:r>
    </w:p>
    <w:p w14:paraId="54A5FC9D" w14:textId="77777777" w:rsidR="00C00506" w:rsidRDefault="00000000">
      <w:pPr>
        <w:spacing w:after="120" w:line="276" w:lineRule="auto"/>
      </w:pPr>
      <w:r>
        <w:t>5. Researcher selects one or more layers and specifies the target export format from the supported list (§4, reverse direction).</w:t>
      </w:r>
    </w:p>
    <w:p w14:paraId="7ED8E30E" w14:textId="77777777" w:rsidR="00C00506" w:rsidRDefault="00000000">
      <w:pPr>
        <w:spacing w:after="120" w:line="276" w:lineRule="auto"/>
      </w:pPr>
      <w:r>
        <w:t>6. WC (or, optionally, WS if the researcher requests server-side export) invokes the TTI-O decoder library to extract the layer and convert it to the target format.</w:t>
      </w:r>
    </w:p>
    <w:p w14:paraId="618B8FFD" w14:textId="77777777" w:rsidR="00C00506" w:rsidRDefault="00000000">
      <w:pPr>
        <w:spacing w:after="120" w:line="276" w:lineRule="auto"/>
      </w:pPr>
      <w:r>
        <w:t>7. Exported files are written to the researcher’s specified output directory.</w:t>
      </w:r>
    </w:p>
    <w:p w14:paraId="421FB926" w14:textId="77777777" w:rsidR="00C00506" w:rsidRDefault="00000000">
      <w:pPr>
        <w:spacing w:after="120" w:line="276" w:lineRule="auto"/>
      </w:pPr>
      <w:r>
        <w:t xml:space="preserve">Server-side export is preferred for large datasets: WS decodes the relevant layer from </w:t>
      </w:r>
      <w:proofErr w:type="gramStart"/>
      <w:r>
        <w:t>the .</w:t>
      </w:r>
      <w:proofErr w:type="spellStart"/>
      <w:r>
        <w:t>tio</w:t>
      </w:r>
      <w:proofErr w:type="spellEnd"/>
      <w:proofErr w:type="gramEnd"/>
      <w:r>
        <w:t xml:space="preserve"> container, encodes the result in the target format, and streams it directly to WC, avoiding the </w:t>
      </w:r>
      <w:proofErr w:type="gramStart"/>
      <w:r>
        <w:t>full .tis</w:t>
      </w:r>
      <w:proofErr w:type="gramEnd"/>
      <w:r>
        <w:t xml:space="preserve"> round-trip for cases where the researcher only needs a derived file (e.g., a VCF from a multi-layer container).</w:t>
      </w:r>
    </w:p>
    <w:p w14:paraId="560EB148" w14:textId="77777777" w:rsidR="00C00506" w:rsidRDefault="00000000">
      <w:pPr>
        <w:spacing w:after="120" w:line="276" w:lineRule="auto"/>
      </w:pPr>
      <w:proofErr w:type="gramStart"/>
      <w:r>
        <w:rPr>
          <w:b/>
          <w:bCs/>
        </w:rPr>
        <w:t>Filtered .tis</w:t>
      </w:r>
      <w:proofErr w:type="gramEnd"/>
      <w:r>
        <w:rPr>
          <w:b/>
          <w:bCs/>
        </w:rPr>
        <w:t xml:space="preserve"> as a Standalone File: </w:t>
      </w:r>
      <w:r>
        <w:t xml:space="preserve">A </w:t>
      </w:r>
      <w:proofErr w:type="gramStart"/>
      <w:r>
        <w:t>filtered .tis</w:t>
      </w:r>
      <w:proofErr w:type="gramEnd"/>
      <w:r>
        <w:t xml:space="preserve"> stream received from WS is itself a valid transport stream. The researcher may save it directly as a .tis file for later materialization or for sharing with collaborators as a compact subset of the original dataset.</w:t>
      </w:r>
    </w:p>
    <w:p w14:paraId="407A46A7" w14:textId="77777777" w:rsidR="00E03199" w:rsidRDefault="00E03199">
      <w:pPr>
        <w:spacing w:after="120" w:line="276" w:lineRule="auto"/>
      </w:pPr>
    </w:p>
    <w:p w14:paraId="0CB40621" w14:textId="77777777" w:rsidR="00C00506" w:rsidRDefault="00000000">
      <w:pPr>
        <w:pStyle w:val="Heading2"/>
      </w:pPr>
      <w:bookmarkStart w:id="23" w:name="_Toc228919558"/>
      <w:r>
        <w:lastRenderedPageBreak/>
        <w:t>5.5 UC-05: Container Inspection and Metadata Query</w:t>
      </w:r>
      <w:bookmarkEnd w:id="23"/>
    </w:p>
    <w:p w14:paraId="715BD3D6" w14:textId="77777777" w:rsidR="00C00506" w:rsidRDefault="00000000">
      <w:pPr>
        <w:spacing w:after="120" w:line="276" w:lineRule="auto"/>
      </w:pPr>
      <w:r>
        <w:rPr>
          <w:b/>
          <w:bCs/>
        </w:rPr>
        <w:t xml:space="preserve">Actor: </w:t>
      </w:r>
      <w:r>
        <w:t>Researcher at WC.</w:t>
      </w:r>
    </w:p>
    <w:p w14:paraId="6ADAAD41" w14:textId="77777777" w:rsidR="00C00506" w:rsidRDefault="00000000">
      <w:pPr>
        <w:spacing w:after="120" w:line="276" w:lineRule="auto"/>
      </w:pPr>
      <w:r>
        <w:rPr>
          <w:b/>
          <w:bCs/>
        </w:rPr>
        <w:t xml:space="preserve">Precondition: </w:t>
      </w:r>
      <w:r>
        <w:t>Authenticated session; container exists on WS or locally.</w:t>
      </w:r>
    </w:p>
    <w:p w14:paraId="623581D5" w14:textId="77777777" w:rsidR="00C00506" w:rsidRDefault="00000000">
      <w:pPr>
        <w:spacing w:after="120" w:line="276" w:lineRule="auto"/>
      </w:pPr>
      <w:r>
        <w:rPr>
          <w:b/>
          <w:bCs/>
        </w:rPr>
        <w:t>Flow:</w:t>
      </w:r>
    </w:p>
    <w:p w14:paraId="39C2C5E2" w14:textId="77777777" w:rsidR="00C00506" w:rsidRDefault="00000000">
      <w:pPr>
        <w:spacing w:after="120" w:line="276" w:lineRule="auto"/>
      </w:pPr>
      <w:r>
        <w:t xml:space="preserve">1. Researcher queries container metadata without downloading the full container or initiating </w:t>
      </w:r>
      <w:proofErr w:type="gramStart"/>
      <w:r>
        <w:t>a .tis</w:t>
      </w:r>
      <w:proofErr w:type="gramEnd"/>
      <w:r>
        <w:t xml:space="preserve"> stream. WC sends a metadata-only REST request to WS.</w:t>
      </w:r>
    </w:p>
    <w:p w14:paraId="002E5276" w14:textId="77777777" w:rsidR="00C00506" w:rsidRDefault="00000000">
      <w:pPr>
        <w:spacing w:after="120" w:line="276" w:lineRule="auto"/>
      </w:pPr>
      <w:r>
        <w:t>2. WS returns the container manifest: layer list (name, type, size, encoding parameters, codec selections, provenance), subject/sample metadata, creation timestamp, feature flags, encryption status, and integrity checksums.</w:t>
      </w:r>
    </w:p>
    <w:p w14:paraId="0C1E26CD" w14:textId="77777777" w:rsidR="00C00506" w:rsidRDefault="00000000">
      <w:pPr>
        <w:spacing w:after="120" w:line="276" w:lineRule="auto"/>
      </w:pPr>
      <w:r>
        <w:t>3. Researcher can drill into individual layer metadata: for a variants layer, this includes variant count, chromosome coverage, sample IDs; for an expression-matrix layer, gene count, cell count, normalization method; for a genomic run, read count, reference URI, codec pipeline, and channel layout.</w:t>
      </w:r>
    </w:p>
    <w:p w14:paraId="7BC34735" w14:textId="77777777" w:rsidR="00C00506" w:rsidRDefault="00000000">
      <w:pPr>
        <w:spacing w:after="120" w:line="276" w:lineRule="auto"/>
      </w:pPr>
      <w:r>
        <w:t>4. For local containers, the same inspection is performed by the WC library directly.</w:t>
      </w:r>
    </w:p>
    <w:p w14:paraId="0D8FC870" w14:textId="77777777" w:rsidR="00C00506" w:rsidRDefault="00000000">
      <w:pPr>
        <w:spacing w:after="120" w:line="276" w:lineRule="auto"/>
      </w:pPr>
      <w:r>
        <w:t xml:space="preserve">This operation is lightweight and uses the REST control plane, not </w:t>
      </w:r>
      <w:proofErr w:type="gramStart"/>
      <w:r>
        <w:t>the .tis</w:t>
      </w:r>
      <w:proofErr w:type="gramEnd"/>
      <w:r>
        <w:t xml:space="preserve"> data plane.</w:t>
      </w:r>
    </w:p>
    <w:p w14:paraId="6009358C" w14:textId="77777777" w:rsidR="00C00506" w:rsidRDefault="00000000">
      <w:pPr>
        <w:pStyle w:val="Heading1"/>
      </w:pPr>
      <w:bookmarkStart w:id="24" w:name="_Toc228919559"/>
      <w:r>
        <w:t>6. Core Use Cases — Biobank Operations</w:t>
      </w:r>
      <w:bookmarkEnd w:id="24"/>
    </w:p>
    <w:p w14:paraId="5C5812ED" w14:textId="77777777" w:rsidR="00C00506" w:rsidRDefault="00000000">
      <w:pPr>
        <w:pStyle w:val="Heading2"/>
      </w:pPr>
      <w:bookmarkStart w:id="25" w:name="_Toc228919560"/>
      <w:r>
        <w:t>6.1 UC-06: Container Registration and Cataloguing</w:t>
      </w:r>
      <w:bookmarkEnd w:id="25"/>
    </w:p>
    <w:p w14:paraId="39DAEA7C" w14:textId="77777777" w:rsidR="00C00506" w:rsidRDefault="00000000">
      <w:pPr>
        <w:spacing w:after="120" w:line="276" w:lineRule="auto"/>
      </w:pPr>
      <w:r>
        <w:t xml:space="preserve">When </w:t>
      </w:r>
      <w:proofErr w:type="gramStart"/>
      <w:r>
        <w:t>a .tis</w:t>
      </w:r>
      <w:proofErr w:type="gramEnd"/>
      <w:r>
        <w:t xml:space="preserve"> stream is materialized into </w:t>
      </w:r>
      <w:proofErr w:type="gramStart"/>
      <w:r>
        <w:t>a .</w:t>
      </w:r>
      <w:proofErr w:type="spellStart"/>
      <w:r>
        <w:t>tio</w:t>
      </w:r>
      <w:proofErr w:type="spellEnd"/>
      <w:proofErr w:type="gramEnd"/>
      <w:r>
        <w:t xml:space="preserve"> container on WS (UC-02), or when a container is created by a server-side pipeline, it is registered in the Biobank. Registration extracts and indexes:</w:t>
      </w:r>
    </w:p>
    <w:p w14:paraId="1E626F77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Subject-level metadata: </w:t>
      </w:r>
      <w:r>
        <w:t>Subject ID, cohort, species, sex, age, phenotype codes (ICD-10, HPO).</w:t>
      </w:r>
    </w:p>
    <w:p w14:paraId="415AE898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Sample-level metadata: </w:t>
      </w:r>
      <w:r>
        <w:t>Sample ID, tissue type (UBERON), collection date, processing protocol.</w:t>
      </w:r>
    </w:p>
    <w:p w14:paraId="5799EA2E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Assay-level metadata: </w:t>
      </w:r>
      <w:r>
        <w:t>Per-layer assay type, platform, kit, capture region (for targeted sequencing), batch identifier, codec pipeline, feature flags.</w:t>
      </w:r>
    </w:p>
    <w:p w14:paraId="46B9D42E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Provenance: </w:t>
      </w:r>
      <w:r>
        <w:t xml:space="preserve">Source file names, encoding parameters, pipeline version, upstream container URIs (for derived data). </w:t>
      </w:r>
      <w:proofErr w:type="spellStart"/>
      <w:r>
        <w:t>ProvenanceRecord</w:t>
      </w:r>
      <w:proofErr w:type="spellEnd"/>
      <w:r>
        <w:t xml:space="preserve"> chains are preserved from </w:t>
      </w:r>
      <w:proofErr w:type="gramStart"/>
      <w:r>
        <w:t>the .tis</w:t>
      </w:r>
      <w:proofErr w:type="gramEnd"/>
      <w:r>
        <w:t xml:space="preserve"> Provenance packets.</w:t>
      </w:r>
    </w:p>
    <w:p w14:paraId="620DD102" w14:textId="77777777" w:rsidR="00C00506" w:rsidRDefault="00000000">
      <w:pPr>
        <w:spacing w:after="120" w:line="276" w:lineRule="auto"/>
      </w:pPr>
      <w:r>
        <w:t>All metadata is stored in the relational Metadata DB and made available for query via the REST API.</w:t>
      </w:r>
    </w:p>
    <w:p w14:paraId="471833EF" w14:textId="77777777" w:rsidR="00C00506" w:rsidRDefault="00000000">
      <w:pPr>
        <w:pStyle w:val="Heading2"/>
      </w:pPr>
      <w:bookmarkStart w:id="26" w:name="_Toc228919561"/>
      <w:r>
        <w:t>6.2 UC-07: Cohort Query and Construction</w:t>
      </w:r>
      <w:bookmarkEnd w:id="26"/>
    </w:p>
    <w:p w14:paraId="068D3B7C" w14:textId="77777777" w:rsidR="00C00506" w:rsidRDefault="00000000">
      <w:pPr>
        <w:spacing w:after="120" w:line="276" w:lineRule="auto"/>
      </w:pPr>
      <w:r>
        <w:rPr>
          <w:b/>
          <w:bCs/>
        </w:rPr>
        <w:t xml:space="preserve">Actor: </w:t>
      </w:r>
      <w:r>
        <w:t>Researcher at WC.</w:t>
      </w:r>
    </w:p>
    <w:p w14:paraId="732FA77C" w14:textId="77777777" w:rsidR="00C00506" w:rsidRDefault="00000000">
      <w:pPr>
        <w:spacing w:after="120" w:line="276" w:lineRule="auto"/>
      </w:pPr>
      <w:r>
        <w:rPr>
          <w:b/>
          <w:bCs/>
        </w:rPr>
        <w:t xml:space="preserve">Precondition: </w:t>
      </w:r>
      <w:r>
        <w:t>Authenticated session; one or more containers registered in the Biobank.</w:t>
      </w:r>
    </w:p>
    <w:p w14:paraId="06393D08" w14:textId="77777777" w:rsidR="00C00506" w:rsidRDefault="00000000">
      <w:pPr>
        <w:spacing w:after="120" w:line="276" w:lineRule="auto"/>
      </w:pPr>
      <w:r>
        <w:rPr>
          <w:b/>
          <w:bCs/>
        </w:rPr>
        <w:t>Flow:</w:t>
      </w:r>
    </w:p>
    <w:p w14:paraId="5CE70E7B" w14:textId="77777777" w:rsidR="00C00506" w:rsidRDefault="00000000">
      <w:pPr>
        <w:spacing w:after="120" w:line="276" w:lineRule="auto"/>
      </w:pPr>
      <w:r>
        <w:lastRenderedPageBreak/>
        <w:t xml:space="preserve">1. Researcher constructs a query using the WC query builder or API. Queries combine: phenotypic filters (e.g., diagnosis = ‘Alzheimer’s disease’ AND </w:t>
      </w:r>
      <w:proofErr w:type="spellStart"/>
      <w:r>
        <w:t>age_at_onset</w:t>
      </w:r>
      <w:proofErr w:type="spellEnd"/>
      <w:r>
        <w:t xml:space="preserve"> &lt; 65); assay availability filters (e.g., </w:t>
      </w:r>
      <w:proofErr w:type="spellStart"/>
      <w:r>
        <w:t>has_layer</w:t>
      </w:r>
      <w:proofErr w:type="spellEnd"/>
      <w:r>
        <w:t xml:space="preserve">(‘whole-genome-sequencing’) AND </w:t>
      </w:r>
      <w:proofErr w:type="spellStart"/>
      <w:r>
        <w:t>has_layer</w:t>
      </w:r>
      <w:proofErr w:type="spellEnd"/>
      <w:r>
        <w:t>(‘methylation-processed’)); variant-level filters; expression filters; and cohort membership filters.</w:t>
      </w:r>
    </w:p>
    <w:p w14:paraId="272375D4" w14:textId="77777777" w:rsidR="00C00506" w:rsidRDefault="00000000">
      <w:pPr>
        <w:spacing w:after="120" w:line="276" w:lineRule="auto"/>
      </w:pPr>
      <w:r>
        <w:t>2. WS executes the query against the Metadata DB (for metadata filters) and, where necessary, against layer indices (for variant-level and expression filters).</w:t>
      </w:r>
    </w:p>
    <w:p w14:paraId="166C0422" w14:textId="77777777" w:rsidR="00C00506" w:rsidRDefault="00000000">
      <w:pPr>
        <w:spacing w:after="120" w:line="276" w:lineRule="auto"/>
      </w:pPr>
      <w:r>
        <w:t>3. WS returns a result set: a list of matching subjects with their container URIs and the specific layers matching the query criteria.</w:t>
      </w:r>
    </w:p>
    <w:p w14:paraId="48E75615" w14:textId="77777777" w:rsidR="00C00506" w:rsidRDefault="00000000">
      <w:pPr>
        <w:spacing w:after="120" w:line="276" w:lineRule="auto"/>
      </w:pPr>
      <w:r>
        <w:t>4. Researcher can save the result set as a named cohort for reuse in pipeline submissions, further queries, or sharing with collaborators.</w:t>
      </w:r>
    </w:p>
    <w:p w14:paraId="6DDE3346" w14:textId="77777777" w:rsidR="00C00506" w:rsidRDefault="00000000">
      <w:pPr>
        <w:spacing w:after="120" w:line="276" w:lineRule="auto"/>
      </w:pPr>
      <w:r>
        <w:rPr>
          <w:b/>
          <w:bCs/>
        </w:rPr>
        <w:t xml:space="preserve">Performance Consideration: </w:t>
      </w:r>
      <w:r>
        <w:t xml:space="preserve">Variant-level and expression-level queries require pre-built indices. The Biobank should maintain per-layer summary indices (e.g., variant frequency tables, gene-level expression summaries) that can be queried without decompressing the full container. For queries that exceed index coverage, the system can stream a </w:t>
      </w:r>
      <w:proofErr w:type="gramStart"/>
      <w:r>
        <w:t>filtered .tis</w:t>
      </w:r>
      <w:proofErr w:type="gramEnd"/>
      <w:r>
        <w:t xml:space="preserve"> from the container using selective access predicates on AU headers (e.g., chromosome and position range) to scan only the relevant region.</w:t>
      </w:r>
    </w:p>
    <w:p w14:paraId="006207DC" w14:textId="77777777" w:rsidR="00C00506" w:rsidRDefault="00000000">
      <w:pPr>
        <w:pStyle w:val="Heading2"/>
      </w:pPr>
      <w:bookmarkStart w:id="27" w:name="_Toc228919562"/>
      <w:r>
        <w:t>6.3 UC-08: Access Control and Data Governance</w:t>
      </w:r>
      <w:bookmarkEnd w:id="27"/>
    </w:p>
    <w:p w14:paraId="4BD4271D" w14:textId="77777777" w:rsidR="00C00506" w:rsidRDefault="00000000">
      <w:pPr>
        <w:spacing w:after="120" w:line="276" w:lineRule="auto"/>
      </w:pPr>
      <w:r>
        <w:t>The Biobank enforces access control at the container level:</w:t>
      </w:r>
    </w:p>
    <w:p w14:paraId="24ED531D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Role-Based Access Control (RBAC): </w:t>
      </w:r>
      <w:r>
        <w:t>Roles include Owner, Analyst (read + compute), Viewer (read-only), and Admin. Roles are assigned per-project or per-cohort.</w:t>
      </w:r>
    </w:p>
    <w:p w14:paraId="3F9A3DA7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Consent-Based Access Tiers: </w:t>
      </w:r>
      <w:r>
        <w:t>Containers can be tagged with consent tier codes (e.g., GRU — General Research Use; HMB — Health/Medical/Biomedical; DS — Disease-Specific). Cohort queries automatically exclude containers whose consent tier does not match the researcher’s approved use.</w:t>
      </w:r>
    </w:p>
    <w:p w14:paraId="1B3BF966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Audit Logging: </w:t>
      </w:r>
      <w:r>
        <w:t>Every access event (metadata query</w:t>
      </w:r>
      <w:proofErr w:type="gramStart"/>
      <w:r>
        <w:t>, .tis</w:t>
      </w:r>
      <w:proofErr w:type="gramEnd"/>
      <w:r>
        <w:t xml:space="preserve"> stream emission, pipeline execution) is logged with timestamp, researcher ID, action, target container(s), and selective access filters applied. Logs are immutable and available to administrators.</w:t>
      </w:r>
    </w:p>
    <w:p w14:paraId="66DB8DB4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Data Retention Policies: </w:t>
      </w:r>
      <w:r>
        <w:t>Containers can be assigned retention policies (e.g., delete after 5 years, archive after 2 years). The Biobank enforces these automatically.</w:t>
      </w:r>
    </w:p>
    <w:p w14:paraId="0FD80F74" w14:textId="77777777" w:rsidR="00C00506" w:rsidRDefault="00000000">
      <w:pPr>
        <w:pStyle w:val="Heading1"/>
      </w:pPr>
      <w:bookmarkStart w:id="28" w:name="_Toc228919563"/>
      <w:r>
        <w:t>7. Advanced Use Cases — Server-Side Analysis</w:t>
      </w:r>
      <w:bookmarkEnd w:id="28"/>
    </w:p>
    <w:p w14:paraId="6ED59F8B" w14:textId="77777777" w:rsidR="00C00506" w:rsidRDefault="00000000">
      <w:pPr>
        <w:spacing w:after="120" w:line="276" w:lineRule="auto"/>
      </w:pPr>
      <w:r>
        <w:t xml:space="preserve">This section defines how a researcher interacts with the Compute Engine to run bioinformatics workflows without transferring bulk data to their local machine. The Compute Engine reads input data directly from </w:t>
      </w:r>
      <w:proofErr w:type="gramStart"/>
      <w:r>
        <w:t>stored .</w:t>
      </w:r>
      <w:proofErr w:type="spellStart"/>
      <w:r>
        <w:t>tio</w:t>
      </w:r>
      <w:proofErr w:type="spellEnd"/>
      <w:proofErr w:type="gramEnd"/>
      <w:r>
        <w:t xml:space="preserve"> containers; when results need to be delivered to the client, they are streamed </w:t>
      </w:r>
      <w:proofErr w:type="gramStart"/>
      <w:r>
        <w:t>as .tis</w:t>
      </w:r>
      <w:proofErr w:type="gramEnd"/>
      <w:r>
        <w:t xml:space="preserve"> transport streams with optional selective access filtering.</w:t>
      </w:r>
    </w:p>
    <w:p w14:paraId="14567F80" w14:textId="77777777" w:rsidR="00C00506" w:rsidRDefault="00000000">
      <w:pPr>
        <w:pStyle w:val="Heading2"/>
      </w:pPr>
      <w:bookmarkStart w:id="29" w:name="_Toc228919564"/>
      <w:r>
        <w:t>7.1 Pipeline Abstraction Model</w:t>
      </w:r>
      <w:bookmarkEnd w:id="29"/>
    </w:p>
    <w:p w14:paraId="55660978" w14:textId="77777777" w:rsidR="00C00506" w:rsidRDefault="00000000">
      <w:pPr>
        <w:spacing w:after="120" w:line="276" w:lineRule="auto"/>
      </w:pPr>
      <w:r>
        <w:t>A pipeline is a directed acyclic graph (DAG) of steps. Each step specifies:</w:t>
      </w:r>
    </w:p>
    <w:p w14:paraId="468634BC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lastRenderedPageBreak/>
        <w:t xml:space="preserve">Tool: </w:t>
      </w:r>
      <w:r>
        <w:t xml:space="preserve">The bioinformatics tool to execute (e.g., bwa-mem2, GATK </w:t>
      </w:r>
      <w:proofErr w:type="spellStart"/>
      <w:r>
        <w:t>HaplotypeCaller</w:t>
      </w:r>
      <w:proofErr w:type="spellEnd"/>
      <w:r>
        <w:t>, DESeq2, Seurat).</w:t>
      </w:r>
    </w:p>
    <w:p w14:paraId="25A1D89B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Inputs: </w:t>
      </w:r>
      <w:r>
        <w:t>References to TTI-O layers (by container URI + layer name), parameters, and reference data.</w:t>
      </w:r>
    </w:p>
    <w:p w14:paraId="4CFF70A6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Outputs: </w:t>
      </w:r>
      <w:r>
        <w:t>Specification of what to produce — new TTI-O layers, summary tables, plots, or structured result objects.</w:t>
      </w:r>
    </w:p>
    <w:p w14:paraId="7E916EF0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Resource Requirements: </w:t>
      </w:r>
      <w:r>
        <w:t>CPU cores, GPU requirement (yes/no + memory), RAM, and estimated wall time.</w:t>
      </w:r>
    </w:p>
    <w:p w14:paraId="2C59D6D7" w14:textId="77777777" w:rsidR="00C00506" w:rsidRDefault="00000000">
      <w:pPr>
        <w:spacing w:after="120" w:line="276" w:lineRule="auto"/>
      </w:pPr>
      <w:r>
        <w:t>Pipelines are defined in a declarative format (YAML or JSON) and registered with the Compute Engine. The system ships with a library of standard pipelines and allows researchers to define custom pipelines.</w:t>
      </w:r>
    </w:p>
    <w:p w14:paraId="0D93AE15" w14:textId="77777777" w:rsidR="00C00506" w:rsidRDefault="00000000">
      <w:pPr>
        <w:pStyle w:val="Heading2"/>
      </w:pPr>
      <w:bookmarkStart w:id="30" w:name="_Toc228919565"/>
      <w:r>
        <w:t>7.2 UC-09: Standard Pipeline Execution</w:t>
      </w:r>
      <w:bookmarkEnd w:id="30"/>
    </w:p>
    <w:p w14:paraId="758A030A" w14:textId="77777777" w:rsidR="00C00506" w:rsidRDefault="00000000">
      <w:pPr>
        <w:spacing w:after="120" w:line="276" w:lineRule="auto"/>
      </w:pPr>
      <w:r>
        <w:rPr>
          <w:b/>
          <w:bCs/>
        </w:rPr>
        <w:t xml:space="preserve">Actor: </w:t>
      </w:r>
      <w:r>
        <w:t>Researcher at WC.</w:t>
      </w:r>
    </w:p>
    <w:p w14:paraId="4AA3854D" w14:textId="77777777" w:rsidR="00C00506" w:rsidRDefault="00000000">
      <w:pPr>
        <w:spacing w:after="120" w:line="276" w:lineRule="auto"/>
      </w:pPr>
      <w:r>
        <w:rPr>
          <w:b/>
          <w:bCs/>
        </w:rPr>
        <w:t xml:space="preserve">Precondition: </w:t>
      </w:r>
      <w:r>
        <w:t>Input containers are registered in the Biobank; the desired pipeline is available on WS.</w:t>
      </w:r>
    </w:p>
    <w:p w14:paraId="7E3DBFBF" w14:textId="77777777" w:rsidR="00C00506" w:rsidRDefault="00000000">
      <w:pPr>
        <w:spacing w:after="120" w:line="276" w:lineRule="auto"/>
      </w:pPr>
      <w:r>
        <w:rPr>
          <w:b/>
          <w:bCs/>
        </w:rPr>
        <w:t>Flow:</w:t>
      </w:r>
    </w:p>
    <w:p w14:paraId="21F20E5B" w14:textId="77777777" w:rsidR="00C00506" w:rsidRDefault="00000000">
      <w:pPr>
        <w:spacing w:after="120" w:line="276" w:lineRule="auto"/>
      </w:pPr>
      <w:r>
        <w:t>1. Researcher selects a pipeline from the pipeline library via WC. Example standard pipelines:</w:t>
      </w:r>
    </w:p>
    <w:p w14:paraId="5E1D7839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WGS Variant Calling: </w:t>
      </w:r>
      <w:r>
        <w:t>FASTQ → alignment (bwa-mem2) → duplicate marking (</w:t>
      </w:r>
      <w:proofErr w:type="spellStart"/>
      <w:r>
        <w:t>samblaster</w:t>
      </w:r>
      <w:proofErr w:type="spellEnd"/>
      <w:r>
        <w:t xml:space="preserve">) → base quality recalibration (GATK) → variant calling (GATK </w:t>
      </w:r>
      <w:proofErr w:type="spellStart"/>
      <w:r>
        <w:t>HaplotypeCaller</w:t>
      </w:r>
      <w:proofErr w:type="spellEnd"/>
      <w:r>
        <w:t xml:space="preserve"> / </w:t>
      </w:r>
      <w:proofErr w:type="spellStart"/>
      <w:r>
        <w:t>DeepVariant</w:t>
      </w:r>
      <w:proofErr w:type="spellEnd"/>
      <w:r>
        <w:t>) → variant filtering → output VCF layer.</w:t>
      </w:r>
    </w:p>
    <w:p w14:paraId="2B9A0145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RNA-</w:t>
      </w:r>
      <w:proofErr w:type="spellStart"/>
      <w:r>
        <w:rPr>
          <w:b/>
          <w:bCs/>
        </w:rPr>
        <w:t>seq</w:t>
      </w:r>
      <w:proofErr w:type="spellEnd"/>
      <w:r>
        <w:rPr>
          <w:b/>
          <w:bCs/>
        </w:rPr>
        <w:t xml:space="preserve"> Differential Expression: </w:t>
      </w:r>
      <w:r>
        <w:t>FASTQ → alignment (STAR) → quantification (</w:t>
      </w:r>
      <w:proofErr w:type="spellStart"/>
      <w:r>
        <w:t>featureCounts</w:t>
      </w:r>
      <w:proofErr w:type="spellEnd"/>
      <w:r>
        <w:t xml:space="preserve"> / Salmon) → differential expression (DESeq2 / </w:t>
      </w:r>
      <w:proofErr w:type="spellStart"/>
      <w:r>
        <w:t>edgeR</w:t>
      </w:r>
      <w:proofErr w:type="spellEnd"/>
      <w:r>
        <w:t>) → output expression-matrix layer + DE results.</w:t>
      </w:r>
    </w:p>
    <w:p w14:paraId="4E2F7062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Methylation Processing: </w:t>
      </w:r>
      <w:r>
        <w:t>IDAT → preprocessing (</w:t>
      </w:r>
      <w:proofErr w:type="spellStart"/>
      <w:r>
        <w:t>minfi</w:t>
      </w:r>
      <w:proofErr w:type="spellEnd"/>
      <w:r>
        <w:t xml:space="preserve"> / sesame) → normalization → beta-value matrix → DMR detection → output methylation-processed layer + DMR table.</w:t>
      </w:r>
    </w:p>
    <w:p w14:paraId="0CF741E9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Single-Cell Clustering: </w:t>
      </w:r>
      <w:r>
        <w:t>10x count matrix → QC → normalization (scran / Seurat) → PCA → UMAP → clustering (Leiden) → marker genes → output annotated single-cell layer.</w:t>
      </w:r>
    </w:p>
    <w:p w14:paraId="04A8471D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Multi-</w:t>
      </w:r>
      <w:proofErr w:type="spellStart"/>
      <w:r>
        <w:rPr>
          <w:b/>
          <w:bCs/>
        </w:rPr>
        <w:t>Omic</w:t>
      </w:r>
      <w:proofErr w:type="spellEnd"/>
      <w:r>
        <w:rPr>
          <w:b/>
          <w:bCs/>
        </w:rPr>
        <w:t xml:space="preserve"> Integration: </w:t>
      </w:r>
      <w:r>
        <w:t xml:space="preserve">Two or more layers from the same subjects → feature alignment → integration (MOFA+ / DIABLO / </w:t>
      </w:r>
      <w:proofErr w:type="spellStart"/>
      <w:r>
        <w:t>totalVI</w:t>
      </w:r>
      <w:proofErr w:type="spellEnd"/>
      <w:r>
        <w:t>) → latent factor extraction → output integrated-factors layer.</w:t>
      </w:r>
    </w:p>
    <w:p w14:paraId="46BCD13E" w14:textId="77777777" w:rsidR="00C00506" w:rsidRDefault="00000000">
      <w:pPr>
        <w:spacing w:after="120" w:line="276" w:lineRule="auto"/>
      </w:pPr>
      <w:r>
        <w:t>2. Researcher specifies inputs: the container URI(s) and layer(s) to use, plus any parameter overrides.</w:t>
      </w:r>
    </w:p>
    <w:p w14:paraId="54B409B8" w14:textId="77777777" w:rsidR="00C00506" w:rsidRDefault="00000000">
      <w:pPr>
        <w:spacing w:after="120" w:line="276" w:lineRule="auto"/>
      </w:pPr>
      <w:r>
        <w:t>3. WC submits the job to WS via REST. WS validates inputs and returns a job ID.</w:t>
      </w:r>
    </w:p>
    <w:p w14:paraId="19E5BBA7" w14:textId="77777777" w:rsidR="00C00506" w:rsidRDefault="00000000">
      <w:pPr>
        <w:spacing w:after="120" w:line="276" w:lineRule="auto"/>
      </w:pPr>
      <w:r>
        <w:t>4. WS queues the job. The Compute Engine schedules it based on resource availability and priority.</w:t>
      </w:r>
    </w:p>
    <w:p w14:paraId="1D5CA70C" w14:textId="77777777" w:rsidR="00C00506" w:rsidRDefault="00000000">
      <w:pPr>
        <w:spacing w:after="120" w:line="276" w:lineRule="auto"/>
      </w:pPr>
      <w:r>
        <w:lastRenderedPageBreak/>
        <w:t xml:space="preserve">5. On completion, WS writes output layers into a </w:t>
      </w:r>
      <w:proofErr w:type="gramStart"/>
      <w:r>
        <w:t>new .</w:t>
      </w:r>
      <w:proofErr w:type="spellStart"/>
      <w:r>
        <w:t>tio</w:t>
      </w:r>
      <w:proofErr w:type="spellEnd"/>
      <w:proofErr w:type="gramEnd"/>
      <w:r>
        <w:t xml:space="preserve"> container, registers it in the Biobank with full provenance (input containers, pipeline version, parameters, software versions), and notifies the researcher.</w:t>
      </w:r>
    </w:p>
    <w:p w14:paraId="068145BD" w14:textId="77777777" w:rsidR="00C00506" w:rsidRDefault="00000000">
      <w:pPr>
        <w:spacing w:after="120" w:line="276" w:lineRule="auto"/>
      </w:pPr>
      <w:r>
        <w:t xml:space="preserve">6. Researcher can retrieve results via </w:t>
      </w:r>
      <w:proofErr w:type="gramStart"/>
      <w:r>
        <w:t>a .tis</w:t>
      </w:r>
      <w:proofErr w:type="gramEnd"/>
      <w:r>
        <w:t xml:space="preserve"> download (§5.4), with optional selective access filters to pull only the regions or modalities of interest.</w:t>
      </w:r>
    </w:p>
    <w:p w14:paraId="285D16FD" w14:textId="77777777" w:rsidR="00C00506" w:rsidRDefault="00000000">
      <w:pPr>
        <w:pStyle w:val="Heading2"/>
      </w:pPr>
      <w:bookmarkStart w:id="31" w:name="_Toc228919566"/>
      <w:r>
        <w:t>7.3 UC-10: Cohort-Scale Batch Processing</w:t>
      </w:r>
      <w:bookmarkEnd w:id="31"/>
    </w:p>
    <w:p w14:paraId="1647ABA6" w14:textId="77777777" w:rsidR="00C00506" w:rsidRDefault="00000000">
      <w:pPr>
        <w:spacing w:after="120" w:line="276" w:lineRule="auto"/>
      </w:pPr>
      <w:r>
        <w:rPr>
          <w:b/>
          <w:bCs/>
        </w:rPr>
        <w:t xml:space="preserve">Actor: </w:t>
      </w:r>
      <w:r>
        <w:t>Researcher at WC.</w:t>
      </w:r>
    </w:p>
    <w:p w14:paraId="5690BA92" w14:textId="77777777" w:rsidR="00C00506" w:rsidRDefault="00000000">
      <w:pPr>
        <w:spacing w:after="120" w:line="276" w:lineRule="auto"/>
      </w:pPr>
      <w:r>
        <w:rPr>
          <w:b/>
          <w:bCs/>
        </w:rPr>
        <w:t xml:space="preserve">Precondition: </w:t>
      </w:r>
      <w:r>
        <w:t>A saved cohort (UC-07) exists; a pipeline is selected.</w:t>
      </w:r>
    </w:p>
    <w:p w14:paraId="095266E2" w14:textId="77777777" w:rsidR="00C00506" w:rsidRDefault="00000000">
      <w:pPr>
        <w:spacing w:after="120" w:line="276" w:lineRule="auto"/>
      </w:pPr>
      <w:r>
        <w:rPr>
          <w:b/>
          <w:bCs/>
        </w:rPr>
        <w:t>Flow:</w:t>
      </w:r>
    </w:p>
    <w:p w14:paraId="39419889" w14:textId="77777777" w:rsidR="00C00506" w:rsidRDefault="00000000">
      <w:pPr>
        <w:spacing w:after="120" w:line="276" w:lineRule="auto"/>
      </w:pPr>
      <w:r>
        <w:t>1. Researcher selects a cohort and a pipeline. The system determines that the pipeline must be applied independently to each subject (or sample) — a scatter operation.</w:t>
      </w:r>
    </w:p>
    <w:p w14:paraId="24858E99" w14:textId="77777777" w:rsidR="00C00506" w:rsidRDefault="00000000">
      <w:pPr>
        <w:spacing w:after="120" w:line="276" w:lineRule="auto"/>
      </w:pPr>
      <w:r>
        <w:t>2. WS generates one job per subject/sample, each referencing that subject’s specific container and layers.</w:t>
      </w:r>
    </w:p>
    <w:p w14:paraId="32BC3A5B" w14:textId="77777777" w:rsidR="00C00506" w:rsidRDefault="00000000">
      <w:pPr>
        <w:spacing w:after="120" w:line="276" w:lineRule="auto"/>
      </w:pPr>
      <w:r>
        <w:t>3. Jobs are submitted to the queue as a batch with fair-share scheduling.</w:t>
      </w:r>
    </w:p>
    <w:p w14:paraId="7A17866D" w14:textId="77777777" w:rsidR="00C00506" w:rsidRDefault="00000000">
      <w:pPr>
        <w:spacing w:after="120" w:line="276" w:lineRule="auto"/>
      </w:pPr>
      <w:r>
        <w:t>4. WC displays batch progress: N of M completed, estimated time remaining, per-job status.</w:t>
      </w:r>
    </w:p>
    <w:p w14:paraId="738D0DD6" w14:textId="77777777" w:rsidR="00C00506" w:rsidRDefault="00000000">
      <w:pPr>
        <w:spacing w:after="120" w:line="276" w:lineRule="auto"/>
      </w:pPr>
      <w:r>
        <w:t>5. On batch completion, WS optionally runs a gather step (e.g., joint genotyping) and produces aggregate output containers.</w:t>
      </w:r>
    </w:p>
    <w:p w14:paraId="0558CFE5" w14:textId="77777777" w:rsidR="00C00506" w:rsidRDefault="00000000">
      <w:pPr>
        <w:pStyle w:val="Heading2"/>
      </w:pPr>
      <w:bookmarkStart w:id="32" w:name="_Toc228919567"/>
      <w:r>
        <w:t>7.4 UC-11: Interactive Analysis Session</w:t>
      </w:r>
      <w:bookmarkEnd w:id="32"/>
    </w:p>
    <w:p w14:paraId="3B2C2F20" w14:textId="77777777" w:rsidR="00C00506" w:rsidRDefault="00000000">
      <w:pPr>
        <w:spacing w:after="120" w:line="276" w:lineRule="auto"/>
      </w:pPr>
      <w:r>
        <w:t>Not all analysis is batch. Researchers often need to explore data interactively. The workbench supports server-side interactive sessions.</w:t>
      </w:r>
    </w:p>
    <w:p w14:paraId="2918BB8A" w14:textId="77777777" w:rsidR="00C00506" w:rsidRDefault="00000000">
      <w:pPr>
        <w:spacing w:after="120" w:line="276" w:lineRule="auto"/>
      </w:pPr>
      <w:r>
        <w:rPr>
          <w:b/>
          <w:bCs/>
        </w:rPr>
        <w:t>Flow:</w:t>
      </w:r>
    </w:p>
    <w:p w14:paraId="34DF599A" w14:textId="77777777" w:rsidR="00C00506" w:rsidRDefault="00000000">
      <w:pPr>
        <w:spacing w:after="120" w:line="276" w:lineRule="auto"/>
      </w:pPr>
      <w:r>
        <w:t xml:space="preserve">1. Researcher requests an interactive session from WC, specifying the containers/layers to load and the analysis environment (e.g., </w:t>
      </w:r>
      <w:proofErr w:type="spellStart"/>
      <w:r>
        <w:t>Jupyter</w:t>
      </w:r>
      <w:proofErr w:type="spellEnd"/>
      <w:r>
        <w:t xml:space="preserve"> with R/Bioconductor, </w:t>
      </w:r>
      <w:proofErr w:type="spellStart"/>
      <w:r>
        <w:t>Jupyter</w:t>
      </w:r>
      <w:proofErr w:type="spellEnd"/>
      <w:r>
        <w:t xml:space="preserve"> with Python/</w:t>
      </w:r>
      <w:proofErr w:type="spellStart"/>
      <w:r>
        <w:t>scanpy</w:t>
      </w:r>
      <w:proofErr w:type="spellEnd"/>
      <w:r>
        <w:t>, or a TTI-O-native query console).</w:t>
      </w:r>
    </w:p>
    <w:p w14:paraId="777D32D2" w14:textId="77777777" w:rsidR="00C00506" w:rsidRDefault="00000000">
      <w:pPr>
        <w:spacing w:after="120" w:line="276" w:lineRule="auto"/>
      </w:pPr>
      <w:r>
        <w:t xml:space="preserve">2. WS provisions a containerized session with the requested environment, mounts the </w:t>
      </w:r>
      <w:proofErr w:type="gramStart"/>
      <w:r>
        <w:t>specified .</w:t>
      </w:r>
      <w:proofErr w:type="spellStart"/>
      <w:r>
        <w:t>tio</w:t>
      </w:r>
      <w:proofErr w:type="spellEnd"/>
      <w:proofErr w:type="gramEnd"/>
      <w:r>
        <w:t xml:space="preserve"> containers as virtual filesystems (read-only), and allocates requested resources (CPU, RAM, optional GPU).</w:t>
      </w:r>
    </w:p>
    <w:p w14:paraId="1913A63E" w14:textId="77777777" w:rsidR="00C00506" w:rsidRDefault="00000000">
      <w:pPr>
        <w:spacing w:after="120" w:line="276" w:lineRule="auto"/>
      </w:pPr>
      <w:r>
        <w:t>3. WC connects to the session via a web-based notebook interface proxied through the API Gateway.</w:t>
      </w:r>
    </w:p>
    <w:p w14:paraId="21DD470E" w14:textId="77777777" w:rsidR="00C00506" w:rsidRDefault="00000000">
      <w:pPr>
        <w:spacing w:after="120" w:line="276" w:lineRule="auto"/>
      </w:pPr>
      <w:r>
        <w:t xml:space="preserve">4. The researcher works interactively. The TTI-O library provides in-session APIs to query and slice layers — internally, region queries on genomic data use the same selective access predicates </w:t>
      </w:r>
      <w:proofErr w:type="gramStart"/>
      <w:r>
        <w:t>as .tis</w:t>
      </w:r>
      <w:proofErr w:type="gramEnd"/>
      <w:r>
        <w:t xml:space="preserve"> filtering, evaluated against the </w:t>
      </w:r>
      <w:proofErr w:type="spellStart"/>
      <w:r>
        <w:t>SpectrumIndex</w:t>
      </w:r>
      <w:proofErr w:type="spellEnd"/>
      <w:r>
        <w:t>/</w:t>
      </w:r>
      <w:proofErr w:type="spellStart"/>
      <w:r>
        <w:t>GenomicIndex</w:t>
      </w:r>
      <w:proofErr w:type="spellEnd"/>
      <w:r>
        <w:t xml:space="preserve"> without decompressing signal data. Results can be loaded as </w:t>
      </w:r>
      <w:proofErr w:type="spellStart"/>
      <w:r>
        <w:t>AnnData</w:t>
      </w:r>
      <w:proofErr w:type="spellEnd"/>
      <w:r>
        <w:t xml:space="preserve">, </w:t>
      </w:r>
      <w:proofErr w:type="spellStart"/>
      <w:r>
        <w:t>SingleCellExperiment</w:t>
      </w:r>
      <w:proofErr w:type="spellEnd"/>
      <w:r>
        <w:t xml:space="preserve">, or </w:t>
      </w:r>
      <w:proofErr w:type="spellStart"/>
      <w:r>
        <w:t>DataFrame</w:t>
      </w:r>
      <w:proofErr w:type="spellEnd"/>
      <w:r>
        <w:t xml:space="preserve"> objects, and written back </w:t>
      </w:r>
      <w:proofErr w:type="gramStart"/>
      <w:r>
        <w:t>to .</w:t>
      </w:r>
      <w:proofErr w:type="spellStart"/>
      <w:r>
        <w:t>tio</w:t>
      </w:r>
      <w:proofErr w:type="spellEnd"/>
      <w:proofErr w:type="gramEnd"/>
      <w:r>
        <w:t xml:space="preserve"> containers.</w:t>
      </w:r>
    </w:p>
    <w:p w14:paraId="40FBB635" w14:textId="77777777" w:rsidR="00C00506" w:rsidRDefault="00000000">
      <w:pPr>
        <w:spacing w:after="120" w:line="276" w:lineRule="auto"/>
      </w:pPr>
      <w:r>
        <w:t>5. Session state is persisted in a session workspace. Sessions can be suspended and resumed.</w:t>
      </w:r>
    </w:p>
    <w:p w14:paraId="1389EC18" w14:textId="77777777" w:rsidR="00C00506" w:rsidRDefault="00000000">
      <w:pPr>
        <w:spacing w:after="120" w:line="276" w:lineRule="auto"/>
      </w:pPr>
      <w:r>
        <w:lastRenderedPageBreak/>
        <w:t xml:space="preserve">6. When the researcher is done, results can be saved as </w:t>
      </w:r>
      <w:proofErr w:type="gramStart"/>
      <w:r>
        <w:t>new .</w:t>
      </w:r>
      <w:proofErr w:type="spellStart"/>
      <w:r>
        <w:t>tio</w:t>
      </w:r>
      <w:proofErr w:type="spellEnd"/>
      <w:proofErr w:type="gramEnd"/>
      <w:r>
        <w:t xml:space="preserve"> containers, exported, or discarded.</w:t>
      </w:r>
    </w:p>
    <w:p w14:paraId="2D330A38" w14:textId="77777777" w:rsidR="00C00506" w:rsidRDefault="00000000">
      <w:pPr>
        <w:spacing w:after="120" w:line="276" w:lineRule="auto"/>
      </w:pPr>
      <w:r>
        <w:rPr>
          <w:b/>
          <w:bCs/>
        </w:rPr>
        <w:t xml:space="preserve">Resource Governance: </w:t>
      </w:r>
      <w:r>
        <w:t>Interactive sessions are subject to resource quotas configurable by the administrator. Idle sessions are warned at 30 minutes and terminated at 60 minutes of inactivity.</w:t>
      </w:r>
    </w:p>
    <w:p w14:paraId="1A1BD459" w14:textId="77777777" w:rsidR="00C00506" w:rsidRDefault="00000000">
      <w:pPr>
        <w:pStyle w:val="Heading2"/>
      </w:pPr>
      <w:bookmarkStart w:id="33" w:name="_Toc228919568"/>
      <w:r>
        <w:t>7.5 UC-12: Multi-</w:t>
      </w:r>
      <w:proofErr w:type="spellStart"/>
      <w:r>
        <w:t>Omic</w:t>
      </w:r>
      <w:proofErr w:type="spellEnd"/>
      <w:r>
        <w:t xml:space="preserve"> Query and Cross-Layer Analysis</w:t>
      </w:r>
      <w:bookmarkEnd w:id="33"/>
    </w:p>
    <w:p w14:paraId="38AE112E" w14:textId="77777777" w:rsidR="00C00506" w:rsidRDefault="00000000">
      <w:pPr>
        <w:spacing w:after="120" w:line="276" w:lineRule="auto"/>
      </w:pPr>
      <w:r>
        <w:t>This is the highest-value use case for the TTI-O format, leveraging the fact that multiple omics layers for the same subject are co-located in a single container.</w:t>
      </w:r>
    </w:p>
    <w:p w14:paraId="08D5EA0E" w14:textId="77777777" w:rsidR="00C00506" w:rsidRDefault="00000000">
      <w:pPr>
        <w:spacing w:after="120" w:line="276" w:lineRule="auto"/>
      </w:pPr>
      <w:r>
        <w:rPr>
          <w:b/>
          <w:bCs/>
        </w:rPr>
        <w:t>Workflow A — Variant-to-Expression Correlation:</w:t>
      </w:r>
      <w:r>
        <w:t xml:space="preserve"> The researcher has WGS variant calls and RNA-</w:t>
      </w:r>
      <w:proofErr w:type="spellStart"/>
      <w:r>
        <w:t>seq</w:t>
      </w:r>
      <w:proofErr w:type="spellEnd"/>
      <w:r>
        <w:t xml:space="preserve"> expression data for the same subjects and wants to identify </w:t>
      </w:r>
      <w:proofErr w:type="spellStart"/>
      <w:r>
        <w:t>eQTLs</w:t>
      </w:r>
      <w:proofErr w:type="spellEnd"/>
      <w:r>
        <w:t>.</w:t>
      </w:r>
    </w:p>
    <w:p w14:paraId="1180D47C" w14:textId="77777777" w:rsidR="00C00506" w:rsidRDefault="00000000">
      <w:pPr>
        <w:spacing w:after="120" w:line="276" w:lineRule="auto"/>
      </w:pPr>
      <w:r>
        <w:t>1. Researcher constructs a cohort query: subjects with both variants and expression-matrix layers, filtered by tissue type.</w:t>
      </w:r>
    </w:p>
    <w:p w14:paraId="166451C5" w14:textId="77777777" w:rsidR="00C00506" w:rsidRDefault="00000000">
      <w:pPr>
        <w:spacing w:after="120" w:line="276" w:lineRule="auto"/>
      </w:pPr>
      <w:r>
        <w:t xml:space="preserve">2. Researcher submits an </w:t>
      </w:r>
      <w:proofErr w:type="spellStart"/>
      <w:r>
        <w:t>eQTL</w:t>
      </w:r>
      <w:proofErr w:type="spellEnd"/>
      <w:r>
        <w:t xml:space="preserve"> pipeline (e.g., </w:t>
      </w:r>
      <w:proofErr w:type="spellStart"/>
      <w:r>
        <w:t>tensorQTL</w:t>
      </w:r>
      <w:proofErr w:type="spellEnd"/>
      <w:r>
        <w:t>). The pipeline extracts genotype and expression matrices, aligns by subject ID, runs association testing, and outputs significant associations.</w:t>
      </w:r>
    </w:p>
    <w:p w14:paraId="21A1B94D" w14:textId="77777777" w:rsidR="00C00506" w:rsidRDefault="00000000">
      <w:pPr>
        <w:spacing w:after="120" w:line="276" w:lineRule="auto"/>
      </w:pPr>
      <w:r>
        <w:t>3. Results are registered as a new analysis-result container with full provenance.</w:t>
      </w:r>
    </w:p>
    <w:p w14:paraId="544E846E" w14:textId="77777777" w:rsidR="00C00506" w:rsidRDefault="00000000">
      <w:pPr>
        <w:spacing w:after="120" w:line="276" w:lineRule="auto"/>
      </w:pPr>
      <w:r>
        <w:rPr>
          <w:b/>
          <w:bCs/>
        </w:rPr>
        <w:t>Workflow B — Epigenome–Transcriptome Integration:</w:t>
      </w:r>
      <w:r>
        <w:t xml:space="preserve"> Methylation data and RNA-</w:t>
      </w:r>
      <w:proofErr w:type="spellStart"/>
      <w:r>
        <w:t>seq</w:t>
      </w:r>
      <w:proofErr w:type="spellEnd"/>
      <w:r>
        <w:t xml:space="preserve"> data for the same samples, correlating promoter methylation with expression.</w:t>
      </w:r>
    </w:p>
    <w:p w14:paraId="633B5869" w14:textId="77777777" w:rsidR="00C00506" w:rsidRDefault="00000000">
      <w:pPr>
        <w:spacing w:after="120" w:line="276" w:lineRule="auto"/>
      </w:pPr>
      <w:r>
        <w:t>1. Cohort query for subjects with methylation-processed and expression-matrix layers.</w:t>
      </w:r>
    </w:p>
    <w:p w14:paraId="76BB95EC" w14:textId="77777777" w:rsidR="00C00506" w:rsidRDefault="00000000">
      <w:pPr>
        <w:spacing w:after="120" w:line="276" w:lineRule="auto"/>
      </w:pPr>
      <w:r>
        <w:t>2. Integration pipeline maps CpG sites to gene promoter regions, computes per-gene methylation summaries, and correlates with expression.</w:t>
      </w:r>
    </w:p>
    <w:p w14:paraId="15738083" w14:textId="77777777" w:rsidR="00C00506" w:rsidRDefault="00000000">
      <w:pPr>
        <w:spacing w:after="120" w:line="276" w:lineRule="auto"/>
      </w:pPr>
      <w:r>
        <w:t>3. Output: gene-level correlation table, pathway enrichment, visualization-ready data.</w:t>
      </w:r>
    </w:p>
    <w:p w14:paraId="0B15EC26" w14:textId="77777777" w:rsidR="00C00506" w:rsidRDefault="00000000">
      <w:pPr>
        <w:spacing w:after="120" w:line="276" w:lineRule="auto"/>
      </w:pPr>
      <w:r>
        <w:rPr>
          <w:b/>
          <w:bCs/>
        </w:rPr>
        <w:t>Workflow C — Multi-</w:t>
      </w:r>
      <w:proofErr w:type="spellStart"/>
      <w:r>
        <w:rPr>
          <w:b/>
          <w:bCs/>
        </w:rPr>
        <w:t>Omic</w:t>
      </w:r>
      <w:proofErr w:type="spellEnd"/>
      <w:r>
        <w:rPr>
          <w:b/>
          <w:bCs/>
        </w:rPr>
        <w:t xml:space="preserve"> Factor Discovery (MOFA+):</w:t>
      </w:r>
      <w:r>
        <w:t xml:space="preserve"> Latent factors explaining coordinated variation across genomics, transcriptomics, and proteomics.</w:t>
      </w:r>
    </w:p>
    <w:p w14:paraId="63111703" w14:textId="77777777" w:rsidR="00C00506" w:rsidRDefault="00000000">
      <w:pPr>
        <w:spacing w:after="120" w:line="276" w:lineRule="auto"/>
      </w:pPr>
      <w:r>
        <w:t xml:space="preserve">1. Cohort query for subjects with all </w:t>
      </w:r>
      <w:proofErr w:type="gramStart"/>
      <w:r>
        <w:t>three layer</w:t>
      </w:r>
      <w:proofErr w:type="gramEnd"/>
      <w:r>
        <w:t xml:space="preserve"> types.</w:t>
      </w:r>
    </w:p>
    <w:p w14:paraId="21ACCA8C" w14:textId="77777777" w:rsidR="00C00506" w:rsidRDefault="00000000">
      <w:pPr>
        <w:spacing w:after="120" w:line="276" w:lineRule="auto"/>
      </w:pPr>
      <w:r>
        <w:t>2. MOFA+ pipeline extracts feature matrices, aligns by subject, runs multi-</w:t>
      </w:r>
      <w:proofErr w:type="spellStart"/>
      <w:r>
        <w:t>omic</w:t>
      </w:r>
      <w:proofErr w:type="spellEnd"/>
      <w:r>
        <w:t xml:space="preserve"> factor analysis.</w:t>
      </w:r>
    </w:p>
    <w:p w14:paraId="7CE32B61" w14:textId="77777777" w:rsidR="00C00506" w:rsidRDefault="00000000">
      <w:pPr>
        <w:spacing w:after="120" w:line="276" w:lineRule="auto"/>
      </w:pPr>
      <w:r>
        <w:t>3. Results stored as an integrated-factors layer for downstream correlation with clinical phenotypes.</w:t>
      </w:r>
    </w:p>
    <w:p w14:paraId="3204363B" w14:textId="77777777" w:rsidR="00C00506" w:rsidRDefault="00000000">
      <w:pPr>
        <w:pStyle w:val="Heading2"/>
      </w:pPr>
      <w:bookmarkStart w:id="34" w:name="_Toc228919569"/>
      <w:r>
        <w:t>7.6 UC-13: Longitudinal and Time-Series Analysis</w:t>
      </w:r>
      <w:bookmarkEnd w:id="34"/>
    </w:p>
    <w:p w14:paraId="66A13100" w14:textId="77777777" w:rsidR="00C00506" w:rsidRDefault="00000000">
      <w:pPr>
        <w:spacing w:after="120" w:line="276" w:lineRule="auto"/>
      </w:pPr>
      <w:r>
        <w:t>Aging research and clinical trial contexts require tracking subjects over time. TTI-O containers represent time points by linking multiple containers for the same subject with temporal metadata.</w:t>
      </w:r>
    </w:p>
    <w:p w14:paraId="50E1B659" w14:textId="77777777" w:rsidR="00C00506" w:rsidRDefault="00000000">
      <w:pPr>
        <w:spacing w:after="120" w:line="276" w:lineRule="auto"/>
      </w:pPr>
      <w:r>
        <w:t>Researcher queries the Biobank for subjects with containers at ≥3 time points, then submits a longitudinal pipeline (time-series DE, epigenetic clock computation, or longitudinal factor analysis). Output includes per-subject trajectories and cohort-level trend summaries.</w:t>
      </w:r>
    </w:p>
    <w:p w14:paraId="7E1D5D01" w14:textId="77777777" w:rsidR="00C00506" w:rsidRDefault="00000000">
      <w:pPr>
        <w:pStyle w:val="Heading2"/>
      </w:pPr>
      <w:bookmarkStart w:id="35" w:name="_Toc228919570"/>
      <w:r>
        <w:t>7.7 UC-14: Derived Container Generation and Provenance Chains</w:t>
      </w:r>
      <w:bookmarkEnd w:id="35"/>
    </w:p>
    <w:p w14:paraId="4785E60D" w14:textId="77777777" w:rsidR="00C00506" w:rsidRDefault="00000000">
      <w:pPr>
        <w:spacing w:after="120" w:line="276" w:lineRule="auto"/>
      </w:pPr>
      <w:r>
        <w:lastRenderedPageBreak/>
        <w:t xml:space="preserve">Every server-side analysis that produces new data writes it as </w:t>
      </w:r>
      <w:proofErr w:type="gramStart"/>
      <w:r>
        <w:t>a .</w:t>
      </w:r>
      <w:proofErr w:type="spellStart"/>
      <w:r>
        <w:t>tio</w:t>
      </w:r>
      <w:proofErr w:type="spellEnd"/>
      <w:proofErr w:type="gramEnd"/>
      <w:r>
        <w:t xml:space="preserve"> container with a </w:t>
      </w:r>
      <w:proofErr w:type="spellStart"/>
      <w:r>
        <w:t>ProvenanceRecord</w:t>
      </w:r>
      <w:proofErr w:type="spellEnd"/>
      <w:r>
        <w:t xml:space="preserve"> chain (W3C PROV-compatible). Provenance records form a DAG. The provenance chain is </w:t>
      </w:r>
      <w:proofErr w:type="spellStart"/>
      <w:r>
        <w:t>queryable</w:t>
      </w:r>
      <w:proofErr w:type="spellEnd"/>
      <w:r>
        <w:t xml:space="preserve">: “show me all containers derived from Container A” or “what inputs were used to produce Container D?” </w:t>
      </w:r>
      <w:proofErr w:type="spellStart"/>
      <w:r>
        <w:t>ProvenanceRecord</w:t>
      </w:r>
      <w:proofErr w:type="spellEnd"/>
      <w:r>
        <w:t xml:space="preserve"> chains </w:t>
      </w:r>
      <w:proofErr w:type="gramStart"/>
      <w:r>
        <w:t>survive .</w:t>
      </w:r>
      <w:proofErr w:type="spellStart"/>
      <w:r>
        <w:t>tio</w:t>
      </w:r>
      <w:proofErr w:type="spellEnd"/>
      <w:proofErr w:type="gramEnd"/>
      <w:r>
        <w:t xml:space="preserve"> </w:t>
      </w:r>
      <w:proofErr w:type="gramStart"/>
      <w:r>
        <w:t>↔ .tis</w:t>
      </w:r>
      <w:proofErr w:type="gramEnd"/>
      <w:r>
        <w:t xml:space="preserve"> round-trips intact, carried as Provenance packets (type 0x06) in the transport stream.</w:t>
      </w:r>
    </w:p>
    <w:p w14:paraId="76D74FC5" w14:textId="77777777" w:rsidR="00C00506" w:rsidRDefault="00000000">
      <w:pPr>
        <w:pStyle w:val="Heading1"/>
      </w:pPr>
      <w:bookmarkStart w:id="36" w:name="_Toc228919571"/>
      <w:r>
        <w:t>8. Client Application Requirements</w:t>
      </w:r>
      <w:bookmarkEnd w:id="36"/>
    </w:p>
    <w:p w14:paraId="3D1C2A9C" w14:textId="77777777" w:rsidR="00C00506" w:rsidRDefault="00000000">
      <w:pPr>
        <w:pStyle w:val="Heading2"/>
      </w:pPr>
      <w:bookmarkStart w:id="37" w:name="_Toc228919572"/>
      <w:r>
        <w:t>8.1 WC Desktop (GUI)</w:t>
      </w:r>
      <w:bookmarkEnd w:id="37"/>
    </w:p>
    <w:p w14:paraId="7C9B67D4" w14:textId="77777777" w:rsidR="00C00506" w:rsidRDefault="00000000">
      <w:pPr>
        <w:spacing w:after="120" w:line="276" w:lineRule="auto"/>
      </w:pPr>
      <w:r>
        <w:t>The desktop GUI provides the following components:</w:t>
      </w:r>
    </w:p>
    <w:p w14:paraId="70EB22F4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Connection Manager: </w:t>
      </w:r>
      <w:r>
        <w:t xml:space="preserve">Server address, authentication (SSO/OIDC, </w:t>
      </w:r>
      <w:proofErr w:type="spellStart"/>
      <w:r>
        <w:t>mTLS</w:t>
      </w:r>
      <w:proofErr w:type="spellEnd"/>
      <w:r>
        <w:t>, or username/</w:t>
      </w:r>
      <w:proofErr w:type="spellStart"/>
      <w:r>
        <w:t>password+TOTP</w:t>
      </w:r>
      <w:proofErr w:type="spellEnd"/>
      <w:r>
        <w:t>), WebSocket connection status, and session management.</w:t>
      </w:r>
    </w:p>
    <w:p w14:paraId="07A8DD0F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File Browser: </w:t>
      </w:r>
      <w:r>
        <w:t>Local filesystem browser for selecting source files for encoding and upload.</w:t>
      </w:r>
    </w:p>
    <w:p w14:paraId="74354A02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Container Browser: </w:t>
      </w:r>
      <w:r>
        <w:t>Browse, search, and inspect containers on WS. Tree view showing container → layers → metadata hierarchy, including feature flags, codec selections, and encryption status.</w:t>
      </w:r>
    </w:p>
    <w:p w14:paraId="3B652C75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Encoding Panel: </w:t>
      </w:r>
      <w:r>
        <w:t>Source file selection, format detection, codec selection, encoding options, progress display.</w:t>
      </w:r>
    </w:p>
    <w:p w14:paraId="3367568D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Upload/Download Manager: </w:t>
      </w:r>
      <w:r>
        <w:t xml:space="preserve">Queue of active and </w:t>
      </w:r>
      <w:proofErr w:type="gramStart"/>
      <w:r>
        <w:t>pending .tis</w:t>
      </w:r>
      <w:proofErr w:type="gramEnd"/>
      <w:r>
        <w:t xml:space="preserve"> streams with progress bars (AU count and byte throughput), pause/resume controls, and resumable-upload state.</w:t>
      </w:r>
    </w:p>
    <w:p w14:paraId="1E703518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Selective Access Panel: </w:t>
      </w:r>
      <w:r>
        <w:t xml:space="preserve">Filter builder </w:t>
      </w:r>
      <w:proofErr w:type="gramStart"/>
      <w:r>
        <w:t>for .tis</w:t>
      </w:r>
      <w:proofErr w:type="gramEnd"/>
      <w:r>
        <w:t xml:space="preserve"> download queries: retention time range, MS level, polarity, precursor m/z range, chromosome, position range, </w:t>
      </w:r>
      <w:proofErr w:type="spellStart"/>
      <w:r>
        <w:t>dataset_id</w:t>
      </w:r>
      <w:proofErr w:type="spellEnd"/>
      <w:r>
        <w:t>, max AU count.</w:t>
      </w:r>
    </w:p>
    <w:p w14:paraId="51B19356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Cohort Query Builder: </w:t>
      </w:r>
      <w:r>
        <w:t>Visual query builder with predicate composition (AND/OR/NOT), saved queries, and result set display.</w:t>
      </w:r>
    </w:p>
    <w:p w14:paraId="246E3E3C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Pipeline Launcher: </w:t>
      </w:r>
      <w:r>
        <w:t>Pipeline selection, input binding, parameter configuration, and job submission.</w:t>
      </w:r>
    </w:p>
    <w:p w14:paraId="34563E2B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Job Monitor: </w:t>
      </w:r>
      <w:r>
        <w:t>Dashboard showing active, queued, and completed jobs with status, elapsed time, and resource usage.</w:t>
      </w:r>
    </w:p>
    <w:p w14:paraId="6B9BBE34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Interactive Session Launcher: </w:t>
      </w:r>
      <w:r>
        <w:t>Environment selection, resource allocation, and embedded notebook/terminal viewer.</w:t>
      </w:r>
    </w:p>
    <w:p w14:paraId="50DCAEC6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Export Panel: </w:t>
      </w:r>
      <w:r>
        <w:t>Layer selection, target format selection, output directory, export progress.</w:t>
      </w:r>
    </w:p>
    <w:p w14:paraId="3D29D2B2" w14:textId="77777777" w:rsidR="00C00506" w:rsidRDefault="00000000">
      <w:pPr>
        <w:pStyle w:val="Heading2"/>
      </w:pPr>
      <w:bookmarkStart w:id="38" w:name="_Toc228919573"/>
      <w:r>
        <w:t>8.2 WC CLI</w:t>
      </w:r>
      <w:bookmarkEnd w:id="38"/>
    </w:p>
    <w:p w14:paraId="0884DEAB" w14:textId="77777777" w:rsidR="00C00506" w:rsidRDefault="00000000">
      <w:pPr>
        <w:spacing w:after="120" w:line="276" w:lineRule="auto"/>
      </w:pPr>
      <w:r>
        <w:t xml:space="preserve">The CLI provides scriptable access to all WC operations. Upload and download commands </w:t>
      </w:r>
      <w:proofErr w:type="gramStart"/>
      <w:r>
        <w:t>use .tis</w:t>
      </w:r>
      <w:proofErr w:type="gramEnd"/>
      <w:r>
        <w:t xml:space="preserve"> transport streams over WebSocket:</w:t>
      </w:r>
    </w:p>
    <w:p w14:paraId="6C5EFE17" w14:textId="77777777" w:rsidR="00C00506" w:rsidRPr="00E03199" w:rsidRDefault="00000000">
      <w:pPr>
        <w:ind w:left="360"/>
        <w:rPr>
          <w:lang w:val="pt-BR"/>
        </w:rPr>
      </w:pPr>
      <w:proofErr w:type="spellStart"/>
      <w:r w:rsidRPr="00E03199">
        <w:rPr>
          <w:rFonts w:ascii="Courier New" w:eastAsia="Courier New" w:hAnsi="Courier New" w:cs="Courier New"/>
          <w:sz w:val="18"/>
          <w:szCs w:val="18"/>
          <w:lang w:val="pt-BR"/>
        </w:rPr>
        <w:t>ttio</w:t>
      </w:r>
      <w:proofErr w:type="spellEnd"/>
      <w:r w:rsidRPr="00E03199">
        <w:rPr>
          <w:rFonts w:ascii="Courier New" w:eastAsia="Courier New" w:hAnsi="Courier New" w:cs="Courier New"/>
          <w:sz w:val="18"/>
          <w:szCs w:val="18"/>
          <w:lang w:val="pt-BR"/>
        </w:rPr>
        <w:t xml:space="preserve"> encode --input reads_R1.fastq.gz reads_R2.fastq.gz \</w:t>
      </w:r>
    </w:p>
    <w:p w14:paraId="1346AC7F" w14:textId="77777777" w:rsidR="00C00506" w:rsidRDefault="00000000">
      <w:pPr>
        <w:ind w:left="360"/>
      </w:pPr>
      <w:r w:rsidRPr="00E03199">
        <w:rPr>
          <w:rFonts w:ascii="Courier New" w:eastAsia="Courier New" w:hAnsi="Courier New" w:cs="Courier New"/>
          <w:sz w:val="18"/>
          <w:szCs w:val="18"/>
          <w:lang w:val="pt-BR"/>
        </w:rPr>
        <w:t xml:space="preserve">            </w:t>
      </w:r>
      <w:r>
        <w:rPr>
          <w:rFonts w:ascii="Courier New" w:eastAsia="Courier New" w:hAnsi="Courier New" w:cs="Courier New"/>
          <w:sz w:val="18"/>
          <w:szCs w:val="18"/>
        </w:rPr>
        <w:t xml:space="preserve">--format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fastq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--paired \</w:t>
      </w:r>
    </w:p>
    <w:p w14:paraId="19544C98" w14:textId="77777777" w:rsidR="00C00506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--output sample_001.tio \</w:t>
      </w:r>
    </w:p>
    <w:p w14:paraId="520B2F7F" w14:textId="77777777" w:rsidR="00C00506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--layer-name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WGS_raw_reads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\</w:t>
      </w:r>
    </w:p>
    <w:p w14:paraId="1229F188" w14:textId="77777777" w:rsidR="00C00506" w:rsidRPr="00E03199" w:rsidRDefault="00000000">
      <w:pPr>
        <w:ind w:left="360"/>
        <w:rPr>
          <w:lang w:val="fr-FR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r w:rsidRPr="00E03199">
        <w:rPr>
          <w:rFonts w:ascii="Courier New" w:eastAsia="Courier New" w:hAnsi="Courier New" w:cs="Courier New"/>
          <w:sz w:val="18"/>
          <w:szCs w:val="18"/>
          <w:lang w:val="fr-FR"/>
        </w:rPr>
        <w:t>--codec-</w:t>
      </w:r>
      <w:proofErr w:type="spellStart"/>
      <w:r w:rsidRPr="00E03199">
        <w:rPr>
          <w:rFonts w:ascii="Courier New" w:eastAsia="Courier New" w:hAnsi="Courier New" w:cs="Courier New"/>
          <w:sz w:val="18"/>
          <w:szCs w:val="18"/>
          <w:lang w:val="fr-FR"/>
        </w:rPr>
        <w:t>sequences</w:t>
      </w:r>
      <w:proofErr w:type="spellEnd"/>
      <w:r w:rsidRPr="00E03199">
        <w:rPr>
          <w:rFonts w:ascii="Courier New" w:eastAsia="Courier New" w:hAnsi="Courier New" w:cs="Courier New"/>
          <w:sz w:val="18"/>
          <w:szCs w:val="18"/>
          <w:lang w:val="fr-FR"/>
        </w:rPr>
        <w:t xml:space="preserve"> ref_diff_v2 \</w:t>
      </w:r>
    </w:p>
    <w:p w14:paraId="6E23B270" w14:textId="77777777" w:rsidR="00C00506" w:rsidRDefault="00000000">
      <w:pPr>
        <w:ind w:left="360"/>
      </w:pPr>
      <w:r w:rsidRPr="00E03199">
        <w:rPr>
          <w:rFonts w:ascii="Courier New" w:eastAsia="Courier New" w:hAnsi="Courier New" w:cs="Courier New"/>
          <w:sz w:val="18"/>
          <w:szCs w:val="18"/>
          <w:lang w:val="fr-FR"/>
        </w:rPr>
        <w:t xml:space="preserve">            </w:t>
      </w:r>
      <w:r>
        <w:rPr>
          <w:rFonts w:ascii="Courier New" w:eastAsia="Courier New" w:hAnsi="Courier New" w:cs="Courier New"/>
          <w:sz w:val="18"/>
          <w:szCs w:val="18"/>
        </w:rPr>
        <w:t xml:space="preserve">--codec-qualities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fqzcomp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\</w:t>
      </w:r>
    </w:p>
    <w:p w14:paraId="6A817031" w14:textId="77777777" w:rsidR="00C00506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--reference GRCh38.fa \</w:t>
      </w:r>
    </w:p>
    <w:p w14:paraId="02B9EB3C" w14:textId="77777777" w:rsidR="00C00506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--sample-id "S001" --compression lossless</w:t>
      </w:r>
    </w:p>
    <w:p w14:paraId="318211B3" w14:textId="77777777" w:rsidR="00C00506" w:rsidRDefault="00C00506">
      <w:pPr>
        <w:ind w:left="360"/>
      </w:pPr>
    </w:p>
    <w:p w14:paraId="65EDBCA5" w14:textId="77777777" w:rsidR="00C00506" w:rsidRDefault="00000000">
      <w:pPr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ttio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upload --file sample_001.tio \</w:t>
      </w:r>
    </w:p>
    <w:p w14:paraId="6C6AF4C2" w14:textId="77777777" w:rsidR="00C00506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--server wss://biobank.thalion.org/transport \</w:t>
      </w:r>
    </w:p>
    <w:p w14:paraId="5E3CA91E" w14:textId="77777777" w:rsidR="00C00506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--project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ADNI_cohort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\</w:t>
      </w:r>
    </w:p>
    <w:p w14:paraId="5830BA71" w14:textId="77777777" w:rsidR="00C00506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--encrypt per-au --checksum</w:t>
      </w:r>
    </w:p>
    <w:p w14:paraId="606D5305" w14:textId="77777777" w:rsidR="00C00506" w:rsidRDefault="00C00506">
      <w:pPr>
        <w:ind w:left="360"/>
      </w:pPr>
    </w:p>
    <w:p w14:paraId="5D16DC14" w14:textId="77777777" w:rsidR="00C00506" w:rsidRDefault="00000000">
      <w:pPr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ttio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download --server wss://biobank.thalion.org/transport \</w:t>
      </w:r>
    </w:p>
    <w:p w14:paraId="5105CF5E" w14:textId="77777777" w:rsidR="00C00506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--container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uri:tio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:biobank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/results/job_12345" \</w:t>
      </w:r>
    </w:p>
    <w:p w14:paraId="66F13CC3" w14:textId="77777777" w:rsidR="00C00506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--filter chromosome=chr6 \</w:t>
      </w:r>
    </w:p>
    <w:p w14:paraId="4FB4E918" w14:textId="77777777" w:rsidR="00C00506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--filter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position_min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=28000000 \</w:t>
      </w:r>
    </w:p>
    <w:p w14:paraId="6A5F18E7" w14:textId="77777777" w:rsidR="00C00506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--filter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position_max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=34000000 \</w:t>
      </w:r>
    </w:p>
    <w:p w14:paraId="5D4B584B" w14:textId="77777777" w:rsidR="00C00506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--output ./results/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hla_region.tio</w:t>
      </w:r>
      <w:proofErr w:type="spellEnd"/>
    </w:p>
    <w:p w14:paraId="2E87112F" w14:textId="77777777" w:rsidR="00C00506" w:rsidRDefault="00C00506">
      <w:pPr>
        <w:ind w:left="360"/>
      </w:pPr>
    </w:p>
    <w:p w14:paraId="0EAB0D0C" w14:textId="77777777" w:rsidR="00C00506" w:rsidRDefault="00000000">
      <w:pPr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ttio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stream --server wss://biobank.thalion.org/transport \</w:t>
      </w:r>
    </w:p>
    <w:p w14:paraId="53203816" w14:textId="77777777" w:rsidR="00C00506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--container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uri:tio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:biobank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/ms_run_042" \</w:t>
      </w:r>
    </w:p>
    <w:p w14:paraId="16147CB6" w14:textId="77777777" w:rsidR="00C00506" w:rsidRPr="00E03199" w:rsidRDefault="00000000">
      <w:pPr>
        <w:ind w:left="360"/>
        <w:rPr>
          <w:lang w:val="fr-FR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r w:rsidRPr="00E03199">
        <w:rPr>
          <w:rFonts w:ascii="Courier New" w:eastAsia="Courier New" w:hAnsi="Courier New" w:cs="Courier New"/>
          <w:sz w:val="18"/>
          <w:szCs w:val="18"/>
          <w:lang w:val="fr-FR"/>
        </w:rPr>
        <w:t>--</w:t>
      </w:r>
      <w:proofErr w:type="spellStart"/>
      <w:r w:rsidRPr="00E03199">
        <w:rPr>
          <w:rFonts w:ascii="Courier New" w:eastAsia="Courier New" w:hAnsi="Courier New" w:cs="Courier New"/>
          <w:sz w:val="18"/>
          <w:szCs w:val="18"/>
          <w:lang w:val="fr-FR"/>
        </w:rPr>
        <w:t>filter</w:t>
      </w:r>
      <w:proofErr w:type="spellEnd"/>
      <w:r w:rsidRPr="00E03199">
        <w:rPr>
          <w:rFonts w:ascii="Courier New" w:eastAsia="Courier New" w:hAnsi="Courier New" w:cs="Courier New"/>
          <w:sz w:val="18"/>
          <w:szCs w:val="18"/>
          <w:lang w:val="fr-FR"/>
        </w:rPr>
        <w:t xml:space="preserve"> </w:t>
      </w:r>
      <w:proofErr w:type="spellStart"/>
      <w:r w:rsidRPr="00E03199">
        <w:rPr>
          <w:rFonts w:ascii="Courier New" w:eastAsia="Courier New" w:hAnsi="Courier New" w:cs="Courier New"/>
          <w:sz w:val="18"/>
          <w:szCs w:val="18"/>
          <w:lang w:val="fr-FR"/>
        </w:rPr>
        <w:t>rt_min</w:t>
      </w:r>
      <w:proofErr w:type="spellEnd"/>
      <w:r w:rsidRPr="00E03199">
        <w:rPr>
          <w:rFonts w:ascii="Courier New" w:eastAsia="Courier New" w:hAnsi="Courier New" w:cs="Courier New"/>
          <w:sz w:val="18"/>
          <w:szCs w:val="18"/>
          <w:lang w:val="fr-FR"/>
        </w:rPr>
        <w:t>=10.0 --</w:t>
      </w:r>
      <w:proofErr w:type="spellStart"/>
      <w:r w:rsidRPr="00E03199">
        <w:rPr>
          <w:rFonts w:ascii="Courier New" w:eastAsia="Courier New" w:hAnsi="Courier New" w:cs="Courier New"/>
          <w:sz w:val="18"/>
          <w:szCs w:val="18"/>
          <w:lang w:val="fr-FR"/>
        </w:rPr>
        <w:t>filter</w:t>
      </w:r>
      <w:proofErr w:type="spellEnd"/>
      <w:r w:rsidRPr="00E03199">
        <w:rPr>
          <w:rFonts w:ascii="Courier New" w:eastAsia="Courier New" w:hAnsi="Courier New" w:cs="Courier New"/>
          <w:sz w:val="18"/>
          <w:szCs w:val="18"/>
          <w:lang w:val="fr-FR"/>
        </w:rPr>
        <w:t xml:space="preserve"> </w:t>
      </w:r>
      <w:proofErr w:type="spellStart"/>
      <w:r w:rsidRPr="00E03199">
        <w:rPr>
          <w:rFonts w:ascii="Courier New" w:eastAsia="Courier New" w:hAnsi="Courier New" w:cs="Courier New"/>
          <w:sz w:val="18"/>
          <w:szCs w:val="18"/>
          <w:lang w:val="fr-FR"/>
        </w:rPr>
        <w:t>rt_max</w:t>
      </w:r>
      <w:proofErr w:type="spellEnd"/>
      <w:r w:rsidRPr="00E03199">
        <w:rPr>
          <w:rFonts w:ascii="Courier New" w:eastAsia="Courier New" w:hAnsi="Courier New" w:cs="Courier New"/>
          <w:sz w:val="18"/>
          <w:szCs w:val="18"/>
          <w:lang w:val="fr-FR"/>
        </w:rPr>
        <w:t>=25.0 \</w:t>
      </w:r>
    </w:p>
    <w:p w14:paraId="2B0107FE" w14:textId="77777777" w:rsidR="00C00506" w:rsidRDefault="00000000">
      <w:pPr>
        <w:ind w:left="360"/>
      </w:pPr>
      <w:r w:rsidRPr="00E03199">
        <w:rPr>
          <w:rFonts w:ascii="Courier New" w:eastAsia="Courier New" w:hAnsi="Courier New" w:cs="Courier New"/>
          <w:sz w:val="18"/>
          <w:szCs w:val="18"/>
          <w:lang w:val="fr-FR"/>
        </w:rPr>
        <w:t xml:space="preserve">            </w:t>
      </w:r>
      <w:r>
        <w:rPr>
          <w:rFonts w:ascii="Courier New" w:eastAsia="Courier New" w:hAnsi="Courier New" w:cs="Courier New"/>
          <w:sz w:val="18"/>
          <w:szCs w:val="18"/>
        </w:rPr>
        <w:t xml:space="preserve">--filter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ms_level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=2 \</w:t>
      </w:r>
    </w:p>
    <w:p w14:paraId="619C65C0" w14:textId="77777777" w:rsidR="00C00506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--output ./results/ms2_subset.tis</w:t>
      </w:r>
    </w:p>
    <w:p w14:paraId="47F865B8" w14:textId="77777777" w:rsidR="00C00506" w:rsidRDefault="00C00506">
      <w:pPr>
        <w:ind w:left="360"/>
      </w:pPr>
    </w:p>
    <w:p w14:paraId="1F631E0F" w14:textId="77777777" w:rsidR="00C00506" w:rsidRDefault="00000000">
      <w:pPr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ttio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export --input ./results/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hla_region.tio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\</w:t>
      </w:r>
    </w:p>
    <w:p w14:paraId="3884F39A" w14:textId="77777777" w:rsidR="00C00506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--layer "variants" --format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vcf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\</w:t>
      </w:r>
    </w:p>
    <w:p w14:paraId="5F821FBA" w14:textId="77777777" w:rsidR="00C00506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--output ./results/hla_variants.vcf.gz</w:t>
      </w:r>
    </w:p>
    <w:p w14:paraId="1E081909" w14:textId="77777777" w:rsidR="00C00506" w:rsidRDefault="00C00506">
      <w:pPr>
        <w:spacing w:after="120"/>
      </w:pPr>
    </w:p>
    <w:p w14:paraId="37B5286A" w14:textId="77777777" w:rsidR="00C00506" w:rsidRDefault="00000000">
      <w:pPr>
        <w:pStyle w:val="Heading2"/>
      </w:pPr>
      <w:bookmarkStart w:id="39" w:name="_Toc228919574"/>
      <w:r>
        <w:t>8.3 SDK / Library API</w:t>
      </w:r>
      <w:bookmarkEnd w:id="39"/>
    </w:p>
    <w:p w14:paraId="3BDC428D" w14:textId="77777777" w:rsidR="00C00506" w:rsidRDefault="00000000">
      <w:pPr>
        <w:spacing w:after="120" w:line="276" w:lineRule="auto"/>
      </w:pPr>
      <w:r>
        <w:t xml:space="preserve">A Python and/or Rust SDK for programmatic access, with </w:t>
      </w:r>
      <w:proofErr w:type="gramStart"/>
      <w:r>
        <w:t>native .tis</w:t>
      </w:r>
      <w:proofErr w:type="gramEnd"/>
      <w:r>
        <w:t xml:space="preserve"> stream handling:</w:t>
      </w:r>
    </w:p>
    <w:p w14:paraId="0BF1DF1C" w14:textId="77777777" w:rsidR="00C00506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ttio</w:t>
      </w:r>
      <w:proofErr w:type="spellEnd"/>
    </w:p>
    <w:p w14:paraId="5908FE60" w14:textId="77777777" w:rsidR="00C00506" w:rsidRDefault="00C00506">
      <w:pPr>
        <w:ind w:left="360"/>
      </w:pPr>
    </w:p>
    <w:p w14:paraId="49139479" w14:textId="77777777" w:rsidR="00C00506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client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ttio.connect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://biobank.thalion.org/transport",</w:t>
      </w:r>
    </w:p>
    <w:p w14:paraId="0F33B981" w14:textId="77777777" w:rsidR="00C00506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auth=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ttio.OIDCAuth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())</w:t>
      </w:r>
    </w:p>
    <w:p w14:paraId="4E6051A5" w14:textId="77777777" w:rsidR="00C00506" w:rsidRDefault="00C00506">
      <w:pPr>
        <w:ind w:left="360"/>
      </w:pPr>
    </w:p>
    <w:p w14:paraId="6029013A" w14:textId="77777777" w:rsidR="00C00506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cohort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client.query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2021098E" w14:textId="77777777" w:rsidR="00C00506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diagnosis="Alzheimer's disease",</w:t>
      </w:r>
    </w:p>
    <w:p w14:paraId="2E784D40" w14:textId="77777777" w:rsidR="00C00506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has_layers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"variants", "expression-matrix"],</w:t>
      </w:r>
    </w:p>
    <w:p w14:paraId="583860B9" w14:textId="77777777" w:rsidR="00C00506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tissue="whole blood")</w:t>
      </w:r>
    </w:p>
    <w:p w14:paraId="05E37632" w14:textId="77777777" w:rsidR="00C00506" w:rsidRDefault="00C00506">
      <w:pPr>
        <w:ind w:left="360"/>
      </w:pPr>
    </w:p>
    <w:p w14:paraId="023A1F9B" w14:textId="77777777" w:rsidR="00C00506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# Stream a filtered subset — only chr6 HLA region</w:t>
      </w:r>
    </w:p>
    <w:p w14:paraId="0ADB1CB5" w14:textId="77777777" w:rsidR="00C00506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stream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client.stream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12E9035B" w14:textId="77777777" w:rsidR="00C00506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container=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cohort[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uri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10327BFD" w14:textId="77777777" w:rsidR="00C00506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filters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"chromosome": "chr6",</w:t>
      </w:r>
    </w:p>
    <w:p w14:paraId="7BCB5D81" w14:textId="77777777" w:rsidR="00C00506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position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28_000_000,</w:t>
      </w:r>
    </w:p>
    <w:p w14:paraId="43CF1616" w14:textId="77777777" w:rsidR="00C00506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position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34_000_000})</w:t>
      </w:r>
    </w:p>
    <w:p w14:paraId="7A8F21BB" w14:textId="77777777" w:rsidR="00C00506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subset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stream.materialize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 # .tis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&gt;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tio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in memory</w:t>
      </w:r>
    </w:p>
    <w:p w14:paraId="600DF7AC" w14:textId="77777777" w:rsidR="00C00506" w:rsidRDefault="00C00506">
      <w:pPr>
        <w:ind w:left="360"/>
      </w:pPr>
    </w:p>
    <w:p w14:paraId="12E35B54" w14:textId="77777777" w:rsidR="00C00506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# Submit a pipeline</w:t>
      </w:r>
    </w:p>
    <w:p w14:paraId="373350D3" w14:textId="77777777" w:rsidR="00C00506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job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client.submit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pipeline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</w:p>
    <w:p w14:paraId="46B0880B" w14:textId="77777777" w:rsidR="00C00506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pipeline="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eqtl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-analysis",</w:t>
      </w:r>
    </w:p>
    <w:p w14:paraId="7D5FDC38" w14:textId="77777777" w:rsidR="00C00506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inputs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"variants":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cohort.layers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("variants"),</w:t>
      </w:r>
    </w:p>
    <w:p w14:paraId="61904275" w14:textId="77777777" w:rsidR="00C00506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"expression":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cohort.layers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("expression-matrix")},</w:t>
      </w:r>
    </w:p>
    <w:p w14:paraId="765274EB" w14:textId="77777777" w:rsidR="00C00506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params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p_threshold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1e-5})</w:t>
      </w:r>
    </w:p>
    <w:p w14:paraId="545C4339" w14:textId="77777777" w:rsidR="00C00506" w:rsidRDefault="00000000">
      <w:pPr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job.wait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728BB241" w14:textId="77777777" w:rsidR="00C00506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results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job.output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container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4424B91" w14:textId="77777777" w:rsidR="00C00506" w:rsidRDefault="00000000">
      <w:pPr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eqtl_table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results.layer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eqtl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-results").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E59DF81" w14:textId="77777777" w:rsidR="00C00506" w:rsidRDefault="00C00506">
      <w:pPr>
        <w:spacing w:after="120"/>
      </w:pPr>
    </w:p>
    <w:p w14:paraId="48E02C02" w14:textId="77777777" w:rsidR="00C00506" w:rsidRDefault="00000000">
      <w:pPr>
        <w:pStyle w:val="Heading1"/>
      </w:pPr>
      <w:bookmarkStart w:id="40" w:name="_Toc228919575"/>
      <w:r>
        <w:t>9. API Surface Summary</w:t>
      </w:r>
      <w:bookmarkEnd w:id="40"/>
    </w:p>
    <w:p w14:paraId="5B0521E4" w14:textId="77777777" w:rsidR="00C00506" w:rsidRDefault="00000000">
      <w:pPr>
        <w:pStyle w:val="Heading2"/>
      </w:pPr>
      <w:bookmarkStart w:id="41" w:name="_Toc228919576"/>
      <w:r>
        <w:t>9.1 REST API — Control Plane (Metadata and Management)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9"/>
        <w:gridCol w:w="1196"/>
        <w:gridCol w:w="5295"/>
      </w:tblGrid>
      <w:tr w:rsidR="00C00506" w14:paraId="77664B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20782" w14:textId="77777777" w:rsidR="00C00506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704B4" w14:textId="77777777" w:rsidR="00C00506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C5E9B" w14:textId="77777777" w:rsidR="00C0050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00506" w14:paraId="27DB2F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51716" w14:textId="77777777" w:rsidR="00C00506" w:rsidRDefault="00000000">
            <w:r>
              <w:rPr>
                <w:sz w:val="20"/>
                <w:szCs w:val="20"/>
              </w:rPr>
              <w:t>/auth/token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37717" w14:textId="77777777" w:rsidR="00C0050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C8DDD" w14:textId="77777777" w:rsidR="00C00506" w:rsidRDefault="00000000">
            <w:r>
              <w:rPr>
                <w:sz w:val="20"/>
                <w:szCs w:val="20"/>
              </w:rPr>
              <w:t>Authenticate and obtain session token</w:t>
            </w:r>
          </w:p>
        </w:tc>
      </w:tr>
      <w:tr w:rsidR="00C00506" w14:paraId="6FF718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36D67" w14:textId="77777777" w:rsidR="00C00506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containers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8D19F" w14:textId="77777777" w:rsidR="00C0050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EAC5D" w14:textId="77777777" w:rsidR="00C00506" w:rsidRDefault="00000000">
            <w:r>
              <w:rPr>
                <w:sz w:val="20"/>
                <w:szCs w:val="20"/>
              </w:rPr>
              <w:t>List containers (with filters)</w:t>
            </w:r>
          </w:p>
        </w:tc>
      </w:tr>
      <w:tr w:rsidR="00C00506" w14:paraId="7851D2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5A9DF" w14:textId="77777777" w:rsidR="00C00506" w:rsidRDefault="00000000">
            <w:r>
              <w:rPr>
                <w:sz w:val="20"/>
                <w:szCs w:val="20"/>
              </w:rPr>
              <w:t>/containers/{</w:t>
            </w:r>
            <w:proofErr w:type="spellStart"/>
            <w:r>
              <w:rPr>
                <w:sz w:val="20"/>
                <w:szCs w:val="20"/>
              </w:rPr>
              <w:t>uri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2D0D1" w14:textId="77777777" w:rsidR="00C0050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19EB1" w14:textId="77777777" w:rsidR="00C00506" w:rsidRDefault="00000000">
            <w:r>
              <w:rPr>
                <w:sz w:val="20"/>
                <w:szCs w:val="20"/>
              </w:rPr>
              <w:t>Container metadata, manifest, feature flags, encryption status</w:t>
            </w:r>
          </w:p>
        </w:tc>
      </w:tr>
      <w:tr w:rsidR="00C00506" w14:paraId="047E9B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4302F" w14:textId="77777777" w:rsidR="00C00506" w:rsidRDefault="00000000">
            <w:r>
              <w:rPr>
                <w:sz w:val="20"/>
                <w:szCs w:val="20"/>
              </w:rPr>
              <w:t>/containers/{</w:t>
            </w:r>
            <w:proofErr w:type="spellStart"/>
            <w:r>
              <w:rPr>
                <w:sz w:val="20"/>
                <w:szCs w:val="20"/>
              </w:rPr>
              <w:t>uri</w:t>
            </w:r>
            <w:proofErr w:type="spellEnd"/>
            <w:r>
              <w:rPr>
                <w:sz w:val="20"/>
                <w:szCs w:val="20"/>
              </w:rPr>
              <w:t>}/layers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977D5" w14:textId="77777777" w:rsidR="00C0050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6EA7E" w14:textId="77777777" w:rsidR="00C00506" w:rsidRDefault="00000000">
            <w:r>
              <w:rPr>
                <w:sz w:val="20"/>
                <w:szCs w:val="20"/>
              </w:rPr>
              <w:t>List layers in a container with codec and channel detail</w:t>
            </w:r>
          </w:p>
        </w:tc>
      </w:tr>
      <w:tr w:rsidR="00C00506" w14:paraId="3C587E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11C8E" w14:textId="77777777" w:rsidR="00C00506" w:rsidRDefault="00000000">
            <w:r>
              <w:rPr>
                <w:sz w:val="20"/>
                <w:szCs w:val="20"/>
              </w:rPr>
              <w:t>/containers/{</w:t>
            </w:r>
            <w:proofErr w:type="spellStart"/>
            <w:r>
              <w:rPr>
                <w:sz w:val="20"/>
                <w:szCs w:val="20"/>
              </w:rPr>
              <w:t>uri</w:t>
            </w:r>
            <w:proofErr w:type="spellEnd"/>
            <w:r>
              <w:rPr>
                <w:sz w:val="20"/>
                <w:szCs w:val="20"/>
              </w:rPr>
              <w:t>}/layers/{name}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121E3" w14:textId="77777777" w:rsidR="00C0050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E0B69" w14:textId="77777777" w:rsidR="00C00506" w:rsidRDefault="00000000">
            <w:r>
              <w:rPr>
                <w:sz w:val="20"/>
                <w:szCs w:val="20"/>
              </w:rPr>
              <w:t>Layer metadata and summary statistics</w:t>
            </w:r>
          </w:p>
        </w:tc>
      </w:tr>
      <w:tr w:rsidR="00C00506" w14:paraId="59D5E5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8C0CB" w14:textId="77777777" w:rsidR="00C00506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cohorts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90030" w14:textId="77777777" w:rsidR="00C00506" w:rsidRDefault="00000000">
            <w:r>
              <w:rPr>
                <w:sz w:val="20"/>
                <w:szCs w:val="20"/>
              </w:rPr>
              <w:t>GET, POST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92679" w14:textId="77777777" w:rsidR="00C00506" w:rsidRDefault="00000000">
            <w:r>
              <w:rPr>
                <w:sz w:val="20"/>
                <w:szCs w:val="20"/>
              </w:rPr>
              <w:t>List or create saved cohorts</w:t>
            </w:r>
          </w:p>
        </w:tc>
      </w:tr>
      <w:tr w:rsidR="00C00506" w14:paraId="500948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2F8ED" w14:textId="77777777" w:rsidR="00C00506" w:rsidRDefault="00000000">
            <w:r>
              <w:rPr>
                <w:sz w:val="20"/>
                <w:szCs w:val="20"/>
              </w:rPr>
              <w:t>/cohorts/{id}/query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4A598" w14:textId="77777777" w:rsidR="00C0050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177AF" w14:textId="77777777" w:rsidR="00C00506" w:rsidRDefault="00000000">
            <w:r>
              <w:rPr>
                <w:sz w:val="20"/>
                <w:szCs w:val="20"/>
              </w:rPr>
              <w:t>Execute a cohort query</w:t>
            </w:r>
          </w:p>
        </w:tc>
      </w:tr>
      <w:tr w:rsidR="00C00506" w14:paraId="2A5931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4B424" w14:textId="77777777" w:rsidR="00C00506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pipelines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F8684" w14:textId="77777777" w:rsidR="00C0050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8740F" w14:textId="77777777" w:rsidR="00C00506" w:rsidRDefault="00000000">
            <w:r>
              <w:rPr>
                <w:sz w:val="20"/>
                <w:szCs w:val="20"/>
              </w:rPr>
              <w:t>List available pipelines</w:t>
            </w:r>
          </w:p>
        </w:tc>
      </w:tr>
      <w:tr w:rsidR="00C00506" w14:paraId="69983E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C2536" w14:textId="77777777" w:rsidR="00C00506" w:rsidRDefault="00000000">
            <w:r>
              <w:rPr>
                <w:sz w:val="20"/>
                <w:szCs w:val="20"/>
              </w:rPr>
              <w:t>/pipelines/{id}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C6E99" w14:textId="77777777" w:rsidR="00C0050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B9F39" w14:textId="77777777" w:rsidR="00C00506" w:rsidRDefault="00000000">
            <w:r>
              <w:rPr>
                <w:sz w:val="20"/>
                <w:szCs w:val="20"/>
              </w:rPr>
              <w:t>Pipeline definition and parameter schema</w:t>
            </w:r>
          </w:p>
        </w:tc>
      </w:tr>
      <w:tr w:rsidR="00C00506" w14:paraId="29724E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050BD" w14:textId="77777777" w:rsidR="00C00506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jobs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60D00" w14:textId="77777777" w:rsidR="00C00506" w:rsidRDefault="00000000">
            <w:r>
              <w:rPr>
                <w:sz w:val="20"/>
                <w:szCs w:val="20"/>
              </w:rPr>
              <w:t>GET, POST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D5E2A" w14:textId="77777777" w:rsidR="00C00506" w:rsidRDefault="00000000">
            <w:r>
              <w:rPr>
                <w:sz w:val="20"/>
                <w:szCs w:val="20"/>
              </w:rPr>
              <w:t>List jobs or submit a new job</w:t>
            </w:r>
          </w:p>
        </w:tc>
      </w:tr>
      <w:tr w:rsidR="00C00506" w14:paraId="78A30E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1C98C" w14:textId="77777777" w:rsidR="00C00506" w:rsidRDefault="00000000">
            <w:r>
              <w:rPr>
                <w:sz w:val="20"/>
                <w:szCs w:val="20"/>
              </w:rPr>
              <w:t>/jobs/{id}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DD340" w14:textId="77777777" w:rsidR="00C00506" w:rsidRDefault="00000000">
            <w:r>
              <w:rPr>
                <w:sz w:val="20"/>
                <w:szCs w:val="20"/>
              </w:rPr>
              <w:t>GET, DELETE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E44D3" w14:textId="77777777" w:rsidR="00C00506" w:rsidRDefault="00000000">
            <w:r>
              <w:rPr>
                <w:sz w:val="20"/>
                <w:szCs w:val="20"/>
              </w:rPr>
              <w:t>Job status, logs, or cancellation</w:t>
            </w:r>
          </w:p>
        </w:tc>
      </w:tr>
      <w:tr w:rsidR="00C00506" w14:paraId="7EF201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C62A9" w14:textId="77777777" w:rsidR="00C00506" w:rsidRDefault="00000000">
            <w:r>
              <w:rPr>
                <w:sz w:val="20"/>
                <w:szCs w:val="20"/>
              </w:rPr>
              <w:t>/jobs/{id}/results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1B541" w14:textId="77777777" w:rsidR="00C0050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33982" w14:textId="77777777" w:rsidR="00C00506" w:rsidRDefault="00000000">
            <w:r>
              <w:rPr>
                <w:sz w:val="20"/>
                <w:szCs w:val="20"/>
              </w:rPr>
              <w:t>Result container URIs for a completed job</w:t>
            </w:r>
          </w:p>
        </w:tc>
      </w:tr>
      <w:tr w:rsidR="00C00506" w14:paraId="7A7818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5CF1C" w14:textId="77777777" w:rsidR="00C00506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sessions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73220" w14:textId="77777777" w:rsidR="00C00506" w:rsidRDefault="00000000">
            <w:r>
              <w:rPr>
                <w:sz w:val="20"/>
                <w:szCs w:val="20"/>
              </w:rPr>
              <w:t>POST, DELETE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ABE01" w14:textId="77777777" w:rsidR="00C00506" w:rsidRDefault="00000000">
            <w:r>
              <w:rPr>
                <w:sz w:val="20"/>
                <w:szCs w:val="20"/>
              </w:rPr>
              <w:t>Create or terminate interactive sessions</w:t>
            </w:r>
          </w:p>
        </w:tc>
      </w:tr>
      <w:tr w:rsidR="00C00506" w14:paraId="426E1E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EEBDB" w14:textId="77777777" w:rsidR="00C00506" w:rsidRDefault="00000000">
            <w:r>
              <w:rPr>
                <w:sz w:val="20"/>
                <w:szCs w:val="20"/>
              </w:rPr>
              <w:t>/admin/audit-log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B21A0" w14:textId="77777777" w:rsidR="00C0050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5D4B7" w14:textId="77777777" w:rsidR="00C00506" w:rsidRDefault="00000000">
            <w:r>
              <w:rPr>
                <w:sz w:val="20"/>
                <w:szCs w:val="20"/>
              </w:rPr>
              <w:t>Query audit log (admin only)</w:t>
            </w:r>
          </w:p>
        </w:tc>
      </w:tr>
      <w:tr w:rsidR="00C00506" w14:paraId="61BEDE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5A858" w14:textId="77777777" w:rsidR="00C00506" w:rsidRDefault="00000000">
            <w:r>
              <w:rPr>
                <w:sz w:val="20"/>
                <w:szCs w:val="20"/>
              </w:rPr>
              <w:t>/admin/storage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7F291" w14:textId="77777777" w:rsidR="00C0050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159CC" w14:textId="77777777" w:rsidR="00C00506" w:rsidRDefault="00000000">
            <w:r>
              <w:rPr>
                <w:sz w:val="20"/>
                <w:szCs w:val="20"/>
              </w:rPr>
              <w:t>Storage utilization statistics</w:t>
            </w:r>
          </w:p>
        </w:tc>
      </w:tr>
    </w:tbl>
    <w:p w14:paraId="727DA816" w14:textId="77777777" w:rsidR="00C00506" w:rsidRDefault="00C00506">
      <w:pPr>
        <w:spacing w:after="120"/>
      </w:pPr>
    </w:p>
    <w:p w14:paraId="59A650D2" w14:textId="77777777" w:rsidR="00C00506" w:rsidRDefault="00000000">
      <w:pPr>
        <w:pStyle w:val="Heading2"/>
      </w:pPr>
      <w:bookmarkStart w:id="42" w:name="_Toc228919577"/>
      <w:r>
        <w:t xml:space="preserve">9.2 WebSocket API — Data Plane </w:t>
      </w:r>
      <w:proofErr w:type="gramStart"/>
      <w:r>
        <w:t>(.tis</w:t>
      </w:r>
      <w:proofErr w:type="gramEnd"/>
      <w:r>
        <w:t xml:space="preserve"> Transport)</w:t>
      </w:r>
      <w:bookmarkEnd w:id="42"/>
    </w:p>
    <w:p w14:paraId="5C7779CE" w14:textId="77777777" w:rsidR="00C00506" w:rsidRDefault="00000000">
      <w:pPr>
        <w:spacing w:after="120" w:line="276" w:lineRule="auto"/>
      </w:pPr>
      <w:r>
        <w:t xml:space="preserve">The data plane operates over a single WebSocket endpoint (wss://host/transport) </w:t>
      </w:r>
      <w:proofErr w:type="gramStart"/>
      <w:r>
        <w:t>carrying .tis</w:t>
      </w:r>
      <w:proofErr w:type="gramEnd"/>
      <w:r>
        <w:t xml:space="preserve"> transport stream packets as binary frames. </w:t>
      </w:r>
      <w:proofErr w:type="gramStart"/>
      <w:r>
        <w:t>The .tis</w:t>
      </w:r>
      <w:proofErr w:type="gramEnd"/>
      <w:r>
        <w:t xml:space="preserve"> protocol is self-delimiting; each 24-byte packet header contains magic bytes ("MO"), version, packet type, flags, </w:t>
      </w:r>
      <w:proofErr w:type="spellStart"/>
      <w:r>
        <w:t>dataset_id</w:t>
      </w:r>
      <w:proofErr w:type="spellEnd"/>
      <w:r>
        <w:t xml:space="preserve">, </w:t>
      </w:r>
      <w:proofErr w:type="spellStart"/>
      <w:r>
        <w:t>au_sequence</w:t>
      </w:r>
      <w:proofErr w:type="spellEnd"/>
      <w:r>
        <w:t xml:space="preserve">, </w:t>
      </w:r>
      <w:proofErr w:type="spellStart"/>
      <w:r>
        <w:t>payload_length</w:t>
      </w:r>
      <w:proofErr w:type="spellEnd"/>
      <w:r>
        <w:t>, and a nanosecond timestamp. No additional framing is imposed by the WebSocket layer.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360"/>
      </w:tblGrid>
      <w:tr w:rsidR="00C00506" w14:paraId="41736B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8B4CA" w14:textId="77777777" w:rsidR="00C00506" w:rsidRDefault="00000000"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CAB3D" w14:textId="77777777" w:rsidR="00C00506" w:rsidRDefault="00000000">
            <w:r>
              <w:rPr>
                <w:b/>
                <w:bCs/>
                <w:color w:val="FFFFFF"/>
                <w:sz w:val="20"/>
                <w:szCs w:val="20"/>
              </w:rPr>
              <w:t>Initiation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1EE64" w14:textId="77777777" w:rsidR="00C0050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00506" w14:paraId="47763E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109E3" w14:textId="77777777" w:rsidR="00C00506" w:rsidRDefault="00000000">
            <w:r>
              <w:rPr>
                <w:sz w:val="20"/>
                <w:szCs w:val="20"/>
              </w:rPr>
              <w:t>Upload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4EE7A" w14:textId="77777777" w:rsidR="00C00506" w:rsidRDefault="00000000">
            <w:r>
              <w:rPr>
                <w:sz w:val="20"/>
                <w:szCs w:val="20"/>
              </w:rPr>
              <w:t xml:space="preserve">Client sends </w:t>
            </w:r>
            <w:proofErr w:type="spellStart"/>
            <w:r>
              <w:rPr>
                <w:sz w:val="20"/>
                <w:szCs w:val="20"/>
              </w:rPr>
              <w:t>StreamHeader</w:t>
            </w:r>
            <w:proofErr w:type="spellEnd"/>
            <w:r>
              <w:rPr>
                <w:sz w:val="20"/>
                <w:szCs w:val="20"/>
              </w:rPr>
              <w:t xml:space="preserve"> as first packet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DB42F" w14:textId="77777777" w:rsidR="00C00506" w:rsidRDefault="00000000">
            <w:r>
              <w:rPr>
                <w:sz w:val="20"/>
                <w:szCs w:val="20"/>
              </w:rPr>
              <w:t xml:space="preserve">Client emits a </w:t>
            </w:r>
            <w:proofErr w:type="gramStart"/>
            <w:r>
              <w:rPr>
                <w:sz w:val="20"/>
                <w:szCs w:val="20"/>
              </w:rPr>
              <w:t>complete .tis</w:t>
            </w:r>
            <w:proofErr w:type="gramEnd"/>
            <w:r>
              <w:rPr>
                <w:sz w:val="20"/>
                <w:szCs w:val="20"/>
              </w:rPr>
              <w:t xml:space="preserve"> stream (</w:t>
            </w:r>
            <w:proofErr w:type="spellStart"/>
            <w:r>
              <w:rPr>
                <w:sz w:val="20"/>
                <w:szCs w:val="20"/>
              </w:rPr>
              <w:t>StreamHeader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DatasetHeaders</w:t>
            </w:r>
            <w:proofErr w:type="spellEnd"/>
            <w:r>
              <w:rPr>
                <w:sz w:val="20"/>
                <w:szCs w:val="20"/>
              </w:rPr>
              <w:t xml:space="preserve"> → [</w:t>
            </w:r>
            <w:proofErr w:type="spellStart"/>
            <w:r>
              <w:rPr>
                <w:sz w:val="20"/>
                <w:szCs w:val="20"/>
              </w:rPr>
              <w:t>ProtectionMetadata</w:t>
            </w:r>
            <w:proofErr w:type="spellEnd"/>
            <w:r>
              <w:rPr>
                <w:sz w:val="20"/>
                <w:szCs w:val="20"/>
              </w:rPr>
              <w:t xml:space="preserve">] → </w:t>
            </w:r>
            <w:proofErr w:type="spellStart"/>
            <w:r>
              <w:rPr>
                <w:sz w:val="20"/>
                <w:szCs w:val="20"/>
              </w:rPr>
              <w:t>AccessUnits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EndOfDatasets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EndOfStream</w:t>
            </w:r>
            <w:proofErr w:type="spellEnd"/>
            <w:r>
              <w:rPr>
                <w:sz w:val="20"/>
                <w:szCs w:val="20"/>
              </w:rPr>
              <w:t xml:space="preserve">). Server materializes </w:t>
            </w:r>
            <w:proofErr w:type="gramStart"/>
            <w:r>
              <w:rPr>
                <w:sz w:val="20"/>
                <w:szCs w:val="20"/>
              </w:rPr>
              <w:t>to .</w:t>
            </w:r>
            <w:proofErr w:type="spellStart"/>
            <w:r>
              <w:rPr>
                <w:sz w:val="20"/>
                <w:szCs w:val="20"/>
              </w:rPr>
              <w:t>tio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transport→file</w:t>
            </w:r>
            <w:proofErr w:type="spellEnd"/>
            <w:r>
              <w:rPr>
                <w:sz w:val="20"/>
                <w:szCs w:val="20"/>
              </w:rPr>
              <w:t xml:space="preserve"> conversion.</w:t>
            </w:r>
          </w:p>
        </w:tc>
      </w:tr>
      <w:tr w:rsidR="00C00506" w14:paraId="644485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DD0C" w14:textId="77777777" w:rsidR="00C00506" w:rsidRDefault="00000000">
            <w:r>
              <w:rPr>
                <w:sz w:val="20"/>
                <w:szCs w:val="20"/>
              </w:rPr>
              <w:t>Download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FD221" w14:textId="77777777" w:rsidR="00C00506" w:rsidRDefault="00000000">
            <w:r>
              <w:rPr>
                <w:sz w:val="20"/>
                <w:szCs w:val="20"/>
              </w:rPr>
              <w:t>Client sends JSON control message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CFB60" w14:textId="77777777" w:rsidR="00C00506" w:rsidRDefault="00000000">
            <w:r>
              <w:rPr>
                <w:sz w:val="20"/>
                <w:szCs w:val="20"/>
              </w:rPr>
              <w:t xml:space="preserve">Client sends a JSON control frame specifying container URI and optional selective access filters. Server responds </w:t>
            </w:r>
            <w:r>
              <w:rPr>
                <w:sz w:val="20"/>
                <w:szCs w:val="20"/>
              </w:rPr>
              <w:lastRenderedPageBreak/>
              <w:t xml:space="preserve">with </w:t>
            </w:r>
            <w:proofErr w:type="gramStart"/>
            <w:r>
              <w:rPr>
                <w:sz w:val="20"/>
                <w:szCs w:val="20"/>
              </w:rPr>
              <w:t>a .tis</w:t>
            </w:r>
            <w:proofErr w:type="gramEnd"/>
            <w:r>
              <w:rPr>
                <w:sz w:val="20"/>
                <w:szCs w:val="20"/>
              </w:rPr>
              <w:t xml:space="preserve"> stream of the requested container, applying AU-level filters server-side.</w:t>
            </w:r>
          </w:p>
        </w:tc>
      </w:tr>
      <w:tr w:rsidR="00C00506" w14:paraId="58C698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C30ED" w14:textId="77777777" w:rsidR="00C00506" w:rsidRDefault="00000000">
            <w:r>
              <w:rPr>
                <w:sz w:val="20"/>
                <w:szCs w:val="20"/>
              </w:rPr>
              <w:lastRenderedPageBreak/>
              <w:t>Filtered Stream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DB12A" w14:textId="77777777" w:rsidR="00C00506" w:rsidRDefault="00000000">
            <w:r>
              <w:rPr>
                <w:sz w:val="20"/>
                <w:szCs w:val="20"/>
              </w:rPr>
              <w:t>Client sends JSON control message with filter predicates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27386" w14:textId="77777777" w:rsidR="00C00506" w:rsidRDefault="00000000">
            <w:r>
              <w:rPr>
                <w:sz w:val="20"/>
                <w:szCs w:val="20"/>
              </w:rPr>
              <w:t>Same as Download but with filter predicates (</w:t>
            </w:r>
            <w:proofErr w:type="spellStart"/>
            <w:r>
              <w:rPr>
                <w:sz w:val="20"/>
                <w:szCs w:val="20"/>
              </w:rPr>
              <w:t>rt_min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rt_max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ms_level</w:t>
            </w:r>
            <w:proofErr w:type="spellEnd"/>
            <w:r>
              <w:rPr>
                <w:sz w:val="20"/>
                <w:szCs w:val="20"/>
              </w:rPr>
              <w:t xml:space="preserve">, polarity, </w:t>
            </w:r>
            <w:proofErr w:type="spellStart"/>
            <w:r>
              <w:rPr>
                <w:sz w:val="20"/>
                <w:szCs w:val="20"/>
              </w:rPr>
              <w:t>precursor_mz_min</w:t>
            </w:r>
            <w:proofErr w:type="spellEnd"/>
            <w:r>
              <w:rPr>
                <w:sz w:val="20"/>
                <w:szCs w:val="20"/>
              </w:rPr>
              <w:t xml:space="preserve">/max, chromosome, </w:t>
            </w:r>
            <w:proofErr w:type="spellStart"/>
            <w:r>
              <w:rPr>
                <w:sz w:val="20"/>
                <w:szCs w:val="20"/>
              </w:rPr>
              <w:t>position_min</w:t>
            </w:r>
            <w:proofErr w:type="spellEnd"/>
            <w:r>
              <w:rPr>
                <w:sz w:val="20"/>
                <w:szCs w:val="20"/>
              </w:rPr>
              <w:t xml:space="preserve">/max, </w:t>
            </w:r>
            <w:proofErr w:type="spellStart"/>
            <w:r>
              <w:rPr>
                <w:sz w:val="20"/>
                <w:szCs w:val="20"/>
              </w:rPr>
              <w:t>dataset_id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max_au</w:t>
            </w:r>
            <w:proofErr w:type="spellEnd"/>
            <w:r>
              <w:rPr>
                <w:sz w:val="20"/>
                <w:szCs w:val="20"/>
              </w:rPr>
              <w:t>). Server evaluates each AU’s header fields against predicates before emission.</w:t>
            </w:r>
          </w:p>
        </w:tc>
      </w:tr>
      <w:tr w:rsidR="00C00506" w14:paraId="5FAEE9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D736D" w14:textId="77777777" w:rsidR="00C00506" w:rsidRDefault="00000000">
            <w:r>
              <w:rPr>
                <w:sz w:val="20"/>
                <w:szCs w:val="20"/>
              </w:rPr>
              <w:t>Resume Upload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1F1F1" w14:textId="77777777" w:rsidR="00C00506" w:rsidRDefault="00000000">
            <w:r>
              <w:rPr>
                <w:sz w:val="20"/>
                <w:szCs w:val="20"/>
              </w:rPr>
              <w:t xml:space="preserve">Client sends resume request with last </w:t>
            </w:r>
            <w:proofErr w:type="spellStart"/>
            <w:r>
              <w:rPr>
                <w:sz w:val="20"/>
                <w:szCs w:val="20"/>
              </w:rPr>
              <w:t>ack’d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au_sequence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dataset_id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B801F" w14:textId="77777777" w:rsidR="00C00506" w:rsidRDefault="00000000">
            <w:r>
              <w:rPr>
                <w:sz w:val="20"/>
                <w:szCs w:val="20"/>
              </w:rPr>
              <w:t xml:space="preserve">Server reports resume point; client </w:t>
            </w:r>
            <w:proofErr w:type="gramStart"/>
            <w:r>
              <w:rPr>
                <w:sz w:val="20"/>
                <w:szCs w:val="20"/>
              </w:rPr>
              <w:t>resumes .tis</w:t>
            </w:r>
            <w:proofErr w:type="gramEnd"/>
            <w:r>
              <w:rPr>
                <w:sz w:val="20"/>
                <w:szCs w:val="20"/>
              </w:rPr>
              <w:t xml:space="preserve"> emission from the next AU.</w:t>
            </w:r>
          </w:p>
        </w:tc>
      </w:tr>
      <w:tr w:rsidR="00C00506" w14:paraId="04E20F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BBF9F" w14:textId="77777777" w:rsidR="00C00506" w:rsidRDefault="00000000">
            <w:r>
              <w:rPr>
                <w:sz w:val="20"/>
                <w:szCs w:val="20"/>
              </w:rPr>
              <w:t>Bulk Mode Upload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31600" w14:textId="77777777" w:rsidR="00C00506" w:rsidRDefault="00000000">
            <w:r>
              <w:rPr>
                <w:sz w:val="20"/>
                <w:szCs w:val="20"/>
              </w:rPr>
              <w:t xml:space="preserve">Client sets bulk_mode_v2_blobs in </w:t>
            </w:r>
            <w:proofErr w:type="spellStart"/>
            <w:r>
              <w:rPr>
                <w:sz w:val="20"/>
                <w:szCs w:val="20"/>
              </w:rPr>
              <w:t>StreamHeader</w:t>
            </w:r>
            <w:proofErr w:type="spellEnd"/>
            <w:r>
              <w:rPr>
                <w:sz w:val="20"/>
                <w:szCs w:val="20"/>
              </w:rPr>
              <w:t xml:space="preserve"> features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FAC4F" w14:textId="77777777" w:rsidR="00C00506" w:rsidRDefault="00000000">
            <w:r>
              <w:rPr>
                <w:sz w:val="20"/>
                <w:szCs w:val="20"/>
              </w:rPr>
              <w:t>Client emits BlobV2MateInfo, BlobV2RefDiff, and BlobV2NameTok packets carrying pre-encoded genomic codec blobs verbatim. Server writes blobs directly, bypassing re-encoding.</w:t>
            </w:r>
          </w:p>
        </w:tc>
      </w:tr>
    </w:tbl>
    <w:p w14:paraId="6F896D34" w14:textId="77777777" w:rsidR="00C00506" w:rsidRDefault="00C00506">
      <w:pPr>
        <w:spacing w:after="120"/>
      </w:pPr>
    </w:p>
    <w:p w14:paraId="062F64FF" w14:textId="77777777" w:rsidR="00C00506" w:rsidRDefault="00000000">
      <w:pPr>
        <w:spacing w:after="120" w:line="276" w:lineRule="auto"/>
      </w:pPr>
      <w:proofErr w:type="gramStart"/>
      <w:r>
        <w:rPr>
          <w:b/>
          <w:bCs/>
        </w:rPr>
        <w:t>.tis</w:t>
      </w:r>
      <w:proofErr w:type="gramEnd"/>
      <w:r>
        <w:rPr>
          <w:b/>
          <w:bCs/>
        </w:rPr>
        <w:t xml:space="preserve"> Packet Types on the Wire: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400"/>
        <w:gridCol w:w="5960"/>
      </w:tblGrid>
      <w:tr w:rsidR="00C00506" w14:paraId="602116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23CE9" w14:textId="77777777" w:rsidR="00C00506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7B246" w14:textId="77777777" w:rsidR="00C00506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F1C65" w14:textId="77777777" w:rsidR="00C00506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00506" w14:paraId="78B3214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C1956" w14:textId="77777777" w:rsidR="00C00506" w:rsidRDefault="00000000">
            <w:r>
              <w:rPr>
                <w:sz w:val="20"/>
                <w:szCs w:val="20"/>
              </w:rPr>
              <w:t>0x01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4FD3D" w14:textId="77777777" w:rsidR="00C00506" w:rsidRDefault="00000000">
            <w:proofErr w:type="spellStart"/>
            <w:r>
              <w:rPr>
                <w:sz w:val="20"/>
                <w:szCs w:val="20"/>
              </w:rPr>
              <w:t>StreamHeader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3F6E2" w14:textId="77777777" w:rsidR="00C00506" w:rsidRDefault="00000000">
            <w:r>
              <w:rPr>
                <w:sz w:val="20"/>
                <w:szCs w:val="20"/>
              </w:rPr>
              <w:t>Format version, dataset group metadata, feature flags</w:t>
            </w:r>
          </w:p>
        </w:tc>
      </w:tr>
      <w:tr w:rsidR="00C00506" w14:paraId="5E22A20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9CB3" w14:textId="77777777" w:rsidR="00C00506" w:rsidRDefault="00000000">
            <w:r>
              <w:rPr>
                <w:sz w:val="20"/>
                <w:szCs w:val="20"/>
              </w:rPr>
              <w:t>0x02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B29A9" w14:textId="77777777" w:rsidR="00C00506" w:rsidRDefault="00000000">
            <w:proofErr w:type="spellStart"/>
            <w:r>
              <w:rPr>
                <w:sz w:val="20"/>
                <w:szCs w:val="20"/>
              </w:rPr>
              <w:t>DatasetHeader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A1FCB" w14:textId="77777777" w:rsidR="00C00506" w:rsidRDefault="00000000">
            <w:r>
              <w:rPr>
                <w:sz w:val="20"/>
                <w:szCs w:val="20"/>
              </w:rPr>
              <w:t xml:space="preserve">One </w:t>
            </w:r>
            <w:proofErr w:type="spellStart"/>
            <w:r>
              <w:rPr>
                <w:sz w:val="20"/>
                <w:szCs w:val="20"/>
              </w:rPr>
              <w:t>AcquisitionRun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GenomicRun’s</w:t>
            </w:r>
            <w:proofErr w:type="spellEnd"/>
            <w:r>
              <w:rPr>
                <w:sz w:val="20"/>
                <w:szCs w:val="20"/>
              </w:rPr>
              <w:t xml:space="preserve"> identity and channel layout</w:t>
            </w:r>
          </w:p>
        </w:tc>
      </w:tr>
      <w:tr w:rsidR="00C00506" w14:paraId="1E2A449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00844" w14:textId="77777777" w:rsidR="00C00506" w:rsidRDefault="00000000">
            <w:r>
              <w:rPr>
                <w:sz w:val="20"/>
                <w:szCs w:val="20"/>
              </w:rPr>
              <w:t>0x03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A0B59" w14:textId="77777777" w:rsidR="00C00506" w:rsidRDefault="00000000">
            <w:proofErr w:type="spellStart"/>
            <w:r>
              <w:rPr>
                <w:sz w:val="20"/>
                <w:szCs w:val="20"/>
              </w:rPr>
              <w:t>AccessUnit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20584" w14:textId="77777777" w:rsidR="00C00506" w:rsidRDefault="00000000">
            <w:r>
              <w:rPr>
                <w:sz w:val="20"/>
                <w:szCs w:val="20"/>
              </w:rPr>
              <w:t>One spectrum/read’s signal + filter metadata</w:t>
            </w:r>
          </w:p>
        </w:tc>
      </w:tr>
      <w:tr w:rsidR="00C00506" w14:paraId="2264A0C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51736" w14:textId="77777777" w:rsidR="00C00506" w:rsidRDefault="00000000">
            <w:r>
              <w:rPr>
                <w:sz w:val="20"/>
                <w:szCs w:val="20"/>
              </w:rPr>
              <w:t>0x04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856B9" w14:textId="77777777" w:rsidR="00C00506" w:rsidRDefault="00000000">
            <w:proofErr w:type="spellStart"/>
            <w:r>
              <w:rPr>
                <w:sz w:val="20"/>
                <w:szCs w:val="20"/>
              </w:rPr>
              <w:t>ProtectionMetadata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3C475" w14:textId="77777777" w:rsidR="00C00506" w:rsidRDefault="00000000">
            <w:r>
              <w:rPr>
                <w:sz w:val="20"/>
                <w:szCs w:val="20"/>
              </w:rPr>
              <w:t>Cipher suite, wrapped DEK, signature public key</w:t>
            </w:r>
          </w:p>
        </w:tc>
      </w:tr>
      <w:tr w:rsidR="00C00506" w14:paraId="7D4564D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80DAB" w14:textId="77777777" w:rsidR="00C00506" w:rsidRDefault="00000000">
            <w:r>
              <w:rPr>
                <w:sz w:val="20"/>
                <w:szCs w:val="20"/>
              </w:rPr>
              <w:t>0x05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10EC5" w14:textId="77777777" w:rsidR="00C00506" w:rsidRDefault="00000000">
            <w:r>
              <w:rPr>
                <w:sz w:val="20"/>
                <w:szCs w:val="20"/>
              </w:rPr>
              <w:t>Annotation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07780" w14:textId="77777777" w:rsidR="00C00506" w:rsidRDefault="00000000">
            <w:r>
              <w:rPr>
                <w:sz w:val="20"/>
                <w:szCs w:val="20"/>
              </w:rPr>
              <w:t>One identification or quantification record</w:t>
            </w:r>
          </w:p>
        </w:tc>
      </w:tr>
      <w:tr w:rsidR="00C00506" w14:paraId="0A0F61F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A189E" w14:textId="77777777" w:rsidR="00C00506" w:rsidRDefault="00000000">
            <w:r>
              <w:rPr>
                <w:sz w:val="20"/>
                <w:szCs w:val="20"/>
              </w:rPr>
              <w:t>0x06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F4C20" w14:textId="77777777" w:rsidR="00C00506" w:rsidRDefault="00000000">
            <w:r>
              <w:rPr>
                <w:sz w:val="20"/>
                <w:szCs w:val="20"/>
              </w:rPr>
              <w:t>Provenance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84297" w14:textId="77777777" w:rsidR="00C00506" w:rsidRDefault="00000000">
            <w:r>
              <w:rPr>
                <w:sz w:val="20"/>
                <w:szCs w:val="20"/>
              </w:rPr>
              <w:t>One processing-step record (W3C PROV)</w:t>
            </w:r>
          </w:p>
        </w:tc>
      </w:tr>
      <w:tr w:rsidR="00C00506" w14:paraId="3513DFE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E02AC" w14:textId="77777777" w:rsidR="00C00506" w:rsidRDefault="00000000">
            <w:r>
              <w:rPr>
                <w:sz w:val="20"/>
                <w:szCs w:val="20"/>
              </w:rPr>
              <w:t>0x07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92DF6" w14:textId="77777777" w:rsidR="00C00506" w:rsidRDefault="00000000">
            <w:r>
              <w:rPr>
                <w:sz w:val="20"/>
                <w:szCs w:val="20"/>
              </w:rPr>
              <w:t>Chromatogram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54062" w14:textId="77777777" w:rsidR="00C00506" w:rsidRDefault="00000000">
            <w:r>
              <w:rPr>
                <w:sz w:val="20"/>
                <w:szCs w:val="20"/>
              </w:rPr>
              <w:t>A batch of chromatogram data points</w:t>
            </w:r>
          </w:p>
        </w:tc>
      </w:tr>
      <w:tr w:rsidR="00C00506" w14:paraId="2EA49DA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21EEC" w14:textId="77777777" w:rsidR="00C00506" w:rsidRDefault="00000000">
            <w:r>
              <w:rPr>
                <w:sz w:val="20"/>
                <w:szCs w:val="20"/>
              </w:rPr>
              <w:t>0x08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93ACB" w14:textId="77777777" w:rsidR="00C00506" w:rsidRDefault="00000000">
            <w:proofErr w:type="spellStart"/>
            <w:r>
              <w:rPr>
                <w:sz w:val="20"/>
                <w:szCs w:val="20"/>
              </w:rPr>
              <w:t>EndOfDataset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16FA4" w14:textId="77777777" w:rsidR="00C00506" w:rsidRDefault="00000000">
            <w:r>
              <w:rPr>
                <w:sz w:val="20"/>
                <w:szCs w:val="20"/>
              </w:rPr>
              <w:t xml:space="preserve">Terminates a specific </w:t>
            </w:r>
            <w:proofErr w:type="spellStart"/>
            <w:r>
              <w:rPr>
                <w:sz w:val="20"/>
                <w:szCs w:val="20"/>
              </w:rPr>
              <w:t>dataset_id</w:t>
            </w:r>
            <w:proofErr w:type="spellEnd"/>
          </w:p>
        </w:tc>
      </w:tr>
      <w:tr w:rsidR="00C00506" w14:paraId="459CF7B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0D68C" w14:textId="77777777" w:rsidR="00C00506" w:rsidRDefault="00000000">
            <w:r>
              <w:rPr>
                <w:sz w:val="20"/>
                <w:szCs w:val="20"/>
              </w:rPr>
              <w:t>0x09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3B29E" w14:textId="77777777" w:rsidR="00C00506" w:rsidRDefault="00000000">
            <w:r>
              <w:rPr>
                <w:sz w:val="20"/>
                <w:szCs w:val="20"/>
              </w:rPr>
              <w:t>BlobV2MateInfo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837AF" w14:textId="77777777" w:rsidR="00C00506" w:rsidRDefault="00000000">
            <w:r>
              <w:rPr>
                <w:sz w:val="20"/>
                <w:szCs w:val="20"/>
              </w:rPr>
              <w:t xml:space="preserve">Verbatim </w:t>
            </w:r>
            <w:proofErr w:type="spellStart"/>
            <w:r>
              <w:rPr>
                <w:sz w:val="20"/>
                <w:szCs w:val="20"/>
              </w:rPr>
              <w:t>mate_info</w:t>
            </w:r>
            <w:proofErr w:type="spellEnd"/>
            <w:r>
              <w:rPr>
                <w:sz w:val="20"/>
                <w:szCs w:val="20"/>
              </w:rPr>
              <w:t xml:space="preserve"> v2 blob (bulk mode)</w:t>
            </w:r>
          </w:p>
        </w:tc>
      </w:tr>
      <w:tr w:rsidR="00C00506" w14:paraId="403AD06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7D15E" w14:textId="77777777" w:rsidR="00C00506" w:rsidRDefault="00000000">
            <w:r>
              <w:rPr>
                <w:sz w:val="20"/>
                <w:szCs w:val="20"/>
              </w:rPr>
              <w:t>0x0A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7CB3B" w14:textId="77777777" w:rsidR="00C00506" w:rsidRDefault="00000000">
            <w:r>
              <w:rPr>
                <w:sz w:val="20"/>
                <w:szCs w:val="20"/>
              </w:rPr>
              <w:t>BlobV2RefDiff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C663B" w14:textId="77777777" w:rsidR="00C00506" w:rsidRDefault="00000000">
            <w:r>
              <w:rPr>
                <w:sz w:val="20"/>
                <w:szCs w:val="20"/>
              </w:rPr>
              <w:t>Verbatim sequences refdiff_v2 blob (bulk mode)</w:t>
            </w:r>
          </w:p>
        </w:tc>
      </w:tr>
      <w:tr w:rsidR="00C00506" w14:paraId="3CE0485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AF47D" w14:textId="77777777" w:rsidR="00C00506" w:rsidRDefault="00000000">
            <w:r>
              <w:rPr>
                <w:sz w:val="20"/>
                <w:szCs w:val="20"/>
              </w:rPr>
              <w:t>0x0B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221CC" w14:textId="77777777" w:rsidR="00C00506" w:rsidRDefault="00000000">
            <w:r>
              <w:rPr>
                <w:sz w:val="20"/>
                <w:szCs w:val="20"/>
              </w:rPr>
              <w:t>BlobV2NameTok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76666" w14:textId="77777777" w:rsidR="00C00506" w:rsidRDefault="00000000">
            <w:r>
              <w:rPr>
                <w:sz w:val="20"/>
                <w:szCs w:val="20"/>
              </w:rPr>
              <w:t xml:space="preserve">Verbatim </w:t>
            </w:r>
            <w:proofErr w:type="spellStart"/>
            <w:r>
              <w:rPr>
                <w:sz w:val="20"/>
                <w:szCs w:val="20"/>
              </w:rPr>
              <w:t>read_names</w:t>
            </w:r>
            <w:proofErr w:type="spellEnd"/>
            <w:r>
              <w:rPr>
                <w:sz w:val="20"/>
                <w:szCs w:val="20"/>
              </w:rPr>
              <w:t xml:space="preserve"> name_tok_v2 blob (bulk mode)</w:t>
            </w:r>
          </w:p>
        </w:tc>
      </w:tr>
      <w:tr w:rsidR="00C00506" w14:paraId="28CFC62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44A63" w14:textId="77777777" w:rsidR="00C00506" w:rsidRDefault="00000000">
            <w:r>
              <w:rPr>
                <w:sz w:val="20"/>
                <w:szCs w:val="20"/>
              </w:rPr>
              <w:t>0xFF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67973" w14:textId="77777777" w:rsidR="00C00506" w:rsidRDefault="00000000">
            <w:proofErr w:type="spellStart"/>
            <w:r>
              <w:rPr>
                <w:sz w:val="20"/>
                <w:szCs w:val="20"/>
              </w:rPr>
              <w:t>EndOfStream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E278B" w14:textId="77777777" w:rsidR="00C00506" w:rsidRDefault="00000000">
            <w:r>
              <w:rPr>
                <w:sz w:val="20"/>
                <w:szCs w:val="20"/>
              </w:rPr>
              <w:t>Terminates the entire transport stream</w:t>
            </w:r>
          </w:p>
        </w:tc>
      </w:tr>
    </w:tbl>
    <w:p w14:paraId="45F1AB05" w14:textId="77777777" w:rsidR="00C00506" w:rsidRDefault="00C00506">
      <w:pPr>
        <w:spacing w:after="120"/>
      </w:pPr>
    </w:p>
    <w:p w14:paraId="633ACB63" w14:textId="77777777" w:rsidR="00C00506" w:rsidRDefault="00000000">
      <w:pPr>
        <w:pStyle w:val="Heading2"/>
      </w:pPr>
      <w:bookmarkStart w:id="43" w:name="_Toc228919578"/>
      <w:r>
        <w:t>9.3 Event and Notification Interface</w:t>
      </w:r>
      <w:bookmarkEnd w:id="43"/>
    </w:p>
    <w:p w14:paraId="6199765F" w14:textId="77777777" w:rsidR="00C00506" w:rsidRDefault="00000000">
      <w:pPr>
        <w:spacing w:after="120" w:line="276" w:lineRule="auto"/>
      </w:pPr>
      <w:r>
        <w:t>The WS publishes events to connected WC instances via server-sent events (SSE) on a dedicated REST endpoint or via a notification channel on the WebSocket:</w:t>
      </w:r>
    </w:p>
    <w:p w14:paraId="575EF972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job.status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_changed</w:t>
      </w:r>
      <w:proofErr w:type="spellEnd"/>
      <w:r>
        <w:t xml:space="preserve"> — job state transitions (queued → running → completed/failed).</w:t>
      </w:r>
    </w:p>
    <w:p w14:paraId="71946992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upload.completed</w:t>
      </w:r>
      <w:proofErr w:type="spellEnd"/>
      <w:proofErr w:type="gramEnd"/>
      <w:r>
        <w:t xml:space="preserve"> — container registration confirmation </w:t>
      </w:r>
      <w:proofErr w:type="gramStart"/>
      <w:r>
        <w:t>after .tis</w:t>
      </w:r>
      <w:proofErr w:type="gramEnd"/>
      <w:r>
        <w:t xml:space="preserve"> materialization.</w:t>
      </w:r>
    </w:p>
    <w:p w14:paraId="65A2FA1A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cohort.updated</w:t>
      </w:r>
      <w:proofErr w:type="spellEnd"/>
      <w:proofErr w:type="gramEnd"/>
      <w:r>
        <w:t xml:space="preserve"> — new containers matching a saved cohort’s criteria are available.</w:t>
      </w:r>
    </w:p>
    <w:p w14:paraId="38619F39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session.expiring</w:t>
      </w:r>
      <w:proofErr w:type="spellEnd"/>
      <w:proofErr w:type="gramEnd"/>
      <w:r>
        <w:t xml:space="preserve"> — interactive session approaching idle timeout.</w:t>
      </w:r>
    </w:p>
    <w:p w14:paraId="14261724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admin.storage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.threshold</w:t>
      </w:r>
      <w:proofErr w:type="spellEnd"/>
      <w:r>
        <w:t xml:space="preserve"> — storage utilization exceeds configured threshold.</w:t>
      </w:r>
    </w:p>
    <w:p w14:paraId="145273DB" w14:textId="77777777" w:rsidR="00C00506" w:rsidRDefault="00000000">
      <w:pPr>
        <w:pStyle w:val="Heading1"/>
      </w:pPr>
      <w:bookmarkStart w:id="44" w:name="_Toc228919579"/>
      <w:r>
        <w:lastRenderedPageBreak/>
        <w:t>10. Security Model</w:t>
      </w:r>
      <w:bookmarkEnd w:id="44"/>
    </w:p>
    <w:p w14:paraId="3A335FBE" w14:textId="77777777" w:rsidR="00C00506" w:rsidRDefault="00000000">
      <w:pPr>
        <w:pStyle w:val="Heading2"/>
      </w:pPr>
      <w:bookmarkStart w:id="45" w:name="_Toc228919580"/>
      <w:r>
        <w:t>10.1 Authentication</w:t>
      </w:r>
      <w:bookmarkEnd w:id="45"/>
    </w:p>
    <w:p w14:paraId="5FECC4ED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Primary: </w:t>
      </w:r>
      <w:r>
        <w:t>OpenID Connect (OIDC) via institutional identity provider.</w:t>
      </w:r>
    </w:p>
    <w:p w14:paraId="194BAE30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Fallback: </w:t>
      </w:r>
      <w:r>
        <w:t>Username/password with mandatory TOTP second factor.</w:t>
      </w:r>
    </w:p>
    <w:p w14:paraId="0766251B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Machine-to-Machine: </w:t>
      </w:r>
      <w:r>
        <w:t>API keys with scoped permissions for automated pipelines.</w:t>
      </w:r>
    </w:p>
    <w:p w14:paraId="74AA4317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mTLS</w:t>
      </w:r>
      <w:proofErr w:type="spellEnd"/>
      <w:r>
        <w:rPr>
          <w:b/>
          <w:bCs/>
        </w:rPr>
        <w:t xml:space="preserve">: </w:t>
      </w:r>
      <w:r>
        <w:t>Optional mutual TLS using client certificates for high-security deployments.</w:t>
      </w:r>
    </w:p>
    <w:p w14:paraId="42DCB1BB" w14:textId="77777777" w:rsidR="00C00506" w:rsidRDefault="00000000">
      <w:pPr>
        <w:pStyle w:val="Heading2"/>
      </w:pPr>
      <w:bookmarkStart w:id="46" w:name="_Toc228919581"/>
      <w:r>
        <w:t>10.2 Authorization</w:t>
      </w:r>
      <w:bookmarkEnd w:id="46"/>
    </w:p>
    <w:p w14:paraId="279B2DD3" w14:textId="77777777" w:rsidR="00C00506" w:rsidRDefault="00000000">
      <w:pPr>
        <w:spacing w:after="120" w:line="276" w:lineRule="auto"/>
      </w:pPr>
      <w:r>
        <w:t>RBAC with the following hierarchy:</w:t>
      </w:r>
    </w:p>
    <w:p w14:paraId="0739B7CB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Administrator: </w:t>
      </w:r>
      <w:r>
        <w:t>Full system access including user management, storage configuration, and audit log access.</w:t>
      </w:r>
    </w:p>
    <w:p w14:paraId="4C4CACCE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Project Owner: </w:t>
      </w:r>
      <w:r>
        <w:t>Create projects, manage project membership, set per-project access policies.</w:t>
      </w:r>
    </w:p>
    <w:p w14:paraId="348E2E4F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Analyst: </w:t>
      </w:r>
      <w:r>
        <w:t xml:space="preserve">Upload </w:t>
      </w:r>
      <w:proofErr w:type="gramStart"/>
      <w:r>
        <w:t>(.tis</w:t>
      </w:r>
      <w:proofErr w:type="gramEnd"/>
      <w:r>
        <w:t xml:space="preserve"> emission), download </w:t>
      </w:r>
      <w:proofErr w:type="gramStart"/>
      <w:r>
        <w:t>(.tis</w:t>
      </w:r>
      <w:proofErr w:type="gramEnd"/>
      <w:r>
        <w:t xml:space="preserve"> reception), query, and submit jobs within assigned projects.</w:t>
      </w:r>
    </w:p>
    <w:p w14:paraId="4D934D83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Viewer: </w:t>
      </w:r>
      <w:r>
        <w:t>Read-only access to container metadata and job results within assigned projects.</w:t>
      </w:r>
    </w:p>
    <w:p w14:paraId="27117900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Auditor: </w:t>
      </w:r>
      <w:r>
        <w:t>Read-only access to audit logs and governance reports (no data access).</w:t>
      </w:r>
    </w:p>
    <w:p w14:paraId="645BC9BE" w14:textId="77777777" w:rsidR="00C00506" w:rsidRDefault="00000000">
      <w:pPr>
        <w:pStyle w:val="Heading2"/>
      </w:pPr>
      <w:bookmarkStart w:id="47" w:name="_Toc228919582"/>
      <w:r>
        <w:t>10.3 Data Sovereignty</w:t>
      </w:r>
      <w:bookmarkEnd w:id="47"/>
    </w:p>
    <w:p w14:paraId="30576893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Geo-fencing: </w:t>
      </w:r>
      <w:r>
        <w:t xml:space="preserve">WS can be configured to reject WebSocket connections </w:t>
      </w:r>
      <w:proofErr w:type="gramStart"/>
      <w:r>
        <w:t>and .tis</w:t>
      </w:r>
      <w:proofErr w:type="gramEnd"/>
      <w:r>
        <w:t xml:space="preserve"> streams originating from outside approved IP ranges or geographic regions.</w:t>
      </w:r>
    </w:p>
    <w:p w14:paraId="24538E1F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Encryption key residency: </w:t>
      </w:r>
      <w:r>
        <w:t>Encryption keys (including PQC ML-KEM-1024 KEKs) are stored only on infrastructure within the approved jurisdiction.</w:t>
      </w:r>
    </w:p>
    <w:p w14:paraId="347FF003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Audit trail jurisdiction: </w:t>
      </w:r>
      <w:r>
        <w:t xml:space="preserve">Audit logs, </w:t>
      </w:r>
      <w:proofErr w:type="gramStart"/>
      <w:r>
        <w:t>including .tis</w:t>
      </w:r>
      <w:proofErr w:type="gramEnd"/>
      <w:r>
        <w:t xml:space="preserve"> stream emission records, are stored on the same infrastructure as the data.</w:t>
      </w:r>
    </w:p>
    <w:p w14:paraId="2B277823" w14:textId="77777777" w:rsidR="00C00506" w:rsidRDefault="00000000">
      <w:pPr>
        <w:pStyle w:val="Heading1"/>
      </w:pPr>
      <w:bookmarkStart w:id="48" w:name="_Toc228919583"/>
      <w:r>
        <w:t>11. Non-Functional Requirements</w:t>
      </w:r>
      <w:bookmarkEnd w:id="48"/>
    </w:p>
    <w:p w14:paraId="24389069" w14:textId="77777777" w:rsidR="00C00506" w:rsidRDefault="00000000">
      <w:pPr>
        <w:pStyle w:val="Heading2"/>
      </w:pPr>
      <w:bookmarkStart w:id="49" w:name="_Toc228919584"/>
      <w:r>
        <w:t>11.1 Performance Targets</w:t>
      </w:r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C00506" w14:paraId="7B5F376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8E0BE" w14:textId="77777777" w:rsidR="00C00506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28F45" w14:textId="77777777" w:rsidR="00C00506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C00506" w14:paraId="64D5639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CAB55" w14:textId="77777777" w:rsidR="00C00506" w:rsidRDefault="00000000">
            <w:r>
              <w:rPr>
                <w:sz w:val="20"/>
                <w:szCs w:val="20"/>
              </w:rPr>
              <w:t xml:space="preserve">Encoding throughput (FASTQ </w:t>
            </w:r>
            <w:proofErr w:type="gramStart"/>
            <w:r>
              <w:rPr>
                <w:sz w:val="20"/>
                <w:szCs w:val="20"/>
              </w:rPr>
              <w:t>→ .</w:t>
            </w:r>
            <w:proofErr w:type="spellStart"/>
            <w:r>
              <w:rPr>
                <w:sz w:val="20"/>
                <w:szCs w:val="20"/>
              </w:rPr>
              <w:t>tio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591C1" w14:textId="77777777" w:rsidR="00C00506" w:rsidRDefault="00000000">
            <w:r>
              <w:rPr>
                <w:sz w:val="20"/>
                <w:szCs w:val="20"/>
              </w:rPr>
              <w:t>≥ 500 MB/s on 16-core client</w:t>
            </w:r>
          </w:p>
        </w:tc>
      </w:tr>
      <w:tr w:rsidR="00C00506" w14:paraId="1B26E0C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A86D2" w14:textId="77777777" w:rsidR="00C00506" w:rsidRDefault="00000000">
            <w:proofErr w:type="gramStart"/>
            <w:r>
              <w:rPr>
                <w:sz w:val="20"/>
                <w:szCs w:val="20"/>
              </w:rPr>
              <w:t>.tis</w:t>
            </w:r>
            <w:proofErr w:type="gramEnd"/>
            <w:r>
              <w:rPr>
                <w:sz w:val="20"/>
                <w:szCs w:val="20"/>
              </w:rPr>
              <w:t xml:space="preserve"> streaming throughput (LAN, 10 GbE)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326DE" w14:textId="77777777" w:rsidR="00C00506" w:rsidRDefault="00000000">
            <w:r>
              <w:rPr>
                <w:sz w:val="20"/>
                <w:szCs w:val="20"/>
              </w:rPr>
              <w:t>≥ 800 MB/s sustained over WebSocket</w:t>
            </w:r>
          </w:p>
        </w:tc>
      </w:tr>
      <w:tr w:rsidR="00C00506" w14:paraId="0B37A26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ADD42" w14:textId="77777777" w:rsidR="00C00506" w:rsidRDefault="00000000">
            <w:proofErr w:type="gramStart"/>
            <w:r>
              <w:rPr>
                <w:sz w:val="20"/>
                <w:szCs w:val="20"/>
              </w:rPr>
              <w:t>.tis</w:t>
            </w:r>
            <w:proofErr w:type="gramEnd"/>
            <w:r>
              <w:rPr>
                <w:sz w:val="20"/>
                <w:szCs w:val="20"/>
              </w:rPr>
              <w:t xml:space="preserve"> streaming throughput (WAN, 1 Gbps)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6FD14" w14:textId="77777777" w:rsidR="00C00506" w:rsidRDefault="00000000">
            <w:r>
              <w:rPr>
                <w:sz w:val="20"/>
                <w:szCs w:val="20"/>
              </w:rPr>
              <w:t>≥ 90 MB/s sustained with TLS</w:t>
            </w:r>
          </w:p>
        </w:tc>
      </w:tr>
      <w:tr w:rsidR="00C00506" w14:paraId="6B11988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E6E2F" w14:textId="77777777" w:rsidR="00C00506" w:rsidRDefault="00000000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tio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→ .tis</w:t>
            </w:r>
            <w:proofErr w:type="gramEnd"/>
            <w:r>
              <w:rPr>
                <w:sz w:val="20"/>
                <w:szCs w:val="20"/>
              </w:rPr>
              <w:t xml:space="preserve"> conversion (file to transport)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5EB52" w14:textId="77777777" w:rsidR="00C00506" w:rsidRDefault="00000000">
            <w:r>
              <w:rPr>
                <w:sz w:val="20"/>
                <w:szCs w:val="20"/>
              </w:rPr>
              <w:t>≥ 400 MB/s per dataset on server</w:t>
            </w:r>
          </w:p>
        </w:tc>
      </w:tr>
      <w:tr w:rsidR="00C00506" w14:paraId="039A55B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48679" w14:textId="77777777" w:rsidR="00C00506" w:rsidRDefault="00000000">
            <w:proofErr w:type="gramStart"/>
            <w:r>
              <w:rPr>
                <w:sz w:val="20"/>
                <w:szCs w:val="20"/>
              </w:rPr>
              <w:t>.tis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→ .</w:t>
            </w:r>
            <w:proofErr w:type="spellStart"/>
            <w:r>
              <w:rPr>
                <w:sz w:val="20"/>
                <w:szCs w:val="20"/>
              </w:rPr>
              <w:t>tio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materialization (transport to file)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7A24E" w14:textId="77777777" w:rsidR="00C00506" w:rsidRDefault="00000000">
            <w:r>
              <w:rPr>
                <w:sz w:val="20"/>
                <w:szCs w:val="20"/>
              </w:rPr>
              <w:t>≥ 400 MB/s per dataset on server</w:t>
            </w:r>
          </w:p>
        </w:tc>
      </w:tr>
      <w:tr w:rsidR="00C00506" w14:paraId="3702E15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71CFB" w14:textId="77777777" w:rsidR="00C00506" w:rsidRDefault="00000000">
            <w:r>
              <w:rPr>
                <w:sz w:val="20"/>
                <w:szCs w:val="20"/>
              </w:rPr>
              <w:t>Metadata query latency (simple filter)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F984F" w14:textId="77777777" w:rsidR="00C00506" w:rsidRDefault="00000000">
            <w:r>
              <w:rPr>
                <w:sz w:val="20"/>
                <w:szCs w:val="20"/>
              </w:rPr>
              <w:t xml:space="preserve">&lt; 200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for 100K containers</w:t>
            </w:r>
          </w:p>
        </w:tc>
      </w:tr>
      <w:tr w:rsidR="00C00506" w14:paraId="140782D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BD439" w14:textId="77777777" w:rsidR="00C00506" w:rsidRDefault="00000000">
            <w:r>
              <w:rPr>
                <w:sz w:val="20"/>
                <w:szCs w:val="20"/>
              </w:rPr>
              <w:lastRenderedPageBreak/>
              <w:t>Selective access filter evaluation (per AU)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94DBA" w14:textId="77777777" w:rsidR="00C00506" w:rsidRDefault="00000000">
            <w:r>
              <w:rPr>
                <w:sz w:val="20"/>
                <w:szCs w:val="20"/>
              </w:rPr>
              <w:t>&lt; 1 µs header-only predicate check</w:t>
            </w:r>
          </w:p>
        </w:tc>
      </w:tr>
      <w:tr w:rsidR="00C00506" w14:paraId="07F5CF0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2E9EF" w14:textId="77777777" w:rsidR="00C00506" w:rsidRDefault="00000000">
            <w:r>
              <w:rPr>
                <w:sz w:val="20"/>
                <w:szCs w:val="20"/>
              </w:rPr>
              <w:t>Pipeline scheduling latency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57DBE" w14:textId="77777777" w:rsidR="00C00506" w:rsidRDefault="00000000">
            <w:r>
              <w:rPr>
                <w:sz w:val="20"/>
                <w:szCs w:val="20"/>
              </w:rPr>
              <w:t>&lt; 30 s when resources available</w:t>
            </w:r>
          </w:p>
        </w:tc>
      </w:tr>
      <w:tr w:rsidR="00C00506" w14:paraId="7835C2E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4BDD9" w14:textId="77777777" w:rsidR="00C00506" w:rsidRDefault="00000000">
            <w:r>
              <w:rPr>
                <w:sz w:val="20"/>
                <w:szCs w:val="20"/>
              </w:rPr>
              <w:t>Interactive session startup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41A67" w14:textId="77777777" w:rsidR="00C00506" w:rsidRDefault="00000000">
            <w:r>
              <w:rPr>
                <w:sz w:val="20"/>
                <w:szCs w:val="20"/>
              </w:rPr>
              <w:t>&lt; 60 s</w:t>
            </w:r>
          </w:p>
        </w:tc>
      </w:tr>
    </w:tbl>
    <w:p w14:paraId="4182D775" w14:textId="77777777" w:rsidR="00C00506" w:rsidRDefault="00C00506">
      <w:pPr>
        <w:spacing w:after="120"/>
      </w:pPr>
    </w:p>
    <w:p w14:paraId="53907E8A" w14:textId="77777777" w:rsidR="00C00506" w:rsidRDefault="00000000">
      <w:pPr>
        <w:pStyle w:val="Heading2"/>
      </w:pPr>
      <w:bookmarkStart w:id="50" w:name="_Toc228919585"/>
      <w:r>
        <w:t>11.2 Scalability</w:t>
      </w:r>
      <w:bookmarkEnd w:id="50"/>
    </w:p>
    <w:p w14:paraId="69536892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Storage: </w:t>
      </w:r>
      <w:r>
        <w:t xml:space="preserve">The Biobank must support at least 1 PB of </w:t>
      </w:r>
      <w:proofErr w:type="gramStart"/>
      <w:r>
        <w:t>stored .</w:t>
      </w:r>
      <w:proofErr w:type="spellStart"/>
      <w:r>
        <w:t>tio</w:t>
      </w:r>
      <w:proofErr w:type="spellEnd"/>
      <w:proofErr w:type="gramEnd"/>
      <w:r>
        <w:t xml:space="preserve"> containers with linear metadata query performance. Object-store backends (</w:t>
      </w:r>
      <w:proofErr w:type="spellStart"/>
      <w:r>
        <w:t>MinIO</w:t>
      </w:r>
      <w:proofErr w:type="spellEnd"/>
      <w:r>
        <w:t>, Ceph) via the Zarr provider are supported.</w:t>
      </w:r>
    </w:p>
    <w:p w14:paraId="3FDF8D38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Compute: </w:t>
      </w:r>
      <w:r>
        <w:t>The Compute Engine must support at least 100 concurrent jobs with fair-share scheduling. GPU-accelerated tools (</w:t>
      </w:r>
      <w:proofErr w:type="spellStart"/>
      <w:r>
        <w:t>DeepVariant</w:t>
      </w:r>
      <w:proofErr w:type="spellEnd"/>
      <w:r>
        <w:t>, RAPIDS/</w:t>
      </w:r>
      <w:proofErr w:type="spellStart"/>
      <w:r>
        <w:t>cuML</w:t>
      </w:r>
      <w:proofErr w:type="spellEnd"/>
      <w:r>
        <w:t>) should utilize available GPUs efficiently.</w:t>
      </w:r>
    </w:p>
    <w:p w14:paraId="7E39718F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Concurrent Streams: </w:t>
      </w:r>
      <w:r>
        <w:t xml:space="preserve">WS must support at least 50 </w:t>
      </w:r>
      <w:proofErr w:type="gramStart"/>
      <w:r>
        <w:t>concurrent .tis</w:t>
      </w:r>
      <w:proofErr w:type="gramEnd"/>
      <w:r>
        <w:t xml:space="preserve"> WebSocket streams with graceful degradation under overload.</w:t>
      </w:r>
    </w:p>
    <w:p w14:paraId="7CC68171" w14:textId="77777777" w:rsidR="00C00506" w:rsidRDefault="00000000">
      <w:pPr>
        <w:pStyle w:val="Heading2"/>
      </w:pPr>
      <w:bookmarkStart w:id="51" w:name="_Toc228919586"/>
      <w:r>
        <w:t>11.3 Reliability</w:t>
      </w:r>
      <w:bookmarkEnd w:id="51"/>
    </w:p>
    <w:p w14:paraId="6660CE0D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Data Durability: </w:t>
      </w:r>
      <w:proofErr w:type="gramStart"/>
      <w:r>
        <w:t>Stored .</w:t>
      </w:r>
      <w:proofErr w:type="spellStart"/>
      <w:r>
        <w:t>tio</w:t>
      </w:r>
      <w:proofErr w:type="spellEnd"/>
      <w:proofErr w:type="gramEnd"/>
      <w:r>
        <w:t xml:space="preserve"> containers are protected by RAID, replication, or erasure coding.</w:t>
      </w:r>
    </w:p>
    <w:p w14:paraId="2ACDA842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gramStart"/>
      <w:r>
        <w:rPr>
          <w:b/>
          <w:bCs/>
        </w:rPr>
        <w:t>.tis</w:t>
      </w:r>
      <w:proofErr w:type="gramEnd"/>
      <w:r>
        <w:rPr>
          <w:b/>
          <w:bCs/>
        </w:rPr>
        <w:t xml:space="preserve"> Integrity: </w:t>
      </w:r>
      <w:r>
        <w:t>Per-packet CRC-32C (Castagnoli) verification when the HAS_CHECKSUM flag is set. Whole-container SHA-256 verification on upload completion. Resumable uploads recover from connection loss.</w:t>
      </w:r>
    </w:p>
    <w:p w14:paraId="2EBCB628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Job Checkpointing: </w:t>
      </w:r>
      <w:r>
        <w:t>Long-running pipelines checkpoint at each step boundary.</w:t>
      </w:r>
    </w:p>
    <w:p w14:paraId="18A4EFA1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Backup: </w:t>
      </w:r>
      <w:r>
        <w:t>Metadata DB is backed up daily. Container backups follow site-specific policy.</w:t>
      </w:r>
    </w:p>
    <w:p w14:paraId="0A89B7D4" w14:textId="77777777" w:rsidR="00C00506" w:rsidRDefault="00000000">
      <w:pPr>
        <w:pStyle w:val="Heading2"/>
      </w:pPr>
      <w:bookmarkStart w:id="52" w:name="_Toc228919587"/>
      <w:r>
        <w:t>11.4 Observability</w:t>
      </w:r>
      <w:bookmarkEnd w:id="52"/>
    </w:p>
    <w:p w14:paraId="605DE64D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Metrics: </w:t>
      </w:r>
      <w:r>
        <w:t xml:space="preserve">Prometheus-compatible metrics: storage utilization, job queue depth, </w:t>
      </w:r>
      <w:proofErr w:type="gramStart"/>
      <w:r>
        <w:t>active .tis</w:t>
      </w:r>
      <w:proofErr w:type="gramEnd"/>
      <w:r>
        <w:t xml:space="preserve"> streams, stream throughput (bytes/s and AUs/s), selective access filter hit rate, and error rates.</w:t>
      </w:r>
    </w:p>
    <w:p w14:paraId="0D591136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Logging: </w:t>
      </w:r>
      <w:r>
        <w:t>Structured JSON logs for all components.</w:t>
      </w:r>
    </w:p>
    <w:p w14:paraId="2CF5F40C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Alerting: </w:t>
      </w:r>
      <w:r>
        <w:t>Configurable alerts for storage thresholds, job failures, authentication anomalies, and certificate expiry.</w:t>
      </w:r>
    </w:p>
    <w:p w14:paraId="72A0495F" w14:textId="77777777" w:rsidR="00C00506" w:rsidRDefault="00000000">
      <w:pPr>
        <w:pStyle w:val="Heading1"/>
      </w:pPr>
      <w:bookmarkStart w:id="53" w:name="_Toc228919588"/>
      <w:r>
        <w:t>12. Deployment Considerations</w:t>
      </w:r>
      <w:bookmarkEnd w:id="53"/>
    </w:p>
    <w:p w14:paraId="0A2BB9A0" w14:textId="77777777" w:rsidR="00C00506" w:rsidRDefault="00000000">
      <w:pPr>
        <w:pStyle w:val="Heading2"/>
      </w:pPr>
      <w:bookmarkStart w:id="54" w:name="_Toc228919589"/>
      <w:r>
        <w:t>12.1 Reference Hardware</w:t>
      </w:r>
      <w:bookmarkEnd w:id="54"/>
    </w:p>
    <w:p w14:paraId="4A7CE932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Compute: </w:t>
      </w:r>
      <w:r>
        <w:t>Dell PowerEdge XE7745 or equivalent; 128+ CPU cores (AMD EPYC 9004), 1–2 TB RAM.</w:t>
      </w:r>
    </w:p>
    <w:p w14:paraId="350AF43D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GPU: </w:t>
      </w:r>
      <w:r>
        <w:t>4–8× NVIDIA H200 NVL (141 GB HBM3e each) for GPU-accelerated tools and future ML workloads.</w:t>
      </w:r>
    </w:p>
    <w:p w14:paraId="0048902C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lastRenderedPageBreak/>
        <w:t xml:space="preserve">Storage: </w:t>
      </w:r>
      <w:proofErr w:type="spellStart"/>
      <w:r>
        <w:t>NVMe</w:t>
      </w:r>
      <w:proofErr w:type="spellEnd"/>
      <w:r>
        <w:t xml:space="preserve"> tier (50–100 TB) for </w:t>
      </w:r>
      <w:proofErr w:type="gramStart"/>
      <w:r>
        <w:t>active .</w:t>
      </w:r>
      <w:proofErr w:type="spellStart"/>
      <w:r>
        <w:t>tio</w:t>
      </w:r>
      <w:proofErr w:type="spellEnd"/>
      <w:proofErr w:type="gramEnd"/>
      <w:r>
        <w:t xml:space="preserve"> containers and compute scratch; HDD/object-store tier (500 TB+) for archival.</w:t>
      </w:r>
    </w:p>
    <w:p w14:paraId="7ACF8A73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Network: </w:t>
      </w:r>
      <w:r>
        <w:t>2× 100 GbE for client-</w:t>
      </w:r>
      <w:proofErr w:type="gramStart"/>
      <w:r>
        <w:t>facing .tis</w:t>
      </w:r>
      <w:proofErr w:type="gramEnd"/>
      <w:r>
        <w:t xml:space="preserve"> streams; internal </w:t>
      </w:r>
      <w:proofErr w:type="spellStart"/>
      <w:r>
        <w:t>NVMe-oF</w:t>
      </w:r>
      <w:proofErr w:type="spellEnd"/>
      <w:r>
        <w:t xml:space="preserve"> or InfiniBand for storage fabric.</w:t>
      </w:r>
    </w:p>
    <w:p w14:paraId="06FF4CE7" w14:textId="77777777" w:rsidR="00C00506" w:rsidRDefault="00000000">
      <w:pPr>
        <w:pStyle w:val="Heading2"/>
      </w:pPr>
      <w:bookmarkStart w:id="55" w:name="_Toc228919590"/>
      <w:r>
        <w:t>12.2 Software Stack</w:t>
      </w:r>
      <w:bookmarkEnd w:id="55"/>
    </w:p>
    <w:p w14:paraId="0B35E3CE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OS: </w:t>
      </w:r>
      <w:r>
        <w:t>Ubuntu 24.04 LTS or Rocky Linux 9.</w:t>
      </w:r>
    </w:p>
    <w:p w14:paraId="2D711DEB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TTI-O Runtime: </w:t>
      </w:r>
      <w:proofErr w:type="spellStart"/>
      <w:r>
        <w:t>libttio_rans</w:t>
      </w:r>
      <w:proofErr w:type="spellEnd"/>
      <w:r>
        <w:t xml:space="preserve"> native library (AVX2/SSE4.1/scalar SIMD-dispatched </w:t>
      </w:r>
      <w:proofErr w:type="spellStart"/>
      <w:r>
        <w:t>rANS</w:t>
      </w:r>
      <w:proofErr w:type="spellEnd"/>
      <w:r>
        <w:t xml:space="preserve"> and v2-codec kernels) + Python/Java/</w:t>
      </w:r>
      <w:proofErr w:type="spellStart"/>
      <w:r>
        <w:t>ObjC</w:t>
      </w:r>
      <w:proofErr w:type="spellEnd"/>
      <w:r>
        <w:t xml:space="preserve"> bindings.</w:t>
      </w:r>
    </w:p>
    <w:p w14:paraId="6795902B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Container Runtime: </w:t>
      </w:r>
      <w:proofErr w:type="spellStart"/>
      <w:r>
        <w:t>Apptainer</w:t>
      </w:r>
      <w:proofErr w:type="spellEnd"/>
      <w:r>
        <w:t xml:space="preserve"> (for HPC) or </w:t>
      </w:r>
      <w:proofErr w:type="spellStart"/>
      <w:r>
        <w:t>Podman</w:t>
      </w:r>
      <w:proofErr w:type="spellEnd"/>
      <w:r>
        <w:t>/Docker.</w:t>
      </w:r>
    </w:p>
    <w:p w14:paraId="6FC8AC9E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Orchestration: </w:t>
      </w:r>
      <w:r>
        <w:t xml:space="preserve">Kubernetes (for multi-node) or </w:t>
      </w:r>
      <w:proofErr w:type="spellStart"/>
      <w:r>
        <w:t>systemd</w:t>
      </w:r>
      <w:proofErr w:type="spellEnd"/>
      <w:r>
        <w:t xml:space="preserve"> services (for single-node).</w:t>
      </w:r>
    </w:p>
    <w:p w14:paraId="009311ED" w14:textId="77777777" w:rsidR="00C00506" w:rsidRPr="00E03199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pt-BR"/>
        </w:rPr>
      </w:pPr>
      <w:proofErr w:type="spellStart"/>
      <w:r w:rsidRPr="00E03199">
        <w:rPr>
          <w:b/>
          <w:bCs/>
          <w:lang w:val="pt-BR"/>
        </w:rPr>
        <w:t>Database</w:t>
      </w:r>
      <w:proofErr w:type="spellEnd"/>
      <w:r w:rsidRPr="00E03199">
        <w:rPr>
          <w:b/>
          <w:bCs/>
          <w:lang w:val="pt-BR"/>
        </w:rPr>
        <w:t xml:space="preserve">: </w:t>
      </w:r>
      <w:r w:rsidRPr="00E03199">
        <w:rPr>
          <w:lang w:val="pt-BR"/>
        </w:rPr>
        <w:t xml:space="preserve">PostgreSQL 16+ for </w:t>
      </w:r>
      <w:proofErr w:type="spellStart"/>
      <w:r w:rsidRPr="00E03199">
        <w:rPr>
          <w:lang w:val="pt-BR"/>
        </w:rPr>
        <w:t>Metadata</w:t>
      </w:r>
      <w:proofErr w:type="spellEnd"/>
      <w:r w:rsidRPr="00E03199">
        <w:rPr>
          <w:lang w:val="pt-BR"/>
        </w:rPr>
        <w:t xml:space="preserve"> DB.</w:t>
      </w:r>
    </w:p>
    <w:p w14:paraId="25237390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Key Management: </w:t>
      </w:r>
      <w:proofErr w:type="spellStart"/>
      <w:r>
        <w:t>HashiCorp</w:t>
      </w:r>
      <w:proofErr w:type="spellEnd"/>
      <w:r>
        <w:t xml:space="preserve"> Vault or local PKCS#11 HSM.</w:t>
      </w:r>
    </w:p>
    <w:p w14:paraId="5C151335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Monitoring: </w:t>
      </w:r>
      <w:r>
        <w:t>Prometheus + Grafana + Loki.</w:t>
      </w:r>
    </w:p>
    <w:p w14:paraId="2F8ED0ED" w14:textId="77777777" w:rsidR="00C00506" w:rsidRDefault="00000000">
      <w:pPr>
        <w:pStyle w:val="Heading2"/>
      </w:pPr>
      <w:bookmarkStart w:id="56" w:name="_Toc228919591"/>
      <w:r>
        <w:t>12.3 Deployment Modes</w:t>
      </w:r>
      <w:bookmarkEnd w:id="56"/>
    </w:p>
    <w:p w14:paraId="14F1EF37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Single-Node: </w:t>
      </w:r>
      <w:r>
        <w:t>All components on one server. Suitable for labs with &lt; 100 TB data and &lt; 10 concurrent users.</w:t>
      </w:r>
    </w:p>
    <w:p w14:paraId="2072BFAA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Multi-Node Cluster: </w:t>
      </w:r>
      <w:r>
        <w:t>API Gateway, Metadata DB, and Compute Engine on separate nodes. Storage on shared filesystem or object store.</w:t>
      </w:r>
    </w:p>
    <w:p w14:paraId="6D2F9673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Federated: </w:t>
      </w:r>
      <w:r>
        <w:t xml:space="preserve">Multiple WS instances with a federation layer enabling cross-site cohort queries (metadata only </w:t>
      </w:r>
      <w:proofErr w:type="gramStart"/>
      <w:r>
        <w:t>— .tis</w:t>
      </w:r>
      <w:proofErr w:type="gramEnd"/>
      <w:r>
        <w:t xml:space="preserve"> streams do not cross site boundaries without explicit transfer authorization). Future extension.</w:t>
      </w:r>
    </w:p>
    <w:p w14:paraId="55ABB4BC" w14:textId="77777777" w:rsidR="00C00506" w:rsidRDefault="00000000">
      <w:pPr>
        <w:pStyle w:val="Heading1"/>
      </w:pPr>
      <w:bookmarkStart w:id="57" w:name="_Toc228919592"/>
      <w:r>
        <w:t>13. Implementation Phases</w:t>
      </w:r>
      <w:bookmarkEnd w:id="57"/>
    </w:p>
    <w:p w14:paraId="37416CFC" w14:textId="77777777" w:rsidR="00C00506" w:rsidRDefault="00000000">
      <w:pPr>
        <w:pStyle w:val="Heading2"/>
      </w:pPr>
      <w:bookmarkStart w:id="58" w:name="_Toc228919593"/>
      <w:r>
        <w:t>Phase 1 — Core Data Management (Months 1–4)</w:t>
      </w:r>
      <w:bookmarkEnd w:id="58"/>
    </w:p>
    <w:p w14:paraId="63FECD78" w14:textId="77777777" w:rsidR="00C00506" w:rsidRDefault="00000000">
      <w:pPr>
        <w:spacing w:after="120" w:line="276" w:lineRule="auto"/>
      </w:pPr>
      <w:r>
        <w:t>Deliverables:</w:t>
      </w:r>
    </w:p>
    <w:p w14:paraId="411D7133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TTI-O encoder/decoder library (leveraging existing Python/Java/</w:t>
      </w:r>
      <w:proofErr w:type="spellStart"/>
      <w:r>
        <w:t>ObjC</w:t>
      </w:r>
      <w:proofErr w:type="spellEnd"/>
      <w:r>
        <w:t xml:space="preserve"> implementations and </w:t>
      </w:r>
      <w:proofErr w:type="spellStart"/>
      <w:r>
        <w:t>libttio_rans</w:t>
      </w:r>
      <w:proofErr w:type="spellEnd"/>
      <w:r>
        <w:t xml:space="preserve"> native kernels) supporting §4.1 (genomics) and §4.6 (clinical/phenotypic).</w:t>
      </w:r>
    </w:p>
    <w:p w14:paraId="218C8DFE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WC CLI with encode, upload </w:t>
      </w:r>
      <w:proofErr w:type="gramStart"/>
      <w:r>
        <w:t>(.tis</w:t>
      </w:r>
      <w:proofErr w:type="gramEnd"/>
      <w:r>
        <w:t xml:space="preserve"> over WebSocket), download </w:t>
      </w:r>
      <w:proofErr w:type="gramStart"/>
      <w:r>
        <w:t>(.tis</w:t>
      </w:r>
      <w:proofErr w:type="gramEnd"/>
      <w:r>
        <w:t xml:space="preserve"> with selective access), export, and inspect commands.</w:t>
      </w:r>
    </w:p>
    <w:p w14:paraId="2830024C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WS </w:t>
      </w:r>
      <w:proofErr w:type="gramStart"/>
      <w:r>
        <w:t>with .tis</w:t>
      </w:r>
      <w:proofErr w:type="gramEnd"/>
      <w:r>
        <w:t xml:space="preserve"> WebSocket endpoint</w:t>
      </w:r>
      <w:proofErr w:type="gramStart"/>
      <w:r>
        <w:t>, .tis→.</w:t>
      </w:r>
      <w:proofErr w:type="spellStart"/>
      <w:r>
        <w:t>tio</w:t>
      </w:r>
      <w:proofErr w:type="spellEnd"/>
      <w:proofErr w:type="gramEnd"/>
      <w:r>
        <w:t xml:space="preserve"> materialization, Container Registry, and basic Metadata DB.</w:t>
      </w:r>
    </w:p>
    <w:p w14:paraId="54D4D9DA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TLS 1.3 in-transit encryption; per-AU encryption (channel-data mode) for at-rest and in-transit confidentiality.</w:t>
      </w:r>
    </w:p>
    <w:p w14:paraId="04B65B89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CRC-32C per-packet integrity and SHA-256 per-container verification.</w:t>
      </w:r>
    </w:p>
    <w:p w14:paraId="62E25A5A" w14:textId="77777777" w:rsidR="00C00506" w:rsidRDefault="00000000">
      <w:pPr>
        <w:pStyle w:val="Heading2"/>
      </w:pPr>
      <w:bookmarkStart w:id="59" w:name="_Toc228919594"/>
      <w:r>
        <w:t>Phase 2 — Biobank and Query (Months 3–6)</w:t>
      </w:r>
      <w:bookmarkEnd w:id="59"/>
    </w:p>
    <w:p w14:paraId="20B128C1" w14:textId="77777777" w:rsidR="00C00506" w:rsidRDefault="00000000">
      <w:pPr>
        <w:spacing w:after="120" w:line="276" w:lineRule="auto"/>
      </w:pPr>
      <w:r>
        <w:lastRenderedPageBreak/>
        <w:t>Deliverables:</w:t>
      </w:r>
    </w:p>
    <w:p w14:paraId="477549D5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Metadata DB schema for subject, sample, assay, and provenance indexing.</w:t>
      </w:r>
    </w:p>
    <w:p w14:paraId="799E426C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Cohort query API and WC query builder.</w:t>
      </w:r>
    </w:p>
    <w:p w14:paraId="47672577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Layer-level summary indices; selective access filter evaluation against AU headers for bandwidth-efficient region queries.</w:t>
      </w:r>
    </w:p>
    <w:p w14:paraId="5B15265D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RBAC and audit logging.</w:t>
      </w:r>
    </w:p>
    <w:p w14:paraId="556D9959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BYOK and envelope encryption support via </w:t>
      </w:r>
      <w:proofErr w:type="spellStart"/>
      <w:r>
        <w:t>ProtectionMetadata</w:t>
      </w:r>
      <w:proofErr w:type="spellEnd"/>
      <w:r>
        <w:t>.</w:t>
      </w:r>
    </w:p>
    <w:p w14:paraId="68A0C3D2" w14:textId="77777777" w:rsidR="00C00506" w:rsidRDefault="00000000">
      <w:pPr>
        <w:pStyle w:val="Heading2"/>
      </w:pPr>
      <w:bookmarkStart w:id="60" w:name="_Toc228919595"/>
      <w:r>
        <w:t>Phase 3 — Compute Engine (Months 5–9)</w:t>
      </w:r>
      <w:bookmarkEnd w:id="60"/>
    </w:p>
    <w:p w14:paraId="7A853CFB" w14:textId="77777777" w:rsidR="00C00506" w:rsidRDefault="00000000">
      <w:pPr>
        <w:spacing w:after="120" w:line="276" w:lineRule="auto"/>
      </w:pPr>
      <w:r>
        <w:t>Deliverables:</w:t>
      </w:r>
    </w:p>
    <w:p w14:paraId="64816663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Pipeline definition format and registry.</w:t>
      </w:r>
    </w:p>
    <w:p w14:paraId="5341D1E2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Job queue with fair-share scheduling and GPU dispatch.</w:t>
      </w:r>
    </w:p>
    <w:p w14:paraId="1F1DB6DA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Standard pipeline library (WGS variant calling, RNA-</w:t>
      </w:r>
      <w:proofErr w:type="spellStart"/>
      <w:r>
        <w:t>seq</w:t>
      </w:r>
      <w:proofErr w:type="spellEnd"/>
      <w:r>
        <w:t xml:space="preserve"> DE, methylation processing).</w:t>
      </w:r>
    </w:p>
    <w:p w14:paraId="51FC8450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Job monitoring and checkpointing.</w:t>
      </w:r>
    </w:p>
    <w:p w14:paraId="5F6CD6F7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Batch processing for cohort-scale analysis.</w:t>
      </w:r>
    </w:p>
    <w:p w14:paraId="6D7F9CC4" w14:textId="77777777" w:rsidR="00C00506" w:rsidRDefault="00000000">
      <w:pPr>
        <w:pStyle w:val="Heading2"/>
      </w:pPr>
      <w:bookmarkStart w:id="61" w:name="_Toc228919596"/>
      <w:r>
        <w:t>Phase 4 — Advanced Analysis (Months 8–12)</w:t>
      </w:r>
      <w:bookmarkEnd w:id="61"/>
    </w:p>
    <w:p w14:paraId="53ADFFA4" w14:textId="77777777" w:rsidR="00C00506" w:rsidRDefault="00000000">
      <w:pPr>
        <w:spacing w:after="120" w:line="276" w:lineRule="auto"/>
      </w:pPr>
      <w:r>
        <w:t>Deliverables:</w:t>
      </w:r>
    </w:p>
    <w:p w14:paraId="55351AE8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Interactive analysis sessions (</w:t>
      </w:r>
      <w:proofErr w:type="spellStart"/>
      <w:r>
        <w:t>Jupyter</w:t>
      </w:r>
      <w:proofErr w:type="spellEnd"/>
      <w:r>
        <w:t xml:space="preserve"> integration).</w:t>
      </w:r>
    </w:p>
    <w:p w14:paraId="7156186F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Multi-</w:t>
      </w:r>
      <w:proofErr w:type="spellStart"/>
      <w:r>
        <w:t>omic</w:t>
      </w:r>
      <w:proofErr w:type="spellEnd"/>
      <w:r>
        <w:t xml:space="preserve"> integration pipelines (MOFA+, DIABLO).</w:t>
      </w:r>
    </w:p>
    <w:p w14:paraId="0EF45895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Cross-layer query service leveraging selective access for targeted data retrieval.</w:t>
      </w:r>
    </w:p>
    <w:p w14:paraId="4EF70227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Longitudinal analysis support.</w:t>
      </w:r>
    </w:p>
    <w:p w14:paraId="751A6A95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WC Desktop GUI.</w:t>
      </w:r>
    </w:p>
    <w:p w14:paraId="1177BCDC" w14:textId="77777777" w:rsidR="00C00506" w:rsidRDefault="00000000">
      <w:pPr>
        <w:pStyle w:val="Heading2"/>
      </w:pPr>
      <w:bookmarkStart w:id="62" w:name="_Toc228919597"/>
      <w:r>
        <w:t>Phase 5 — Production Hardening (Months 10–14)</w:t>
      </w:r>
      <w:bookmarkEnd w:id="62"/>
    </w:p>
    <w:p w14:paraId="3994F899" w14:textId="77777777" w:rsidR="00C00506" w:rsidRDefault="00000000">
      <w:pPr>
        <w:spacing w:after="120" w:line="276" w:lineRule="auto"/>
      </w:pPr>
      <w:r>
        <w:t>Deliverables:</w:t>
      </w:r>
    </w:p>
    <w:p w14:paraId="2311D3A9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Remaining format support (§4.2–4.5, 4.7).</w:t>
      </w:r>
    </w:p>
    <w:p w14:paraId="7DF1B835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Federation layer for cross-site metadata queries.</w:t>
      </w:r>
    </w:p>
    <w:p w14:paraId="3D34C3D6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Bulk-</w:t>
      </w:r>
      <w:proofErr w:type="gramStart"/>
      <w:r>
        <w:t>mode .tis</w:t>
      </w:r>
      <w:proofErr w:type="gramEnd"/>
      <w:r>
        <w:t xml:space="preserve"> streaming for large genomic transfers.</w:t>
      </w:r>
    </w:p>
    <w:p w14:paraId="2C49C8E0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Fully-encrypted AU mode (ENCRYPTED + ENCRYPTED_HEADER) for maximum confidentiality deployments.</w:t>
      </w:r>
    </w:p>
    <w:p w14:paraId="25AC14F0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PQC envelope (ML-KEM-1024 + ML-DSA-87) integration via </w:t>
      </w:r>
      <w:proofErr w:type="spellStart"/>
      <w:r>
        <w:t>opt_pqc_preview</w:t>
      </w:r>
      <w:proofErr w:type="spellEnd"/>
      <w:r>
        <w:t xml:space="preserve"> feature flag.</w:t>
      </w:r>
    </w:p>
    <w:p w14:paraId="55AC13AD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SDK finalization and documentation.</w:t>
      </w:r>
    </w:p>
    <w:p w14:paraId="457BC18B" w14:textId="77777777" w:rsidR="00C0050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Deployment automation (Ansible/Terraform playbooks).</w:t>
      </w:r>
    </w:p>
    <w:p w14:paraId="37391E3E" w14:textId="77777777" w:rsidR="00E03199" w:rsidRDefault="00E03199">
      <w:pPr>
        <w:pStyle w:val="ListParagraph"/>
        <w:numPr>
          <w:ilvl w:val="0"/>
          <w:numId w:val="2"/>
        </w:numPr>
        <w:spacing w:after="60" w:line="276" w:lineRule="auto"/>
      </w:pPr>
    </w:p>
    <w:p w14:paraId="37BCC857" w14:textId="77777777" w:rsidR="00C00506" w:rsidRDefault="00000000">
      <w:pPr>
        <w:pStyle w:val="Heading1"/>
      </w:pPr>
      <w:bookmarkStart w:id="63" w:name="_Toc228919598"/>
      <w:r>
        <w:lastRenderedPageBreak/>
        <w:t>14. Open Questions and Future Considerations</w:t>
      </w:r>
      <w:bookmarkEnd w:id="63"/>
    </w:p>
    <w:p w14:paraId="03819B59" w14:textId="77777777" w:rsidR="00E03199" w:rsidRDefault="00E03199">
      <w:pPr>
        <w:pStyle w:val="Heading1"/>
      </w:pPr>
    </w:p>
    <w:p w14:paraId="605E7916" w14:textId="77777777" w:rsidR="00C00506" w:rsidRDefault="00000000">
      <w:pPr>
        <w:spacing w:after="120" w:line="276" w:lineRule="auto"/>
      </w:pPr>
      <w:r>
        <w:rPr>
          <w:b/>
          <w:bCs/>
        </w:rPr>
        <w:t xml:space="preserve">1. TTI-O Format Versioning. </w:t>
      </w:r>
      <w:r>
        <w:t xml:space="preserve">How does the container format handle backward and forward compatibility as new layer types are added? The current format uses </w:t>
      </w:r>
      <w:proofErr w:type="spellStart"/>
      <w:r>
        <w:t>ttio_format_version</w:t>
      </w:r>
      <w:proofErr w:type="spellEnd"/>
      <w:r>
        <w:t xml:space="preserve"> = "1.2" with feature flags gating new capabilities. Recommend maintaining this pattern for the workbench: feature flags for new layer types, major version bump only for incompatible layout changes.</w:t>
      </w:r>
    </w:p>
    <w:p w14:paraId="235825C6" w14:textId="77777777" w:rsidR="00C00506" w:rsidRDefault="00000000">
      <w:pPr>
        <w:spacing w:after="120" w:line="276" w:lineRule="auto"/>
      </w:pPr>
      <w:proofErr w:type="gramStart"/>
      <w:r>
        <w:rPr>
          <w:b/>
          <w:bCs/>
        </w:rPr>
        <w:t>2. .tis</w:t>
      </w:r>
      <w:proofErr w:type="gramEnd"/>
      <w:r>
        <w:rPr>
          <w:b/>
          <w:bCs/>
        </w:rPr>
        <w:t xml:space="preserve"> Multiplexing for Multi-Modality Containers. </w:t>
      </w:r>
      <w:proofErr w:type="gramStart"/>
      <w:r>
        <w:t>The .tis</w:t>
      </w:r>
      <w:proofErr w:type="gramEnd"/>
      <w:r>
        <w:t xml:space="preserve"> protocol supports multiplexing AUs from different </w:t>
      </w:r>
      <w:proofErr w:type="spellStart"/>
      <w:r>
        <w:t>dataset_ids</w:t>
      </w:r>
      <w:proofErr w:type="spellEnd"/>
      <w:r>
        <w:t xml:space="preserve"> on the same stream. For containers with both MS and genomic runs, should the workbench’s selective access service support cross-modality filters in a single stream, or require separate filtered streams per modality? The transport spec (M89.4) suggests separate filtered queries </w:t>
      </w:r>
      <w:proofErr w:type="spellStart"/>
      <w:r>
        <w:t>unioned</w:t>
      </w:r>
      <w:proofErr w:type="spellEnd"/>
      <w:r>
        <w:t xml:space="preserve"> on the client.</w:t>
      </w:r>
    </w:p>
    <w:p w14:paraId="07ADDC2C" w14:textId="77777777" w:rsidR="00C00506" w:rsidRDefault="00000000">
      <w:pPr>
        <w:spacing w:after="120" w:line="276" w:lineRule="auto"/>
      </w:pPr>
      <w:r>
        <w:rPr>
          <w:b/>
          <w:bCs/>
        </w:rPr>
        <w:t xml:space="preserve">3. Real-Time Sequencer Ingestion. </w:t>
      </w:r>
      <w:proofErr w:type="gramStart"/>
      <w:r>
        <w:t>The .tis</w:t>
      </w:r>
      <w:proofErr w:type="gramEnd"/>
      <w:r>
        <w:t xml:space="preserve"> protocol supports real-time streaming with </w:t>
      </w:r>
      <w:proofErr w:type="spellStart"/>
      <w:r>
        <w:t>expected_au_count</w:t>
      </w:r>
      <w:proofErr w:type="spellEnd"/>
      <w:r>
        <w:t xml:space="preserve"> = 0. Should the workbench support </w:t>
      </w:r>
      <w:proofErr w:type="gramStart"/>
      <w:r>
        <w:t>direct .tis</w:t>
      </w:r>
      <w:proofErr w:type="gramEnd"/>
      <w:r>
        <w:t xml:space="preserve"> ingestion from sequencer output (e.g., Oxford Nanopore live </w:t>
      </w:r>
      <w:proofErr w:type="spellStart"/>
      <w:r>
        <w:t>basecalling</w:t>
      </w:r>
      <w:proofErr w:type="spellEnd"/>
      <w:r>
        <w:t xml:space="preserve">) with WS materializing reads into </w:t>
      </w:r>
      <w:proofErr w:type="gramStart"/>
      <w:r>
        <w:t>a .</w:t>
      </w:r>
      <w:proofErr w:type="spellStart"/>
      <w:r>
        <w:t>tio</w:t>
      </w:r>
      <w:proofErr w:type="spellEnd"/>
      <w:proofErr w:type="gramEnd"/>
      <w:r>
        <w:t xml:space="preserve"> container incrementally? This is architecturally clean but requires WS to handle indefinite-length streams.</w:t>
      </w:r>
    </w:p>
    <w:p w14:paraId="33E44326" w14:textId="77777777" w:rsidR="00C00506" w:rsidRDefault="00000000">
      <w:pPr>
        <w:spacing w:after="120" w:line="276" w:lineRule="auto"/>
      </w:pPr>
      <w:r>
        <w:rPr>
          <w:b/>
          <w:bCs/>
        </w:rPr>
        <w:t xml:space="preserve">4. ML/AI Integration. </w:t>
      </w:r>
      <w:r>
        <w:t xml:space="preserve">The H200 GPUs suggest future ML workloads (AlphaFold, </w:t>
      </w:r>
      <w:proofErr w:type="spellStart"/>
      <w:r>
        <w:t>AlphaMissense</w:t>
      </w:r>
      <w:proofErr w:type="spellEnd"/>
      <w:r>
        <w:t>, foundation model fine-tuning). Should the pipeline framework include first-class ML pipeline support with model versioning and experiment tracking?</w:t>
      </w:r>
    </w:p>
    <w:p w14:paraId="56F0E75D" w14:textId="77777777" w:rsidR="00C00506" w:rsidRDefault="00000000">
      <w:pPr>
        <w:spacing w:after="120" w:line="276" w:lineRule="auto"/>
      </w:pPr>
      <w:r>
        <w:rPr>
          <w:b/>
          <w:bCs/>
        </w:rPr>
        <w:t xml:space="preserve">5. HDR Framework Integration. </w:t>
      </w:r>
      <w:r>
        <w:t>For Thalion’s Homeodynamic Remediation Framework, the nine-axis physiological state vector could be computed from multi-</w:t>
      </w:r>
      <w:proofErr w:type="spellStart"/>
      <w:r>
        <w:t>omic</w:t>
      </w:r>
      <w:proofErr w:type="spellEnd"/>
      <w:r>
        <w:t xml:space="preserve"> TTI-O containers as a derived analysis pipeline, mapping omics layers to HDR axes (epigenomic → Axis 2, proteomic → Axis 4, metabolomic → Axis 5). Define this mapping as a formal pipeline. HDR pipeline outputs would be stored as </w:t>
      </w:r>
      <w:proofErr w:type="gramStart"/>
      <w:r>
        <w:t>derived .</w:t>
      </w:r>
      <w:proofErr w:type="spellStart"/>
      <w:r>
        <w:t>tio</w:t>
      </w:r>
      <w:proofErr w:type="spellEnd"/>
      <w:proofErr w:type="gramEnd"/>
      <w:r>
        <w:t xml:space="preserve"> containers with full provenance chains linking back to the source omics data.</w:t>
      </w:r>
    </w:p>
    <w:p w14:paraId="72E8BD77" w14:textId="77777777" w:rsidR="00C00506" w:rsidRDefault="00000000">
      <w:pPr>
        <w:spacing w:after="120" w:line="276" w:lineRule="auto"/>
      </w:pPr>
      <w:r>
        <w:rPr>
          <w:b/>
          <w:bCs/>
        </w:rPr>
        <w:t xml:space="preserve">6. MPEG-G Interoperability. </w:t>
      </w:r>
      <w:r>
        <w:t xml:space="preserve">TTI-O’s architecture is </w:t>
      </w:r>
      <w:proofErr w:type="spellStart"/>
      <w:r>
        <w:t>modeled</w:t>
      </w:r>
      <w:proofErr w:type="spellEnd"/>
      <w:r>
        <w:t xml:space="preserve"> on MPEG-G (ISO/IEC 23092). For the genomic layers specifically, evaluate </w:t>
      </w:r>
      <w:proofErr w:type="gramStart"/>
      <w:r>
        <w:t>whether .</w:t>
      </w:r>
      <w:proofErr w:type="spellStart"/>
      <w:r>
        <w:t>tio</w:t>
      </w:r>
      <w:proofErr w:type="spellEnd"/>
      <w:proofErr w:type="gramEnd"/>
      <w:r>
        <w:t xml:space="preserve"> </w:t>
      </w:r>
      <w:proofErr w:type="gramStart"/>
      <w:r>
        <w:t>↔ .</w:t>
      </w:r>
      <w:proofErr w:type="spellStart"/>
      <w:r>
        <w:t>mgg</w:t>
      </w:r>
      <w:proofErr w:type="spellEnd"/>
      <w:proofErr w:type="gramEnd"/>
      <w:r>
        <w:t xml:space="preserve"> bidirectional conversion is feasible and valuable for clinical genomics interoperability. </w:t>
      </w:r>
      <w:proofErr w:type="gramStart"/>
      <w:r>
        <w:t>The .tis</w:t>
      </w:r>
      <w:proofErr w:type="gramEnd"/>
      <w:r>
        <w:t xml:space="preserve"> transport format is already the MPEG-G transport format equivalent.</w:t>
      </w:r>
    </w:p>
    <w:p w14:paraId="65B96089" w14:textId="77777777" w:rsidR="00C00506" w:rsidRDefault="00000000">
      <w:pPr>
        <w:spacing w:after="120" w:line="276" w:lineRule="auto"/>
      </w:pPr>
      <w:r>
        <w:rPr>
          <w:b/>
          <w:bCs/>
        </w:rPr>
        <w:t xml:space="preserve">7. Cost Accounting. </w:t>
      </w:r>
      <w:r>
        <w:t xml:space="preserve">For shared-infrastructure deployments, the system should track compute and storage costs per project/user. </w:t>
      </w:r>
      <w:proofErr w:type="gramStart"/>
      <w:r>
        <w:t>The .tis</w:t>
      </w:r>
      <w:proofErr w:type="gramEnd"/>
      <w:r>
        <w:t xml:space="preserve"> audit log (recording stream duration, AU count, and byte volume per transfer) provides the raw data for charge-back reporting. Define the cost model (CPU-hours, GPU-hours, storage-TB-months</w:t>
      </w:r>
      <w:proofErr w:type="gramStart"/>
      <w:r>
        <w:t>, .tis</w:t>
      </w:r>
      <w:proofErr w:type="gramEnd"/>
      <w:r>
        <w:t>-GB-transferred).</w:t>
      </w:r>
    </w:p>
    <w:p w14:paraId="13B94D9A" w14:textId="77777777" w:rsidR="00C00506" w:rsidRDefault="00C00506">
      <w:pPr>
        <w:spacing w:after="400"/>
      </w:pPr>
    </w:p>
    <w:p w14:paraId="46E2BAA7" w14:textId="77777777" w:rsidR="00C00506" w:rsidRDefault="00000000">
      <w:pPr>
        <w:pBdr>
          <w:top w:val="single" w:sz="6" w:space="8" w:color="CCCCCC"/>
        </w:pBdr>
        <w:spacing w:before="200"/>
        <w:jc w:val="center"/>
      </w:pPr>
      <w:r>
        <w:rPr>
          <w:i/>
          <w:iCs/>
          <w:color w:val="666666"/>
          <w:sz w:val="20"/>
          <w:szCs w:val="20"/>
        </w:rPr>
        <w:t>End of Functional Specification</w:t>
      </w:r>
    </w:p>
    <w:sectPr w:rsidR="00C0050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0B584" w14:textId="77777777" w:rsidR="00B15A1C" w:rsidRDefault="00B15A1C">
      <w:r>
        <w:separator/>
      </w:r>
    </w:p>
  </w:endnote>
  <w:endnote w:type="continuationSeparator" w:id="0">
    <w:p w14:paraId="538801F3" w14:textId="77777777" w:rsidR="00B15A1C" w:rsidRDefault="00B15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E4083" w14:textId="77777777" w:rsidR="00C00506" w:rsidRDefault="00000000">
    <w:pPr>
      <w:pBdr>
        <w:top w:val="single" w:sz="4" w:space="4" w:color="2B579A"/>
      </w:pBdr>
      <w:jc w:val="center"/>
    </w:pPr>
    <w:r>
      <w:rPr>
        <w:color w:val="666666"/>
        <w:sz w:val="16"/>
        <w:szCs w:val="16"/>
      </w:rPr>
      <w:t xml:space="preserve">The Thalion </w:t>
    </w:r>
    <w:proofErr w:type="gramStart"/>
    <w:r>
      <w:rPr>
        <w:color w:val="666666"/>
        <w:sz w:val="16"/>
        <w:szCs w:val="16"/>
      </w:rPr>
      <w:t>Initiative  •</w:t>
    </w:r>
    <w:proofErr w:type="gramEnd"/>
    <w:r>
      <w:rPr>
        <w:color w:val="666666"/>
        <w:sz w:val="16"/>
        <w:szCs w:val="16"/>
      </w:rPr>
      <w:t xml:space="preserve">  TTI-O-FUNC-SPEC-</w:t>
    </w:r>
    <w:proofErr w:type="gramStart"/>
    <w:r>
      <w:rPr>
        <w:color w:val="666666"/>
        <w:sz w:val="16"/>
        <w:szCs w:val="16"/>
      </w:rPr>
      <w:t>001  •</w:t>
    </w:r>
    <w:proofErr w:type="gramEnd"/>
    <w:r>
      <w:rPr>
        <w:color w:val="666666"/>
        <w:sz w:val="16"/>
        <w:szCs w:val="16"/>
      </w:rPr>
      <w:t xml:space="preserve">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E03199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907B4" w14:textId="77777777" w:rsidR="00B15A1C" w:rsidRDefault="00B15A1C">
      <w:r>
        <w:separator/>
      </w:r>
    </w:p>
  </w:footnote>
  <w:footnote w:type="continuationSeparator" w:id="0">
    <w:p w14:paraId="5362C6C5" w14:textId="77777777" w:rsidR="00B15A1C" w:rsidRDefault="00B15A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7B55B" w14:textId="77777777" w:rsidR="00C00506" w:rsidRDefault="00000000">
    <w:pPr>
      <w:pBdr>
        <w:bottom w:val="single" w:sz="4" w:space="4" w:color="2B579A"/>
      </w:pBdr>
      <w:jc w:val="right"/>
    </w:pPr>
    <w:r>
      <w:rPr>
        <w:i/>
        <w:iCs/>
        <w:color w:val="666666"/>
        <w:sz w:val="16"/>
        <w:szCs w:val="16"/>
      </w:rPr>
      <w:t>TTI-O Multi-Omics Workbench — Functional Specification v0.2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54EA9"/>
    <w:multiLevelType w:val="hybridMultilevel"/>
    <w:tmpl w:val="FE50CA54"/>
    <w:lvl w:ilvl="0" w:tplc="841EFB6A">
      <w:start w:val="1"/>
      <w:numFmt w:val="bullet"/>
      <w:lvlText w:val="●"/>
      <w:lvlJc w:val="left"/>
      <w:pPr>
        <w:ind w:left="720" w:hanging="360"/>
      </w:pPr>
    </w:lvl>
    <w:lvl w:ilvl="1" w:tplc="CB4225EC">
      <w:start w:val="1"/>
      <w:numFmt w:val="bullet"/>
      <w:lvlText w:val="○"/>
      <w:lvlJc w:val="left"/>
      <w:pPr>
        <w:ind w:left="1440" w:hanging="360"/>
      </w:pPr>
    </w:lvl>
    <w:lvl w:ilvl="2" w:tplc="5C164EC4">
      <w:start w:val="1"/>
      <w:numFmt w:val="bullet"/>
      <w:lvlText w:val="■"/>
      <w:lvlJc w:val="left"/>
      <w:pPr>
        <w:ind w:left="2160" w:hanging="360"/>
      </w:pPr>
    </w:lvl>
    <w:lvl w:ilvl="3" w:tplc="1CFAEE5A">
      <w:start w:val="1"/>
      <w:numFmt w:val="bullet"/>
      <w:lvlText w:val="●"/>
      <w:lvlJc w:val="left"/>
      <w:pPr>
        <w:ind w:left="2880" w:hanging="360"/>
      </w:pPr>
    </w:lvl>
    <w:lvl w:ilvl="4" w:tplc="7F4AD0CA">
      <w:start w:val="1"/>
      <w:numFmt w:val="bullet"/>
      <w:lvlText w:val="○"/>
      <w:lvlJc w:val="left"/>
      <w:pPr>
        <w:ind w:left="3600" w:hanging="360"/>
      </w:pPr>
    </w:lvl>
    <w:lvl w:ilvl="5" w:tplc="83AA74FE">
      <w:start w:val="1"/>
      <w:numFmt w:val="bullet"/>
      <w:lvlText w:val="■"/>
      <w:lvlJc w:val="left"/>
      <w:pPr>
        <w:ind w:left="4320" w:hanging="360"/>
      </w:pPr>
    </w:lvl>
    <w:lvl w:ilvl="6" w:tplc="A126E1D0">
      <w:start w:val="1"/>
      <w:numFmt w:val="bullet"/>
      <w:lvlText w:val="●"/>
      <w:lvlJc w:val="left"/>
      <w:pPr>
        <w:ind w:left="5040" w:hanging="360"/>
      </w:pPr>
    </w:lvl>
    <w:lvl w:ilvl="7" w:tplc="A2FAF41A">
      <w:start w:val="1"/>
      <w:numFmt w:val="bullet"/>
      <w:lvlText w:val="●"/>
      <w:lvlJc w:val="left"/>
      <w:pPr>
        <w:ind w:left="5760" w:hanging="360"/>
      </w:pPr>
    </w:lvl>
    <w:lvl w:ilvl="8" w:tplc="253E41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8572C4"/>
    <w:multiLevelType w:val="hybridMultilevel"/>
    <w:tmpl w:val="208AA2A8"/>
    <w:lvl w:ilvl="0" w:tplc="799A76CC">
      <w:start w:val="1"/>
      <w:numFmt w:val="bullet"/>
      <w:lvlText w:val="–"/>
      <w:lvlJc w:val="left"/>
      <w:pPr>
        <w:ind w:left="1080" w:hanging="360"/>
      </w:pPr>
    </w:lvl>
    <w:lvl w:ilvl="1" w:tplc="0866B024">
      <w:numFmt w:val="decimal"/>
      <w:lvlText w:val=""/>
      <w:lvlJc w:val="left"/>
    </w:lvl>
    <w:lvl w:ilvl="2" w:tplc="0114C904">
      <w:numFmt w:val="decimal"/>
      <w:lvlText w:val=""/>
      <w:lvlJc w:val="left"/>
    </w:lvl>
    <w:lvl w:ilvl="3" w:tplc="22486F84">
      <w:numFmt w:val="decimal"/>
      <w:lvlText w:val=""/>
      <w:lvlJc w:val="left"/>
    </w:lvl>
    <w:lvl w:ilvl="4" w:tplc="812635E2">
      <w:numFmt w:val="decimal"/>
      <w:lvlText w:val=""/>
      <w:lvlJc w:val="left"/>
    </w:lvl>
    <w:lvl w:ilvl="5" w:tplc="6F9C1218">
      <w:numFmt w:val="decimal"/>
      <w:lvlText w:val=""/>
      <w:lvlJc w:val="left"/>
    </w:lvl>
    <w:lvl w:ilvl="6" w:tplc="5FDA882E">
      <w:numFmt w:val="decimal"/>
      <w:lvlText w:val=""/>
      <w:lvlJc w:val="left"/>
    </w:lvl>
    <w:lvl w:ilvl="7" w:tplc="EEF6EDD8">
      <w:numFmt w:val="decimal"/>
      <w:lvlText w:val=""/>
      <w:lvlJc w:val="left"/>
    </w:lvl>
    <w:lvl w:ilvl="8" w:tplc="05EC847A">
      <w:numFmt w:val="decimal"/>
      <w:lvlText w:val=""/>
      <w:lvlJc w:val="left"/>
    </w:lvl>
  </w:abstractNum>
  <w:abstractNum w:abstractNumId="2" w15:restartNumberingAfterBreak="0">
    <w:nsid w:val="70677387"/>
    <w:multiLevelType w:val="hybridMultilevel"/>
    <w:tmpl w:val="C1C2D4CC"/>
    <w:lvl w:ilvl="0" w:tplc="125EEA98">
      <w:start w:val="1"/>
      <w:numFmt w:val="bullet"/>
      <w:lvlText w:val="•"/>
      <w:lvlJc w:val="left"/>
      <w:pPr>
        <w:ind w:left="720" w:hanging="360"/>
      </w:pPr>
    </w:lvl>
    <w:lvl w:ilvl="1" w:tplc="8CA4011E">
      <w:numFmt w:val="decimal"/>
      <w:lvlText w:val=""/>
      <w:lvlJc w:val="left"/>
    </w:lvl>
    <w:lvl w:ilvl="2" w:tplc="572A69AA">
      <w:numFmt w:val="decimal"/>
      <w:lvlText w:val=""/>
      <w:lvlJc w:val="left"/>
    </w:lvl>
    <w:lvl w:ilvl="3" w:tplc="35B24A90">
      <w:numFmt w:val="decimal"/>
      <w:lvlText w:val=""/>
      <w:lvlJc w:val="left"/>
    </w:lvl>
    <w:lvl w:ilvl="4" w:tplc="E34EDBD8">
      <w:numFmt w:val="decimal"/>
      <w:lvlText w:val=""/>
      <w:lvlJc w:val="left"/>
    </w:lvl>
    <w:lvl w:ilvl="5" w:tplc="65D2C582">
      <w:numFmt w:val="decimal"/>
      <w:lvlText w:val=""/>
      <w:lvlJc w:val="left"/>
    </w:lvl>
    <w:lvl w:ilvl="6" w:tplc="ABDC86DE">
      <w:numFmt w:val="decimal"/>
      <w:lvlText w:val=""/>
      <w:lvlJc w:val="left"/>
    </w:lvl>
    <w:lvl w:ilvl="7" w:tplc="842E5E58">
      <w:numFmt w:val="decimal"/>
      <w:lvlText w:val=""/>
      <w:lvlJc w:val="left"/>
    </w:lvl>
    <w:lvl w:ilvl="8" w:tplc="CF3CB146">
      <w:numFmt w:val="decimal"/>
      <w:lvlText w:val=""/>
      <w:lvlJc w:val="left"/>
    </w:lvl>
  </w:abstractNum>
  <w:num w:numId="1" w16cid:durableId="450897703">
    <w:abstractNumId w:val="0"/>
    <w:lvlOverride w:ilvl="0">
      <w:startOverride w:val="1"/>
    </w:lvlOverride>
  </w:num>
  <w:num w:numId="2" w16cid:durableId="111995539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506"/>
    <w:rsid w:val="005C251B"/>
    <w:rsid w:val="0083255C"/>
    <w:rsid w:val="00B15A1C"/>
    <w:rsid w:val="00C00506"/>
    <w:rsid w:val="00E03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8F91D"/>
  <w15:docId w15:val="{C95EACDA-73B4-403F-B677-338981F99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B579A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A6FB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0319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0319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0319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26</Pages>
  <Words>8630</Words>
  <Characters>49191</Characters>
  <Application>Microsoft Office Word</Application>
  <DocSecurity>0</DocSecurity>
  <Lines>409</Lines>
  <Paragraphs>115</Paragraphs>
  <ScaleCrop>false</ScaleCrop>
  <Company/>
  <LinksUpToDate>false</LinksUpToDate>
  <CharactersWithSpaces>57706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Todd White</cp:lastModifiedBy>
  <cp:revision>2</cp:revision>
  <dcterms:created xsi:type="dcterms:W3CDTF">2026-05-06T04:23:00Z</dcterms:created>
  <dcterms:modified xsi:type="dcterms:W3CDTF">2026-05-06T04:38:00Z</dcterms:modified>
</cp:coreProperties>
</file>