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4"/>
      </w:pPr>
      <w:r>
        <w:rPr>
          <w:rFonts w:ascii="Arial" w:hAnsi="Arial" w:cs="Arial"/>
          <w:b/>
          <w:color w:val="16324F"/>
          <w:sz w:val="30"/>
        </w:rPr>
        <w:t>112 / УЧЕБНЫЙ ТРЕНАЖЁР</w:t>
      </w:r>
    </w:p>
    <w:p>
      <w:pPr>
        <w:pStyle w:val="Title"/>
        <w:spacing w:before="850"/>
      </w:pPr>
      <w:r>
        <w:t>Техническое описание</w:t>
      </w:r>
    </w:p>
    <w:p>
      <w:r>
        <w:rPr>
          <w:rFonts w:ascii="Arial" w:hAnsi="Arial" w:cs="Arial"/>
          <w:b w:val="0"/>
          <w:color w:val="16324F"/>
          <w:sz w:val="36"/>
        </w:rPr>
        <w:t>Что это за тренажёр и как устроено обучение</w:t>
      </w:r>
    </w:p>
    <w:p>
      <w:pPr>
        <w:spacing w:before="680"/>
      </w:pPr>
      <w:r>
        <w:t>Практическое пособие</w:t>
        <w:br/>
        <w:t>20 октября 2026 года</w:t>
      </w:r>
    </w:p>
    <w:p>
      <w:pPr>
        <w:spacing w:before="567"/>
      </w:pPr>
      <w:r>
        <w:t>В тренажёре нет реальных вызовов.</w:t>
        <w:br/>
        <w:t>Все звонки и происшествия — учебные.</w:t>
      </w:r>
    </w:p>
    <w:p>
      <w:r>
        <w:br w:type="page"/>
      </w:r>
    </w:p>
    <w:p>
      <w:pPr>
        <w:pStyle w:val="Heading1"/>
      </w:pPr>
      <w:r>
        <w:t>Как пользоваться пособием</w:t>
      </w:r>
    </w:p>
    <w:p>
      <w:r>
        <w:t>Названия кнопок и полей выделены полужирным и заключены в кавычки: «Войти». Номер шага означает одно действие. После действий прочитайте, что должно получиться.</w:t>
      </w:r>
    </w:p>
    <w:p>
      <w:r>
        <w:t>Не обязательно читать всё подряд. Найдите нужную задачу в содержании. В электронной версии нажмите на название раздела, чтобы перейти к нему.</w:t>
      </w:r>
    </w:p>
    <w:p>
      <w:r>
        <w:t>Если экран отличается от описания, не подбирайте случайные кнопки. Обратитесь к ответственному за обучение. Настройки и доступные возможности могут различаться.</w:t>
      </w:r>
    </w:p>
    <w:p>
      <w:r>
        <w:rPr>
          <w:rFonts w:ascii="Arial" w:hAnsi="Arial" w:cs="Arial"/>
          <w:b w:val="0"/>
        </w:rPr>
        <w:t xml:space="preserve">Этот документ объясняет, для чего нужен тренажёр </w:t>
      </w:r>
      <w:r>
        <w:rPr>
          <w:rFonts w:ascii="Arial" w:hAnsi="Arial" w:cs="Arial"/>
          <w:b/>
        </w:rPr>
        <w:t>«112»</w:t>
      </w:r>
      <w:r>
        <w:rPr>
          <w:rFonts w:ascii="Arial" w:hAnsi="Arial" w:cs="Arial"/>
          <w:b w:val="0"/>
        </w:rPr>
        <w:t>, как устроена учебная работа и кто за что отвечает. Для его чтения не нужны знания программирования. Порядок действий с кнопками приведён в отдельных руководствах обучаемого, преподавателя и администратора.</w:t>
      </w:r>
    </w:p>
    <w:p>
      <w:pPr>
        <w:pStyle w:val="Heading1"/>
        <w:pageBreakBefore/>
      </w:pPr>
      <w:r>
        <w:t>Содержание</w:t>
      </w:r>
    </w:p>
    <w:p>
      <w:pPr>
        <w:tabs>
          <w:tab w:pos="9638" w:val="right" w:leader="dot"/>
        </w:tabs>
        <w:spacing w:after="120"/>
      </w:pPr>
      <w:hyperlink w:anchor="ch1">
        <w:r>
          <w:rPr>
            <w:color w:val="16324F"/>
          </w:rPr>
          <w:t>1. Что такое тренажёр «112»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ch1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2">
        <w:r>
          <w:rPr>
            <w:color w:val="16324F"/>
          </w:rPr>
          <w:t>2. Кто работает с тренажёром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ch2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3">
        <w:r>
          <w:rPr>
            <w:color w:val="16324F"/>
          </w:rPr>
          <w:t>3. Что подготовить до первого занятия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ch3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4">
        <w:r>
          <w:rPr>
            <w:color w:val="16324F"/>
          </w:rPr>
          <w:t>4. Как проходит работа диспетчера ДДС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ch4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5">
        <w:r>
          <w:rPr>
            <w:color w:val="16324F"/>
          </w:rPr>
          <w:t>5. Как устроен учебный телефон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ch5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6">
        <w:r>
          <w:rPr>
            <w:color w:val="16324F"/>
          </w:rPr>
          <w:t>6. Способы обучения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ch6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7">
        <w:r>
          <w:rPr>
            <w:color w:val="16324F"/>
          </w:rPr>
          <w:t>7. Что показывает оценка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ch7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8">
        <w:r>
          <w:rPr>
            <w:color w:val="16324F"/>
          </w:rPr>
          <w:t>8. Что делает искусственный интеллект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ch8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9">
        <w:r>
          <w:rPr>
            <w:color w:val="16324F"/>
          </w:rPr>
          <w:t>9. Что сохраняется и как беречь данные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ch9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10">
        <w:r>
          <w:rPr>
            <w:color w:val="16324F"/>
          </w:rPr>
          <w:t>10. Если возникло затруднение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ch10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11">
        <w:r>
          <w:rPr>
            <w:color w:val="16324F"/>
          </w:rPr>
          <w:t>11. Как пользоваться комплектом документов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ch11 \h </w:instrText>
        <w:fldChar w:fldCharType="end"/>
      </w:r>
    </w:p>
    <w:p>
      <w:bookmarkStart w:id="1" w:name="ch1"/>
      <w:pPr>
        <w:pStyle w:val="Heading1"/>
        <w:pageBreakBefore/>
      </w:pPr>
      <w:r>
        <w:t>1. Что такое тренажёр «112»</w:t>
      </w:r>
      <w:bookmarkEnd w:id="1"/>
    </w:p>
    <w:p>
      <w:r>
        <w:rPr>
          <w:rFonts w:ascii="Arial" w:hAnsi="Arial" w:cs="Arial"/>
          <w:b/>
        </w:rPr>
        <w:t>«112»</w:t>
      </w:r>
      <w:r>
        <w:rPr>
          <w:rFonts w:ascii="Arial" w:hAnsi="Arial" w:cs="Arial"/>
          <w:b w:val="0"/>
        </w:rPr>
        <w:t xml:space="preserve"> — программа для обучения диспетчеров и операторов. Она открывается в браузере: в той же программе, через которую вы обычно просматриваете сайты. Устанавливать тренажёр на каждое рабочее место самостоятельно не требуется. Адрес для входа выдаёт организатор обучения.</w:t>
      </w:r>
    </w:p>
    <w:p>
      <w:r>
        <w:rPr>
          <w:rFonts w:ascii="Arial" w:hAnsi="Arial" w:cs="Arial"/>
          <w:b w:val="0"/>
        </w:rPr>
        <w:t>В тренажёре можно принять учебное происшествие, изучить карточку, передать сведения бригаде, принять её доклады и завершить работу. После упражнения доступны результат и разбор действий.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>Важно: это учебная среда. Звонки из неё не поступают реальным экстренным службам. Учебная бригада не выезжает на настоящий адрес. При реальном происшествии действуйте по установленному в вашей организации порядку, вне тренажёра.</w:t>
      </w:r>
    </w:p>
    <w:p>
      <w:r>
        <w:rPr>
          <w:rFonts w:ascii="Arial" w:hAnsi="Arial" w:cs="Arial"/>
          <w:b w:val="0"/>
        </w:rPr>
        <w:t>В учебной ситуации время движения и работ может быть сокращено. Учебные секунды и минуты нельзя переносить на реальные сроки реагирования служб.</w:t>
      </w:r>
    </w:p>
    <w:p>
      <w:pPr>
        <w:pStyle w:val="Heading2"/>
      </w:pPr>
      <w:r>
        <w:t>Два вида учебной работы</w:t>
      </w:r>
    </w:p>
    <w:p>
      <w:r>
        <w:rPr>
          <w:rFonts w:ascii="Arial" w:hAnsi="Arial" w:cs="Arial"/>
          <w:b/>
        </w:rPr>
        <w:t>«Диспетчер служб»</w:t>
      </w:r>
      <w:r>
        <w:rPr>
          <w:rFonts w:ascii="Arial" w:hAnsi="Arial" w:cs="Arial"/>
          <w:b w:val="0"/>
        </w:rPr>
        <w:t xml:space="preserve"> — работа диспетчера дежурно-диспетчерской службы, сокращённо ДДС. Здесь уже есть карточка с первоначальными сведениями. Задача обучаемого — принять решение по своей службе, направить силы, поддерживать связь и вести карточку до результата.</w:t>
      </w:r>
    </w:p>
    <w:p>
      <w:r>
        <w:rPr>
          <w:rFonts w:ascii="Arial" w:hAnsi="Arial" w:cs="Arial"/>
          <w:b/>
        </w:rPr>
        <w:t>«Оператор 112»</w:t>
      </w:r>
      <w:r>
        <w:rPr>
          <w:rFonts w:ascii="Arial" w:hAnsi="Arial" w:cs="Arial"/>
          <w:b w:val="0"/>
        </w:rPr>
        <w:t xml:space="preserve"> — работа с заявителем. Здесь обучаемый сам выясняет, что случилось, записывает адрес и другие сведения, выбирает тип происшествия и службы. Этот модуль может быть выключен организатором. Тогда его нет на экране выбора обучения.</w:t>
      </w:r>
    </w:p>
    <w:p>
      <w:r>
        <w:rPr>
          <w:rFonts w:ascii="Arial" w:hAnsi="Arial" w:cs="Arial"/>
          <w:b w:val="0"/>
        </w:rPr>
        <w:t>Не смешивайте порядок работы двух модулей. В карточке ДДС исходный адрес нельзя исправить непосредственно в адресных полях. В модуле оператора адрес вводит сам обучаемый.</w:t>
      </w:r>
    </w:p>
    <w:p>
      <w:bookmarkStart w:id="2" w:name="ch2"/>
      <w:pPr>
        <w:pStyle w:val="Heading1"/>
        <w:pageBreakBefore w:val="0"/>
      </w:pPr>
      <w:r>
        <w:t>2. Кто работает с тренажёром</w:t>
      </w:r>
      <w:bookmarkEnd w:id="2"/>
    </w:p>
    <w:p>
      <w:pPr>
        <w:pStyle w:val="Heading2"/>
      </w:pPr>
      <w:r>
        <w:t>Обучаемый</w:t>
      </w:r>
    </w:p>
    <w:p>
      <w:r>
        <w:rPr>
          <w:rFonts w:ascii="Arial" w:hAnsi="Arial" w:cs="Arial"/>
          <w:b w:val="0"/>
        </w:rPr>
        <w:t>Обучаемый выполняет упражнения. Он может заниматься с преподавателем или тренироваться самостоятельно, если сейчас не идёт назначенное преподавателем занятие.</w:t>
      </w:r>
    </w:p>
    <w:p>
      <w:r>
        <w:rPr>
          <w:rFonts w:ascii="Arial" w:hAnsi="Arial" w:cs="Arial"/>
          <w:b w:val="0"/>
        </w:rPr>
        <w:t>Обучаемому доступны его карточки, собственные результаты и назначенные учебные материалы. Он не создаёт учётные записи и не меняет общие правила оценки.</w:t>
      </w:r>
    </w:p>
    <w:p>
      <w:pPr>
        <w:pStyle w:val="Heading2"/>
      </w:pPr>
      <w:r>
        <w:t>Преподаватель</w:t>
      </w:r>
    </w:p>
    <w:p>
      <w:r>
        <w:rPr>
          <w:rFonts w:ascii="Arial" w:hAnsi="Arial" w:cs="Arial"/>
          <w:b w:val="0"/>
        </w:rPr>
        <w:t>Преподаватель подготавливает занятие, выбирает участников и задания, задаёт условия работы. Во время занятия он наблюдает за выполнением, пишет сообщения и при необходимости ставит работу на паузу.</w:t>
      </w:r>
    </w:p>
    <w:p>
      <w:r>
        <w:rPr>
          <w:rFonts w:ascii="Arial" w:hAnsi="Arial" w:cs="Arial"/>
          <w:b w:val="0"/>
        </w:rPr>
        <w:t>После занятия преподаватель проверяет результаты. Он может согласиться с автоматической оценкой или сохранить своё решение с объяснением. Отдельно он готовит отзывы и выдаёт отчёт обучаемым.</w:t>
      </w:r>
    </w:p>
    <w:p>
      <w:pPr>
        <w:pStyle w:val="Heading2"/>
      </w:pPr>
      <w:r>
        <w:t>Администратор</w:t>
      </w:r>
    </w:p>
    <w:p>
      <w:r>
        <w:rPr>
          <w:rFonts w:ascii="Arial" w:hAnsi="Arial" w:cs="Arial"/>
          <w:b w:val="0"/>
        </w:rPr>
        <w:t>Администратор отвечает за доступ пользователей и общую готовность учебного класса. Он создаёт учётные записи, меняет пароли, проверяет состояние системы, общие настройки, службы и резервные копии.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>Важно: учётная запись администратора не заменяет учётную запись преподавателя. Если один сотрудник выполняет обе обязанности, ему нужны соответствующие отдельные учётные записи.</w:t>
      </w:r>
    </w:p>
    <w:p>
      <w:pPr>
        <w:pStyle w:val="Heading2"/>
      </w:pPr>
      <w:r>
        <w:t>Технический специалист</w:t>
      </w:r>
    </w:p>
    <w:p>
      <w:r>
        <w:rPr>
          <w:rFonts w:ascii="Arial" w:hAnsi="Arial" w:cs="Arial"/>
          <w:b w:val="0"/>
        </w:rPr>
        <w:t>Технический специалист устанавливает и обновляет систему, обеспечивает соединение, настраивает звук и распознавание речи на сервере. Он отвечает за восстановление после серьёзного сбоя и техническую проверку резервных копий.</w:t>
      </w:r>
    </w:p>
    <w:p>
      <w:r>
        <w:rPr>
          <w:rFonts w:ascii="Arial" w:hAnsi="Arial" w:cs="Arial"/>
          <w:b w:val="0"/>
        </w:rPr>
        <w:t>Диспетчеру и преподавателю не требуется вводить команды для обслуживания сервера. Если обычная проверка в браузере не помогла, проблему передают техническому специалисту.</w:t>
      </w:r>
    </w:p>
    <w:p>
      <w:bookmarkStart w:id="3" w:name="ch3"/>
      <w:pPr>
        <w:pStyle w:val="Heading1"/>
        <w:pageBreakBefore w:val="0"/>
      </w:pPr>
      <w:r>
        <w:t>3. Что подготовить до первого занятия</w:t>
      </w:r>
      <w:bookmarkEnd w:id="3"/>
    </w:p>
    <w:p>
      <w:r>
        <w:rPr>
          <w:rFonts w:ascii="Arial" w:hAnsi="Arial" w:cs="Arial"/>
          <w:b w:val="0"/>
        </w:rPr>
        <w:t>Организатор должен сообщить адрес тренажёра, логин и пароль. Логин — это имя вашей учётной записи для входа. Оно может отличаться от фамилии.</w:t>
      </w:r>
    </w:p>
    <w:p>
      <w:r>
        <w:rPr>
          <w:rFonts w:ascii="Arial" w:hAnsi="Arial" w:cs="Arial"/>
          <w:b w:val="0"/>
        </w:rPr>
        <w:t>Для работы нужен компьютер с большим экраном, браузер и гарнитура с микрофоном. Гарнитура — это наушники и микрофон. Маленький экран затрудняет одновременное чтение карточки и работу с телефоном.</w:t>
      </w:r>
    </w:p>
    <w:p>
      <w:pPr>
        <w:pStyle w:val="Heading2"/>
      </w:pPr>
      <w:r>
        <w:t>Проверка рабочего места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Откройте выданный адрес тренажёра.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Войдите под своей учётной записью.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Убедитесь, что открылась нужная роль: обучаемый, преподаватель или администратор.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Если вы обучаемый, выберите нужный вид обучения.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До начала попытки выполните </w:t>
      </w:r>
      <w:r>
        <w:rPr>
          <w:rFonts w:ascii="Arial" w:hAnsi="Arial" w:cs="Arial"/>
          <w:b/>
        </w:rPr>
        <w:t>«Проверка гарнитуры»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Убедитесь, что слышен звук и тренажёр принимает вашу речь, если занятие предусматривает голосовые ответы.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>Проверьте: звук должен быть слышен именно в выбранных наушниках. При проверке микрофона важно не только увидеть запись, но и прочитать результат проверки на экране.</w:t>
      </w:r>
    </w:p>
    <w:p>
      <w:r>
        <w:rPr>
          <w:rFonts w:ascii="Arial" w:hAnsi="Arial" w:cs="Arial"/>
          <w:b w:val="0"/>
        </w:rPr>
        <w:t>Если браузер просит доступ к микрофону, разрешите его для выданного учебного сайта. Если появляется предупреждение о небезопасном соединении, не обходите его самостоятельно. Сообщите организатору или техническому специалисту.</w:t>
      </w:r>
    </w:p>
    <w:p>
      <w:r>
        <w:rPr>
          <w:rFonts w:ascii="Arial" w:hAnsi="Arial" w:cs="Arial"/>
          <w:b w:val="0"/>
        </w:rPr>
        <w:t>Доступ к интернету и доступ к учебному серверу — не одно и то же. Конкретный установленный комплект может работать в локальной сети, но полную работу без интернета должен заранее проверить технический специалист. Исчезновение связи с сервером не превращает тренажёр в автономную программу.</w:t>
      </w:r>
    </w:p>
    <w:p>
      <w:bookmarkStart w:id="4" w:name="ch4"/>
      <w:pPr>
        <w:pStyle w:val="Heading1"/>
        <w:pageBreakBefore w:val="0"/>
      </w:pPr>
      <w:r>
        <w:t>4. Как проходит работа диспетчера ДДС</w:t>
      </w:r>
      <w:bookmarkEnd w:id="4"/>
    </w:p>
    <w:p>
      <w:pPr>
        <w:pStyle w:val="Heading2"/>
      </w:pPr>
      <w:r>
        <w:t>Получение карточки</w:t>
      </w:r>
    </w:p>
    <w:p>
      <w:r>
        <w:rPr>
          <w:rFonts w:ascii="Arial" w:hAnsi="Arial" w:cs="Arial"/>
          <w:b w:val="0"/>
        </w:rPr>
        <w:t>Карточка происшествия — это сведения об одном учебном событии: адрес, описание, заявитель, службы и отметки о ходе работы. Новое происшествие появляется в списке и среди открытых вкладок.</w:t>
      </w:r>
    </w:p>
    <w:p>
      <w:r>
        <w:rPr>
          <w:rFonts w:ascii="Arial" w:hAnsi="Arial" w:cs="Arial"/>
          <w:b w:val="0"/>
        </w:rPr>
        <w:t>Сначала проверьте свою службу, номер карточки, адрес, описание и сведения о людях. Номер карточки помогает не перепутать происшествия при нескольких одновременных заданиях.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 xml:space="preserve">Важно: время на первичное решение отсчитывается от направления карточки на рабочее место, а не от того момента, когда вам удобно её открыть. Обычно на </w:t>
      </w:r>
      <w:r>
        <w:rPr>
          <w:rFonts w:ascii="Arial" w:hAnsi="Arial" w:cs="Arial"/>
          <w:b/>
        </w:rPr>
        <w:t>«Принята»</w:t>
      </w:r>
      <w:r>
        <w:rPr>
          <w:rFonts w:ascii="Arial" w:hAnsi="Arial" w:cs="Arial"/>
          <w:b w:val="0"/>
        </w:rPr>
        <w:t xml:space="preserve"> или </w:t>
      </w:r>
      <w:r>
        <w:rPr>
          <w:rFonts w:ascii="Arial" w:hAnsi="Arial" w:cs="Arial"/>
          <w:b/>
        </w:rPr>
        <w:t>«Не принята»</w:t>
      </w:r>
      <w:r>
        <w:rPr>
          <w:rFonts w:ascii="Arial" w:hAnsi="Arial" w:cs="Arial"/>
          <w:b w:val="0"/>
        </w:rPr>
        <w:t xml:space="preserve"> отводится 30 секунд. Преподаватель может задать другой норматив.</w:t>
      </w:r>
    </w:p>
    <w:p>
      <w:pPr>
        <w:pStyle w:val="Heading2"/>
      </w:pPr>
      <w:r>
        <w:t>Решение по своей службе</w:t>
      </w:r>
    </w:p>
    <w:p>
      <w:r>
        <w:rPr>
          <w:rFonts w:ascii="Arial" w:hAnsi="Arial" w:cs="Arial"/>
          <w:b w:val="0"/>
        </w:rPr>
        <w:t xml:space="preserve">На плитке своей службы обучаемый открывает </w:t>
      </w:r>
      <w:r>
        <w:rPr>
          <w:rFonts w:ascii="Arial" w:hAnsi="Arial" w:cs="Arial"/>
          <w:b/>
        </w:rPr>
        <w:t>«Изменить статус»</w:t>
      </w:r>
      <w:r>
        <w:rPr>
          <w:rFonts w:ascii="Arial" w:hAnsi="Arial" w:cs="Arial"/>
          <w:b w:val="0"/>
        </w:rPr>
        <w:t>, выбирает решение, пишет комментарий и подтверждает сохранение.</w:t>
      </w:r>
    </w:p>
    <w:p>
      <w:r>
        <w:rPr>
          <w:rFonts w:ascii="Arial" w:hAnsi="Arial" w:cs="Arial"/>
          <w:b w:val="0"/>
        </w:rPr>
        <w:t>Статус — это отметка о текущем этапе работы. Комментарий объясняет, что произошло и на каких сведениях основано решение. Одной отметки без содержательного комментария недостаточно.</w:t>
      </w:r>
    </w:p>
    <w:p>
      <w:r>
        <w:rPr>
          <w:rFonts w:ascii="Arial" w:hAnsi="Arial" w:cs="Arial"/>
          <w:b w:val="0"/>
        </w:rPr>
        <w:t xml:space="preserve">Если карточка не относится к вашей службе, действуйте по условиям упражнения. Для </w:t>
      </w:r>
      <w:r>
        <w:rPr>
          <w:rFonts w:ascii="Arial" w:hAnsi="Arial" w:cs="Arial"/>
          <w:b/>
        </w:rPr>
        <w:t>«Не принята»</w:t>
      </w:r>
      <w:r>
        <w:rPr>
          <w:rFonts w:ascii="Arial" w:hAnsi="Arial" w:cs="Arial"/>
          <w:b w:val="0"/>
        </w:rPr>
        <w:t xml:space="preserve"> нужна причина. Возможность отказных решений зависит от службы: для 103 действует особый порядок, описанный в руководстве обучаемого.</w:t>
      </w:r>
    </w:p>
    <w:p>
      <w:pPr>
        <w:pStyle w:val="Heading2"/>
      </w:pPr>
      <w:r>
        <w:t>Направление бригады</w:t>
      </w:r>
    </w:p>
    <w:p>
      <w:r>
        <w:rPr>
          <w:rFonts w:ascii="Arial" w:hAnsi="Arial" w:cs="Arial"/>
          <w:b w:val="0"/>
        </w:rPr>
        <w:t>После принятия карточки нужно позвонить свободной учебной бригаде. В разговоре передают адрес и повод выезда. Затем внимательно слушают повторение адреса.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 xml:space="preserve">Важно: </w:t>
      </w:r>
      <w:r>
        <w:rPr>
          <w:rFonts w:ascii="Arial" w:hAnsi="Arial" w:cs="Arial"/>
          <w:b/>
        </w:rPr>
        <w:t>«Принята»</w:t>
      </w:r>
      <w:r>
        <w:rPr>
          <w:rFonts w:ascii="Arial" w:hAnsi="Arial" w:cs="Arial"/>
          <w:b w:val="0"/>
        </w:rPr>
        <w:t xml:space="preserve"> не означает </w:t>
      </w:r>
      <w:r>
        <w:rPr>
          <w:rFonts w:ascii="Arial" w:hAnsi="Arial" w:cs="Arial"/>
          <w:b/>
        </w:rPr>
        <w:t>«бригада направлена»</w:t>
      </w:r>
      <w:r>
        <w:rPr>
          <w:rFonts w:ascii="Arial" w:hAnsi="Arial" w:cs="Arial"/>
          <w:b w:val="0"/>
        </w:rPr>
        <w:t>. Само соединение по телефону также не заменяет вводную. Пока нужные сведения не переданы, бригада не получает полноценного задания.</w:t>
      </w:r>
    </w:p>
    <w:p>
      <w:r>
        <w:rPr>
          <w:rFonts w:ascii="Arial" w:hAnsi="Arial" w:cs="Arial"/>
          <w:b w:val="0"/>
        </w:rPr>
        <w:t>Если бригада повторила неправильный дом или корпус, ошибку нужно исправить. Подтверждать неверный адрес только ради продолжения упражнения нельзя.</w:t>
      </w:r>
    </w:p>
    <w:p>
      <w:pPr>
        <w:pStyle w:val="Heading2"/>
      </w:pPr>
      <w:r>
        <w:t>Контроль выполнения</w:t>
      </w:r>
    </w:p>
    <w:p>
      <w:r>
        <w:rPr>
          <w:rFonts w:ascii="Arial" w:hAnsi="Arial" w:cs="Arial"/>
          <w:b w:val="0"/>
        </w:rPr>
        <w:t xml:space="preserve">Обучаемый принимает доклады и отмечает фактические этапы: </w:t>
      </w:r>
      <w:r>
        <w:rPr>
          <w:rFonts w:ascii="Arial" w:hAnsi="Arial" w:cs="Arial"/>
          <w:b/>
        </w:rPr>
        <w:t>«Начало реагирования»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«Прибытие»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«Проведение работ»</w:t>
      </w:r>
      <w:r>
        <w:rPr>
          <w:rFonts w:ascii="Arial" w:hAnsi="Arial" w:cs="Arial"/>
          <w:b w:val="0"/>
        </w:rPr>
        <w:t>. Набор необходимых этапов зависит от задания.</w:t>
      </w:r>
    </w:p>
    <w:p>
      <w:r>
        <w:rPr>
          <w:rFonts w:ascii="Arial" w:hAnsi="Arial" w:cs="Arial"/>
          <w:b w:val="0"/>
        </w:rPr>
        <w:t>Нельзя записывать прибытие только потому, что прошло время. Нужен соответствующий доклад. Нажатие статуса не заменяет разговор, а разговор не заменяет сохранённый статус с комментарием.</w:t>
      </w:r>
    </w:p>
    <w:p>
      <w:r>
        <w:rPr>
          <w:rFonts w:ascii="Arial" w:hAnsi="Arial" w:cs="Arial"/>
          <w:b w:val="0"/>
        </w:rPr>
        <w:t>При необходимости обучаемый уточняет сведения у заявителя, связывается с другой службой или руководством. Доступные контакты задаются условиями занятия. Указанный в карточке телефон сам по себе не гарантирует возможность учебного звонка заявителю.</w:t>
      </w:r>
    </w:p>
    <w:p>
      <w:pPr>
        <w:pStyle w:val="Heading2"/>
      </w:pPr>
      <w:r>
        <w:t>Завершение</w:t>
      </w:r>
    </w:p>
    <w:p>
      <w:r>
        <w:rPr>
          <w:rFonts w:ascii="Arial" w:hAnsi="Arial" w:cs="Arial"/>
          <w:b w:val="0"/>
        </w:rPr>
        <w:t xml:space="preserve">Перед завершением проверяют карточку, номер наряда, комментарии, звонки и доклады. </w:t>
      </w:r>
      <w:r>
        <w:rPr>
          <w:rFonts w:ascii="Arial" w:hAnsi="Arial" w:cs="Arial"/>
          <w:b/>
        </w:rPr>
        <w:t>«Работы завершены»</w:t>
      </w:r>
      <w:r>
        <w:rPr>
          <w:rFonts w:ascii="Arial" w:hAnsi="Arial" w:cs="Arial"/>
          <w:b w:val="0"/>
        </w:rPr>
        <w:t xml:space="preserve"> или доступный обоснованный отказ закрывают карточку для дальнейших правок. Для сохранения требуется повторное подтверждение.</w:t>
      </w:r>
    </w:p>
    <w:p>
      <w:r>
        <w:rPr>
          <w:rFonts w:ascii="Arial" w:hAnsi="Arial" w:cs="Arial"/>
          <w:b w:val="0"/>
        </w:rPr>
        <w:t xml:space="preserve">Крестик </w:t>
      </w:r>
      <w:r>
        <w:rPr>
          <w:rFonts w:ascii="Arial" w:hAnsi="Arial" w:cs="Arial"/>
          <w:b/>
        </w:rPr>
        <w:t>«Закрыть карточку»</w:t>
      </w:r>
      <w:r>
        <w:rPr>
          <w:rFonts w:ascii="Arial" w:hAnsi="Arial" w:cs="Arial"/>
          <w:b w:val="0"/>
        </w:rPr>
        <w:t xml:space="preserve"> лишь убирает её с экрана. Он не означает завершение работ.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>Проверьте: после окончания работы на карточке должна появиться отметка о закрытии. Если есть сообщение о неподтверждённых действиях, сохранение ещё не завершено.</w:t>
      </w:r>
    </w:p>
    <w:p>
      <w:bookmarkStart w:id="5" w:name="ch5"/>
      <w:pPr>
        <w:pStyle w:val="Heading1"/>
        <w:pageBreakBefore w:val="0"/>
      </w:pPr>
      <w:r>
        <w:t>5. Как устроен учебный телефон</w:t>
      </w:r>
      <w:bookmarkEnd w:id="5"/>
    </w:p>
    <w:p>
      <w:r>
        <w:rPr>
          <w:rFonts w:ascii="Arial" w:hAnsi="Arial" w:cs="Arial"/>
          <w:b w:val="0"/>
        </w:rPr>
        <w:t>Учебный телефон находится в тренажёре. Его открывают зелёным значком в карточке ДДС. Пользоваться личным телефоном для звонков по учебным номерам не нужно.</w:t>
      </w:r>
    </w:p>
    <w:p>
      <w:r>
        <w:rPr>
          <w:rFonts w:ascii="Arial" w:hAnsi="Arial" w:cs="Arial"/>
          <w:b w:val="0"/>
        </w:rPr>
        <w:t xml:space="preserve">В </w:t>
      </w:r>
      <w:r>
        <w:rPr>
          <w:rFonts w:ascii="Arial" w:hAnsi="Arial" w:cs="Arial"/>
          <w:b/>
        </w:rPr>
        <w:t>«Справочнике»</w:t>
      </w:r>
      <w:r>
        <w:rPr>
          <w:rFonts w:ascii="Arial" w:hAnsi="Arial" w:cs="Arial"/>
          <w:b w:val="0"/>
        </w:rPr>
        <w:t xml:space="preserve"> можно выбрать доступного собеседника. Во вкладке </w:t>
      </w:r>
      <w:r>
        <w:rPr>
          <w:rFonts w:ascii="Arial" w:hAnsi="Arial" w:cs="Arial"/>
          <w:b/>
        </w:rPr>
        <w:t>«Набор»</w:t>
      </w:r>
      <w:r>
        <w:rPr>
          <w:rFonts w:ascii="Arial" w:hAnsi="Arial" w:cs="Arial"/>
          <w:b w:val="0"/>
        </w:rPr>
        <w:t xml:space="preserve"> можно ввести номер с текущего учебного экрана.</w:t>
      </w:r>
    </w:p>
    <w:p>
      <w:r>
        <w:rPr>
          <w:rFonts w:ascii="Arial" w:hAnsi="Arial" w:cs="Arial"/>
          <w:b w:val="0"/>
        </w:rPr>
        <w:t xml:space="preserve">Телефонный номер бригады и </w:t>
      </w:r>
      <w:r>
        <w:rPr>
          <w:rFonts w:ascii="Arial" w:hAnsi="Arial" w:cs="Arial"/>
          <w:b/>
        </w:rPr>
        <w:t>«Номер наряда»</w:t>
      </w:r>
      <w:r>
        <w:rPr>
          <w:rFonts w:ascii="Arial" w:hAnsi="Arial" w:cs="Arial"/>
          <w:b w:val="0"/>
        </w:rPr>
        <w:t xml:space="preserve"> — разные сведения. Полный номер нужен для связи. В поле наряда указывают обозначение направленной бригады, показанное на её линии.</w:t>
      </w:r>
    </w:p>
    <w:p>
      <w:pPr>
        <w:pStyle w:val="Heading2"/>
      </w:pPr>
      <w:r>
        <w:t>Голосовой ответ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Дождитесь окончания реплики собеседника.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Нажмите </w:t>
      </w:r>
      <w:r>
        <w:rPr>
          <w:rFonts w:ascii="Arial" w:hAnsi="Arial" w:cs="Arial"/>
          <w:b/>
        </w:rPr>
        <w:t>«Говорить»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Произнесите ответ.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Нажмите </w:t>
      </w:r>
      <w:r>
        <w:rPr>
          <w:rFonts w:ascii="Arial" w:hAnsi="Arial" w:cs="Arial"/>
          <w:b/>
        </w:rPr>
        <w:t>«Закончить ответ»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Прочитайте показанный результат обработки.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Если тренажёр предлагает проверить распознанный текст, исправьте ошибку до отправки.</w:t>
      </w:r>
    </w:p>
    <w:p>
      <w:r>
        <w:rPr>
          <w:rFonts w:ascii="Arial" w:hAnsi="Arial" w:cs="Arial"/>
          <w:b w:val="0"/>
        </w:rPr>
        <w:t>Одна голосовая фраза записывается не более 10 секунд. На экране видны прошедшие секунды; после предела запись останавливается сама.</w:t>
      </w:r>
    </w:p>
    <w:p>
      <w:r>
        <w:rPr>
          <w:rFonts w:ascii="Arial" w:hAnsi="Arial" w:cs="Arial"/>
          <w:b w:val="0"/>
        </w:rPr>
        <w:t>Распознавание речи — это превращение сказанного в текст. Оно может ошибиться, особенно в номере дома, корпусе или квартире. Индикатор громкости показывает наличие звука, но не правильность понимания фразы.</w:t>
      </w:r>
    </w:p>
    <w:p>
      <w:pPr>
        <w:pStyle w:val="Heading2"/>
      </w:pPr>
      <w:r>
        <w:t>Ответ по частям</w:t>
      </w:r>
    </w:p>
    <w:p>
      <w:r>
        <w:rPr>
          <w:rFonts w:ascii="Arial" w:hAnsi="Arial" w:cs="Arial"/>
          <w:b w:val="0"/>
        </w:rPr>
        <w:t xml:space="preserve">Если условия позволяют, кнопка </w:t>
      </w:r>
      <w:r>
        <w:rPr>
          <w:rFonts w:ascii="Arial" w:hAnsi="Arial" w:cs="Arial"/>
          <w:b/>
        </w:rPr>
        <w:t>«По частям»</w:t>
      </w:r>
      <w:r>
        <w:rPr>
          <w:rFonts w:ascii="Arial" w:hAnsi="Arial" w:cs="Arial"/>
          <w:b w:val="0"/>
        </w:rPr>
        <w:t xml:space="preserve"> предлагает составить ответ из вариантов. Варианты нужно выбирать по смыслу. Среди них могут быть неправильные.</w:t>
      </w:r>
    </w:p>
    <w:p>
      <w:r>
        <w:rPr>
          <w:rFonts w:ascii="Arial" w:hAnsi="Arial" w:cs="Arial"/>
          <w:b w:val="0"/>
        </w:rPr>
        <w:t xml:space="preserve">В занятии с настройкой </w:t>
      </w:r>
      <w:r>
        <w:rPr>
          <w:rFonts w:ascii="Arial" w:hAnsi="Arial" w:cs="Arial"/>
          <w:b/>
        </w:rPr>
        <w:t>«Доклад только голосом»</w:t>
      </w:r>
      <w:r>
        <w:rPr>
          <w:rFonts w:ascii="Arial" w:hAnsi="Arial" w:cs="Arial"/>
          <w:b w:val="0"/>
        </w:rPr>
        <w:t xml:space="preserve"> такой способ недоступен. Если микрофон или распознавание не работают, требуется помощь преподавателя, а не имитация ответа.</w:t>
      </w:r>
    </w:p>
    <w:p>
      <w:pPr>
        <w:pStyle w:val="Heading2"/>
      </w:pPr>
      <w:r>
        <w:t>Несколько разговоров</w:t>
      </w:r>
    </w:p>
    <w:p>
      <w:r>
        <w:rPr>
          <w:rFonts w:ascii="Arial" w:hAnsi="Arial" w:cs="Arial"/>
          <w:b w:val="0"/>
        </w:rPr>
        <w:t>Мигающая вкладка сообщает о входящем вызове. Ответ на другой звонок переводит текущий разговор на удержание. Чтобы вернуться, нажимают вкладку ожидающего собеседника.</w:t>
      </w:r>
    </w:p>
    <w:p>
      <w:r>
        <w:rPr>
          <w:rFonts w:ascii="Arial" w:hAnsi="Arial" w:cs="Arial"/>
          <w:b/>
        </w:rPr>
        <w:t>«Удержать»</w:t>
      </w:r>
      <w:r>
        <w:rPr>
          <w:rFonts w:ascii="Arial" w:hAnsi="Arial" w:cs="Arial"/>
          <w:b w:val="0"/>
        </w:rPr>
        <w:t xml:space="preserve"> не завершает разговор. </w:t>
      </w:r>
      <w:r>
        <w:rPr>
          <w:rFonts w:ascii="Arial" w:hAnsi="Arial" w:cs="Arial"/>
          <w:b/>
        </w:rPr>
        <w:t>«Положить трубку»</w:t>
      </w:r>
      <w:r>
        <w:rPr>
          <w:rFonts w:ascii="Arial" w:hAnsi="Arial" w:cs="Arial"/>
          <w:b w:val="0"/>
        </w:rPr>
        <w:t xml:space="preserve"> завершает. При слишком долгом удержании учебный собеседник может положить трубку сам.</w:t>
      </w:r>
    </w:p>
    <w:p>
      <w:r>
        <w:rPr>
          <w:rFonts w:ascii="Arial" w:hAnsi="Arial" w:cs="Arial"/>
          <w:b w:val="0"/>
        </w:rPr>
        <w:t xml:space="preserve">Пропущенный доклад не следует заменять предположением о том, что бригада уже сделала. Используйте </w:t>
      </w:r>
      <w:r>
        <w:rPr>
          <w:rFonts w:ascii="Arial" w:hAnsi="Arial" w:cs="Arial"/>
          <w:b/>
        </w:rPr>
        <w:t>«Перезвонить»</w:t>
      </w:r>
      <w:r>
        <w:rPr>
          <w:rFonts w:ascii="Arial" w:hAnsi="Arial" w:cs="Arial"/>
          <w:b w:val="0"/>
        </w:rPr>
        <w:t xml:space="preserve"> и получите сведения.</w:t>
      </w:r>
    </w:p>
    <w:p>
      <w:bookmarkStart w:id="6" w:name="ch6"/>
      <w:pPr>
        <w:pStyle w:val="Heading1"/>
        <w:pageBreakBefore w:val="0"/>
      </w:pPr>
      <w:r>
        <w:t>6. Способы обучения</w:t>
      </w:r>
      <w:bookmarkEnd w:id="6"/>
    </w:p>
    <w:p>
      <w:pPr>
        <w:pStyle w:val="Heading2"/>
      </w:pPr>
      <w:r>
        <w:t>Первое знакомство</w:t>
      </w:r>
    </w:p>
    <w:p>
      <w:r>
        <w:rPr>
          <w:rFonts w:ascii="Arial" w:hAnsi="Arial" w:cs="Arial"/>
          <w:b/>
        </w:rPr>
        <w:t>«Смотрю»</w:t>
      </w:r>
      <w:r>
        <w:rPr>
          <w:rFonts w:ascii="Arial" w:hAnsi="Arial" w:cs="Arial"/>
          <w:b w:val="0"/>
        </w:rPr>
        <w:t xml:space="preserve"> — тренажёр показывает порядок действий на учебной карточке.</w:t>
      </w:r>
    </w:p>
    <w:p>
      <w:r>
        <w:rPr>
          <w:rFonts w:ascii="Arial" w:hAnsi="Arial" w:cs="Arial"/>
          <w:b/>
        </w:rPr>
        <w:t>«Вместе»</w:t>
      </w:r>
      <w:r>
        <w:rPr>
          <w:rFonts w:ascii="Arial" w:hAnsi="Arial" w:cs="Arial"/>
          <w:b w:val="0"/>
        </w:rPr>
        <w:t xml:space="preserve"> — обучаемый выполняет действия с подсказками.</w:t>
      </w:r>
    </w:p>
    <w:p>
      <w:r>
        <w:rPr>
          <w:rFonts w:ascii="Arial" w:hAnsi="Arial" w:cs="Arial"/>
          <w:b/>
        </w:rPr>
        <w:t>«Сам»</w:t>
      </w:r>
      <w:r>
        <w:rPr>
          <w:rFonts w:ascii="Arial" w:hAnsi="Arial" w:cs="Arial"/>
          <w:b w:val="0"/>
        </w:rPr>
        <w:t xml:space="preserve"> — обучаемый проходит учебную карточку без подсказок.</w:t>
      </w:r>
    </w:p>
    <w:p>
      <w:r>
        <w:rPr>
          <w:rFonts w:ascii="Arial" w:hAnsi="Arial" w:cs="Arial"/>
          <w:b w:val="0"/>
        </w:rPr>
        <w:t>Это способы знакомства с работой, а не три уровня сложности. Просмотр показа не равен самостоятельно выполненной зачётной попытке.</w:t>
      </w:r>
    </w:p>
    <w:p>
      <w:pPr>
        <w:pStyle w:val="Heading2"/>
      </w:pPr>
      <w:r>
        <w:t>Самостоятельная тренировка</w:t>
      </w:r>
    </w:p>
    <w:p>
      <w:r>
        <w:rPr>
          <w:rFonts w:ascii="Arial" w:hAnsi="Arial" w:cs="Arial"/>
          <w:b/>
        </w:rPr>
        <w:t>«Тренировка»</w:t>
      </w:r>
      <w:r>
        <w:rPr>
          <w:rFonts w:ascii="Arial" w:hAnsi="Arial" w:cs="Arial"/>
          <w:b w:val="0"/>
        </w:rPr>
        <w:t xml:space="preserve"> запускает самостоятельную работу. </w:t>
      </w:r>
      <w:r>
        <w:rPr>
          <w:rFonts w:ascii="Arial" w:hAnsi="Arial" w:cs="Arial"/>
          <w:b/>
        </w:rPr>
        <w:t>«Мой путь»</w:t>
      </w:r>
      <w:r>
        <w:rPr>
          <w:rFonts w:ascii="Arial" w:hAnsi="Arial" w:cs="Arial"/>
          <w:b w:val="0"/>
        </w:rPr>
        <w:t xml:space="preserve"> показывает ступени обучения и оставшиеся задания. </w:t>
      </w:r>
      <w:r>
        <w:rPr>
          <w:rFonts w:ascii="Arial" w:hAnsi="Arial" w:cs="Arial"/>
          <w:b/>
        </w:rPr>
        <w:t>«Каталог сценариев»</w:t>
      </w:r>
      <w:r>
        <w:rPr>
          <w:rFonts w:ascii="Arial" w:hAnsi="Arial" w:cs="Arial"/>
          <w:b w:val="0"/>
        </w:rPr>
        <w:t xml:space="preserve"> позволяет выбрать доступный сюжет. В каталоге нужно каждый раз проверять службу выбранного сценария.</w:t>
      </w:r>
    </w:p>
    <w:p>
      <w:r>
        <w:rPr>
          <w:rFonts w:ascii="Arial" w:hAnsi="Arial" w:cs="Arial"/>
          <w:b/>
        </w:rPr>
        <w:t>«Разминка»</w:t>
      </w:r>
      <w:r>
        <w:rPr>
          <w:rFonts w:ascii="Arial" w:hAnsi="Arial" w:cs="Arial"/>
          <w:b w:val="0"/>
        </w:rPr>
        <w:t xml:space="preserve"> содержит короткие упражнения на отдельные навыки. Она не заменяет основное занятие и не входит в его оценку.</w:t>
      </w:r>
    </w:p>
    <w:p>
      <w:r>
        <w:rPr>
          <w:rFonts w:ascii="Arial" w:hAnsi="Arial" w:cs="Arial"/>
          <w:b w:val="0"/>
        </w:rPr>
        <w:t>Если идёт занятие преподавателя, самостоятельный запуск временно недоступен. Нужно закончить назначенное занятие, а не пытаться открыть параллельную тренировку.</w:t>
      </w:r>
    </w:p>
    <w:p>
      <w:pPr>
        <w:pStyle w:val="Heading2"/>
      </w:pPr>
      <w:r>
        <w:t>Занятие с преподавателем</w:t>
      </w:r>
    </w:p>
    <w:p>
      <w:r>
        <w:rPr>
          <w:rFonts w:ascii="Arial" w:hAnsi="Arial" w:cs="Arial"/>
          <w:b w:val="0"/>
        </w:rPr>
        <w:t>Преподаватель выбирает участников, службы и задания до начала. Карточки приходят по подготовленному плану. Во время занятия можно наблюдать за ходом работы и подавать доступные учебные события.</w:t>
      </w:r>
    </w:p>
    <w:p>
      <w:r>
        <w:rPr>
          <w:rFonts w:ascii="Arial" w:hAnsi="Arial" w:cs="Arial"/>
          <w:b w:val="0"/>
        </w:rPr>
        <w:t>Пауза нужна для объяснения или организационного перерыва. Ею управляет преподаватель. Самостоятельное закрытие окна браузера не является паузой занятия.</w:t>
      </w:r>
    </w:p>
    <w:p>
      <w:r>
        <w:rPr>
          <w:rFonts w:ascii="Arial" w:hAnsi="Arial" w:cs="Arial"/>
          <w:b w:val="0"/>
        </w:rPr>
        <w:t>При завершении занятия незакрытые карточки считаются прерванными. Завершённое занятие нельзя просто запустить повторно: для нового прохода создают новое.</w:t>
      </w:r>
    </w:p>
    <w:p>
      <w:bookmarkStart w:id="7" w:name="ch7"/>
      <w:pPr>
        <w:pStyle w:val="Heading1"/>
        <w:pageBreakBefore w:val="0"/>
      </w:pPr>
      <w:r>
        <w:t>7. Что показывает оценка</w:t>
      </w:r>
      <w:bookmarkEnd w:id="7"/>
    </w:p>
    <w:p>
      <w:r>
        <w:rPr>
          <w:rFonts w:ascii="Arial" w:hAnsi="Arial" w:cs="Arial"/>
          <w:b w:val="0"/>
        </w:rPr>
        <w:t>Тренажёр оценивает действия по условиям конкретного упражнения. Учитываются своевременность решения, последовательность работы, необходимые сведения, адрес, звонки и доклады. Важен не только последний статус, но и то, как обучаемый к нему пришёл.</w:t>
      </w:r>
    </w:p>
    <w:p>
      <w:r>
        <w:rPr>
          <w:rFonts w:ascii="Arial" w:hAnsi="Arial" w:cs="Arial"/>
          <w:b w:val="0"/>
        </w:rPr>
        <w:t>Ошибочный адрес, неполная передача сведений или отсутствие обязательных докладов могут существенно снизить результат. Высокая скорость не компенсирует пропущенные необходимые действия.</w:t>
      </w:r>
    </w:p>
    <w:p>
      <w:r>
        <w:rPr>
          <w:rFonts w:ascii="Arial" w:hAnsi="Arial" w:cs="Arial"/>
          <w:b w:val="0"/>
        </w:rPr>
        <w:t>Время обработки в учебной методике может учитывать подтверждённое ожидание. Поэтому оно не всегда равно времени, прошедшему на обычных часах.</w:t>
      </w:r>
    </w:p>
    <w:p>
      <w:pPr>
        <w:pStyle w:val="Heading2"/>
      </w:pPr>
      <w:r>
        <w:t>Предварительный и готовый результат</w:t>
      </w:r>
    </w:p>
    <w:p>
      <w:r>
        <w:rPr>
          <w:rFonts w:ascii="Arial" w:hAnsi="Arial" w:cs="Arial"/>
          <w:b w:val="0"/>
        </w:rPr>
        <w:t xml:space="preserve">Часть проверки выполняется сразу, часть — позже. Надписи </w:t>
      </w:r>
      <w:r>
        <w:rPr>
          <w:rFonts w:ascii="Arial" w:hAnsi="Arial" w:cs="Arial"/>
          <w:b/>
        </w:rPr>
        <w:t>«разбор готовится»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«проверка продолжается»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«Оценка частичная»</w:t>
      </w:r>
      <w:r>
        <w:rPr>
          <w:rFonts w:ascii="Arial" w:hAnsi="Arial" w:cs="Arial"/>
          <w:b w:val="0"/>
        </w:rPr>
        <w:t xml:space="preserve"> означают, что результат ещё не окончательный.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>Важно: отсутствие оценки не означает ноль. Показанный процент при продолжающейся проверке нельзя автоматически считать готовым итогом.</w:t>
      </w:r>
    </w:p>
    <w:p>
      <w:r>
        <w:rPr>
          <w:rFonts w:ascii="Arial" w:hAnsi="Arial" w:cs="Arial"/>
          <w:b w:val="0"/>
        </w:rPr>
        <w:t xml:space="preserve">Если разбор не загрузился, используйте </w:t>
      </w:r>
      <w:r>
        <w:rPr>
          <w:rFonts w:ascii="Arial" w:hAnsi="Arial" w:cs="Arial"/>
          <w:b/>
        </w:rPr>
        <w:t>«Повторить загрузку разбора»</w:t>
      </w:r>
      <w:r>
        <w:rPr>
          <w:rFonts w:ascii="Arial" w:hAnsi="Arial" w:cs="Arial"/>
          <w:b w:val="0"/>
        </w:rPr>
        <w:t>. Если затруднение сохраняется, сообщите преподавателю номер карточки и текст сообщения.</w:t>
      </w:r>
    </w:p>
    <w:p>
      <w:pPr>
        <w:pStyle w:val="Heading2"/>
      </w:pPr>
      <w:r>
        <w:t>Решение преподавателя</w:t>
      </w:r>
    </w:p>
    <w:p>
      <w:r>
        <w:rPr>
          <w:rFonts w:ascii="Arial" w:hAnsi="Arial" w:cs="Arial"/>
          <w:b w:val="0"/>
        </w:rPr>
        <w:t>Преподаватель рассматривает автоматический результат и факты попытки. При несогласии он сохраняет своё решение и объяснение. Автоматическая оценка и решение преподавателя показываются отдельно.</w:t>
      </w:r>
    </w:p>
    <w:p>
      <w:r>
        <w:rPr>
          <w:rFonts w:ascii="Arial" w:hAnsi="Arial" w:cs="Arial"/>
          <w:b w:val="0"/>
        </w:rPr>
        <w:t>Разбор действий — это восстановление последовательности по событиям. Он не является полной видеозаписью экрана и не гарантирует наличие записи всего разговора.</w:t>
      </w:r>
    </w:p>
    <w:p>
      <w:r>
        <w:rPr>
          <w:rFonts w:ascii="Arial" w:hAnsi="Arial" w:cs="Arial"/>
          <w:b w:val="0"/>
        </w:rPr>
        <w:t xml:space="preserve">Раздел </w:t>
      </w:r>
      <w:r>
        <w:rPr>
          <w:rFonts w:ascii="Arial" w:hAnsi="Arial" w:cs="Arial"/>
          <w:b/>
        </w:rPr>
        <w:t>«Что было дальше»</w:t>
      </w:r>
      <w:r>
        <w:rPr>
          <w:rFonts w:ascii="Arial" w:hAnsi="Arial" w:cs="Arial"/>
          <w:b w:val="0"/>
        </w:rPr>
        <w:t xml:space="preserve"> — учебная иллюстрация последствий действий. Это не прогноз реального происшествия.</w:t>
      </w:r>
    </w:p>
    <w:p>
      <w:bookmarkStart w:id="8" w:name="ch8"/>
      <w:pPr>
        <w:pStyle w:val="Heading1"/>
        <w:pageBreakBefore w:val="0"/>
      </w:pPr>
      <w:r>
        <w:t>8. Что делает искусственный интеллект</w:t>
      </w:r>
      <w:bookmarkEnd w:id="8"/>
    </w:p>
    <w:p>
      <w:r>
        <w:rPr>
          <w:rFonts w:ascii="Arial" w:hAnsi="Arial" w:cs="Arial"/>
          <w:b w:val="0"/>
        </w:rPr>
        <w:t>Искусственный интеллект, сокращённо ИИ, может помогать готовить варианты сценариев и дополнительно проверять комментарии. Он не заменяет преподавателя и не управляет реальными службами.</w:t>
      </w:r>
    </w:p>
    <w:p>
      <w:r>
        <w:rPr>
          <w:rFonts w:ascii="Arial" w:hAnsi="Arial" w:cs="Arial"/>
          <w:b w:val="0"/>
        </w:rPr>
        <w:t>Речь учебных персонажей обычно подготовлена заранее. Наличие ИИ не означает свободного разговора на любую тему. Ответы и события связаны с условиями сценария.</w:t>
      </w:r>
    </w:p>
    <w:p>
      <w:r>
        <w:rPr>
          <w:rFonts w:ascii="Arial" w:hAnsi="Arial" w:cs="Arial"/>
          <w:b w:val="0"/>
        </w:rPr>
        <w:t>Распознавание голоса и ИИ-проверка результата — разные возможности. Наличие одной не доказывает работу другой. Их отдельно включает и проверяет технический специалист.</w:t>
      </w:r>
    </w:p>
    <w:p>
      <w:r>
        <w:rPr>
          <w:rFonts w:ascii="Arial" w:hAnsi="Arial" w:cs="Arial"/>
          <w:b w:val="0"/>
        </w:rPr>
        <w:t>Без дополнительного ИИ могут использоваться подготовленные сценарии и проверка по правилам. Без распознавания голоса можно выполнять только те задания и способы ответа, которые допускают условия занятия.</w:t>
      </w:r>
    </w:p>
    <w:p>
      <w:r>
        <w:rPr>
          <w:rFonts w:ascii="Arial" w:hAnsi="Arial" w:cs="Arial"/>
          <w:b w:val="0"/>
        </w:rPr>
        <w:t>Созданный автоматически сценарий сначала проверяет преподаватель. Надпись о готовности не заменяет содержательной проверки адреса, служб, ожидаемых действий и возможности пройти упражнение.</w:t>
      </w:r>
    </w:p>
    <w:p>
      <w:r>
        <w:rPr>
          <w:rFonts w:ascii="Arial" w:hAnsi="Arial" w:cs="Arial"/>
          <w:b w:val="0"/>
        </w:rPr>
        <w:t>Если подготовка или проверка занимает время, не нажимайте повторно все кнопки подряд. Прочитайте состояние на экране. При длительной задержке обратитесь к ответственному сотруднику.</w:t>
      </w:r>
    </w:p>
    <w:p>
      <w:bookmarkStart w:id="9" w:name="ch9"/>
      <w:pPr>
        <w:pStyle w:val="Heading1"/>
        <w:pageBreakBefore w:val="0"/>
      </w:pPr>
      <w:r>
        <w:t>9. Что сохраняется и как беречь данные</w:t>
      </w:r>
      <w:bookmarkEnd w:id="9"/>
    </w:p>
    <w:p>
      <w:r>
        <w:rPr>
          <w:rFonts w:ascii="Arial" w:hAnsi="Arial" w:cs="Arial"/>
          <w:b w:val="0"/>
        </w:rPr>
        <w:t>В системе хранятся учётные записи, учебные карточки, действия, результаты и материалы. Для некоторых разговоров может сохраняться звук, но полной записи каждого звонка нельзя предполагать заранее.</w:t>
      </w:r>
    </w:p>
    <w:p>
      <w:r>
        <w:rPr>
          <w:rFonts w:ascii="Arial" w:hAnsi="Arial" w:cs="Arial"/>
          <w:b w:val="0"/>
        </w:rPr>
        <w:t>Работайте под своей учётной записью. Не передавайте пароль коллеге для выполнения задания от вашего имени. После работы используйте выход из учётной записи, особенно на общем компьютере.</w:t>
      </w:r>
    </w:p>
    <w:p>
      <w:r>
        <w:rPr>
          <w:rFonts w:ascii="Arial" w:hAnsi="Arial" w:cs="Arial"/>
          <w:b w:val="0"/>
        </w:rPr>
        <w:t>Не вносите в учебные примеры настоящие персональные сведения без установленного организацией основания. Учебная среда не отменяет правил обращения с данными.</w:t>
      </w:r>
    </w:p>
    <w:p>
      <w:pPr>
        <w:pStyle w:val="Heading2"/>
      </w:pPr>
      <w:r>
        <w:t>Показ экрана преподавателю</w:t>
      </w:r>
    </w:p>
    <w:p>
      <w:r>
        <w:rPr>
          <w:rFonts w:ascii="Arial" w:hAnsi="Arial" w:cs="Arial"/>
          <w:b w:val="0"/>
        </w:rPr>
        <w:t>Показ начинается только после согласия обучаемого и выбора окна в браузере. Передаётся изображение, а не управление компьютером. В описанном режиме звук экрана не передаётся.</w:t>
      </w:r>
    </w:p>
    <w:p>
      <w:r>
        <w:rPr>
          <w:rFonts w:ascii="Arial" w:hAnsi="Arial" w:cs="Arial"/>
          <w:b w:val="0"/>
        </w:rPr>
        <w:t xml:space="preserve">Выбирайте только учебное окно. Не показывайте личную почту, переписку и другие вкладки. Для прекращения передачи используйте </w:t>
      </w:r>
      <w:r>
        <w:rPr>
          <w:rFonts w:ascii="Arial" w:hAnsi="Arial" w:cs="Arial"/>
          <w:b/>
        </w:rPr>
        <w:t>«Остановить показ»</w:t>
      </w:r>
      <w:r>
        <w:rPr>
          <w:rFonts w:ascii="Arial" w:hAnsi="Arial" w:cs="Arial"/>
          <w:b w:val="0"/>
        </w:rPr>
        <w:t>.</w:t>
      </w:r>
    </w:p>
    <w:p>
      <w:pPr>
        <w:pStyle w:val="Heading2"/>
      </w:pPr>
      <w:r>
        <w:t>Резервные копии</w:t>
      </w:r>
    </w:p>
    <w:p>
      <w:r>
        <w:rPr>
          <w:rFonts w:ascii="Arial" w:hAnsi="Arial" w:cs="Arial"/>
          <w:b w:val="0"/>
        </w:rPr>
        <w:t xml:space="preserve">Резервная копия нужна на случай повреждения или потери данных. Запросить её может администратор. Кнопка </w:t>
      </w:r>
      <w:r>
        <w:rPr>
          <w:rFonts w:ascii="Arial" w:hAnsi="Arial" w:cs="Arial"/>
          <w:b/>
        </w:rPr>
        <w:t>«Сделать копию сейчас»</w:t>
      </w:r>
      <w:r>
        <w:rPr>
          <w:rFonts w:ascii="Arial" w:hAnsi="Arial" w:cs="Arial"/>
          <w:b w:val="0"/>
        </w:rPr>
        <w:t xml:space="preserve"> создаёт запрос; это ещё не готовая и не скачанная копия.</w:t>
      </w:r>
    </w:p>
    <w:p>
      <w:r>
        <w:rPr>
          <w:rFonts w:ascii="Arial" w:hAnsi="Arial" w:cs="Arial"/>
          <w:b w:val="0"/>
        </w:rPr>
        <w:t>Администратор должен дождаться сообщения об успешном окончании. Технический специалист отдельно проверяет пригодность копии, внешнее хранение и восстановление. Самостоятельно удалять файлы системы или переустанавливать её вместо такой проверки нельзя.</w:t>
      </w:r>
    </w:p>
    <w:p>
      <w:bookmarkStart w:id="10" w:name="ch10"/>
      <w:pPr>
        <w:pStyle w:val="Heading1"/>
        <w:pageBreakBefore w:val="0"/>
      </w:pPr>
      <w:r>
        <w:t>10. Если возникло затруднение</w:t>
      </w:r>
      <w:bookmarkEnd w:id="10"/>
    </w:p>
    <w:p>
      <w:pPr>
        <w:pStyle w:val="Heading2"/>
      </w:pPr>
      <w:r>
        <w:t>Не получается войти</w:t>
      </w:r>
    </w:p>
    <w:p>
      <w:r>
        <w:rPr>
          <w:rFonts w:ascii="Arial" w:hAnsi="Arial" w:cs="Arial"/>
          <w:b w:val="0"/>
        </w:rPr>
        <w:t>Проверьте выданный адрес, логин, язык клавиатуры и заглавные буквы. Если пароль не подходит, обратитесь к администратору. Не используйте чужую учётную запись.</w:t>
      </w:r>
    </w:p>
    <w:p>
      <w:pPr>
        <w:pStyle w:val="Heading2"/>
      </w:pPr>
      <w:r>
        <w:t>Нет карточки</w:t>
      </w:r>
    </w:p>
    <w:p>
      <w:r>
        <w:rPr>
          <w:rFonts w:ascii="Arial" w:hAnsi="Arial" w:cs="Arial"/>
          <w:b w:val="0"/>
        </w:rPr>
        <w:t xml:space="preserve">Проверьте фильтр списка и кнопку </w:t>
      </w:r>
      <w:r>
        <w:rPr>
          <w:rFonts w:ascii="Arial" w:hAnsi="Arial" w:cs="Arial"/>
          <w:b/>
        </w:rPr>
        <w:t>«сбросить»</w:t>
      </w:r>
      <w:r>
        <w:rPr>
          <w:rFonts w:ascii="Arial" w:hAnsi="Arial" w:cs="Arial"/>
          <w:b w:val="0"/>
        </w:rPr>
        <w:t>. На занятии уточните у преподавателя, началось ли оно и назначено ли вам задание. Самостоятельно запускайте тренировку только вне идущего занятия.</w:t>
      </w:r>
    </w:p>
    <w:p>
      <w:pPr>
        <w:pStyle w:val="Heading2"/>
      </w:pPr>
      <w:r>
        <w:t>Нет звука или не работает микрофон</w:t>
      </w:r>
    </w:p>
    <w:p>
      <w:r>
        <w:rPr>
          <w:rFonts w:ascii="Arial" w:hAnsi="Arial" w:cs="Arial"/>
          <w:b w:val="0"/>
        </w:rPr>
        <w:t xml:space="preserve">Повторите </w:t>
      </w:r>
      <w:r>
        <w:rPr>
          <w:rFonts w:ascii="Arial" w:hAnsi="Arial" w:cs="Arial"/>
          <w:b/>
        </w:rPr>
        <w:t>«Проверка гарнитуры»</w:t>
      </w:r>
      <w:r>
        <w:rPr>
          <w:rFonts w:ascii="Arial" w:hAnsi="Arial" w:cs="Arial"/>
          <w:b w:val="0"/>
        </w:rPr>
        <w:t>. Проверьте подключение и разрешение микрофона для учебного сайта. Если проблема сохраняется, сообщите преподавателю. Не считайте неслышный доклад принятым по догадке.</w:t>
      </w:r>
    </w:p>
    <w:p>
      <w:pPr>
        <w:pStyle w:val="Heading2"/>
      </w:pPr>
      <w:r>
        <w:t>Не сохраняется действие</w:t>
      </w:r>
    </w:p>
    <w:p>
      <w:r>
        <w:rPr>
          <w:rFonts w:ascii="Arial" w:hAnsi="Arial" w:cs="Arial"/>
          <w:b w:val="0"/>
        </w:rPr>
        <w:t>Прочитайте сообщение над карточкой. Если действия ещё не подтверждены, не считайте их записанными. Сообщите преподавателю номер карточки и что именно вы пытались сделать. Не очищайте данные браузера и не запускайте попытку заново без указания ответственного: это может затруднить разбор.</w:t>
      </w:r>
    </w:p>
    <w:p>
      <w:pPr>
        <w:pStyle w:val="Heading2"/>
      </w:pPr>
      <w:r>
        <w:t>Оценка кажется неправильной</w:t>
      </w:r>
    </w:p>
    <w:p>
      <w:r>
        <w:rPr>
          <w:rFonts w:ascii="Arial" w:hAnsi="Arial" w:cs="Arial"/>
          <w:b w:val="0"/>
        </w:rPr>
        <w:t xml:space="preserve">Откройте разбор и проверьте, закончилась ли проверка. Укажите преподавателю конкретный критерий и факты попытки. Кнопка </w:t>
      </w:r>
      <w:r>
        <w:rPr>
          <w:rFonts w:ascii="Arial" w:hAnsi="Arial" w:cs="Arial"/>
          <w:b/>
        </w:rPr>
        <w:t>«Сообщить об ошибке»</w:t>
      </w:r>
      <w:r>
        <w:rPr>
          <w:rFonts w:ascii="Arial" w:hAnsi="Arial" w:cs="Arial"/>
          <w:b w:val="0"/>
        </w:rPr>
        <w:t xml:space="preserve"> позволяет отправить обращение, но сама по себе оценку не изменяет.</w:t>
      </w:r>
    </w:p>
    <w:p>
      <w:pPr>
        <w:pStyle w:val="Heading2"/>
      </w:pPr>
      <w:r>
        <w:t>Что передать для помощи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Назовите свою роль и занятие.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Укажите номер карточки, если он есть.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Опишите действие перед затруднением.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Перепишите точный текст сообщения.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Укажите примерное время события.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При необходимости приложите изображение только учебного окна, без паролей и личных сведений.</w:t>
      </w:r>
    </w:p>
    <w:p>
      <w:bookmarkStart w:id="11" w:name="ch11"/>
      <w:pPr>
        <w:pStyle w:val="Heading1"/>
        <w:keepNext/>
        <w:keepLines/>
        <w:pageBreakBefore w:val="0"/>
      </w:pPr>
      <w:r>
        <w:t>11. Как пользоваться комплектом документов</w:t>
      </w:r>
      <w:bookmarkEnd w:id="11"/>
    </w:p>
    <w:p>
      <w:pPr>
        <w:keepNext/>
        <w:keepLines/>
      </w:pPr>
      <w:r>
        <w:rPr>
          <w:rFonts w:ascii="Arial" w:hAnsi="Arial" w:cs="Arial"/>
          <w:b/>
        </w:rPr>
        <w:t>«Руководство обучаемого»</w:t>
      </w:r>
      <w:r>
        <w:rPr>
          <w:rFonts w:ascii="Arial" w:hAnsi="Arial" w:cs="Arial"/>
          <w:b w:val="0"/>
        </w:rPr>
        <w:t xml:space="preserve"> открывайте для работы с карточкой, телефоном, тренировками и результатами.</w:t>
      </w:r>
    </w:p>
    <w:p>
      <w:pPr>
        <w:keepNext/>
        <w:keepLines/>
      </w:pPr>
      <w:r>
        <w:rPr>
          <w:rFonts w:ascii="Arial" w:hAnsi="Arial" w:cs="Arial"/>
          <w:b/>
        </w:rPr>
        <w:t>«Руководство преподавателя»</w:t>
      </w:r>
      <w:r>
        <w:rPr>
          <w:rFonts w:ascii="Arial" w:hAnsi="Arial" w:cs="Arial"/>
          <w:b w:val="0"/>
        </w:rPr>
        <w:t xml:space="preserve"> используйте для подготовки и проведения занятия, проверки оценок, выдачи отчётов и работы со сценариями.</w:t>
      </w:r>
    </w:p>
    <w:p>
      <w:pPr>
        <w:keepNext/>
        <w:keepLines/>
      </w:pPr>
      <w:r>
        <w:rPr>
          <w:rFonts w:ascii="Arial" w:hAnsi="Arial" w:cs="Arial"/>
          <w:b/>
        </w:rPr>
        <w:t>«Руководство администратора»</w:t>
      </w:r>
      <w:r>
        <w:rPr>
          <w:rFonts w:ascii="Arial" w:hAnsi="Arial" w:cs="Arial"/>
          <w:b w:val="0"/>
        </w:rPr>
        <w:t xml:space="preserve"> предназначено для повседневной работы ответственного сотрудника класса: пользователей, настроек, копий и обращений.</w:t>
      </w:r>
    </w:p>
    <w:p>
      <w:pPr>
        <w:keepNext/>
        <w:keepLines/>
      </w:pPr>
      <w:r>
        <w:rPr>
          <w:rFonts w:ascii="Arial" w:hAnsi="Arial" w:cs="Arial"/>
          <w:b w:val="0"/>
        </w:rPr>
        <w:t>Установка сервера, обновление, сертификаты и восстановление относятся к работе технического специалиста по отдельной эксплуатационной документации. Команды обслуживания не включены в эти пособия и не являются обязательным чтением диспетчера.</w:t>
      </w:r>
    </w:p>
    <w:p>
      <w:pPr>
        <w:keepLines/>
      </w:pPr>
      <w:r>
        <w:rPr>
          <w:rFonts w:ascii="Arial" w:hAnsi="Arial" w:cs="Arial"/>
          <w:b w:val="0"/>
        </w:rPr>
        <w:t>Названия кнопок в этом комплекте сверены с исходными материалами проекта. Работа установленного у вас сервера в рамках редактирования документов заново не проверялась. Перед первым занятием организатору нужно пройти контрольное упражнение на реальных учебных местах.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/>
        <w:b w:val="0"/>
        <w:sz w:val="22"/>
      </w:rPr>
      <w:t xml:space="preserve">Редакция 20.10.2026     •     Страница </w:t>
    </w:r>
    <w:r>
      <w:rPr>
        <w:rFonts w:ascii="Arial" w:hAnsi="Arial" w:cs="Arial"/>
        <w:b w:val="0"/>
        <w:sz w:val="22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sz w:val="22"/>
      </w:rPr>
      <w:t xml:space="preserve"> из </w:t>
    </w:r>
    <w:r>
      <w:rPr>
        <w:rFonts w:ascii="Arial" w:hAnsi="Arial" w:cs="Arial"/>
        <w:b w:val="0"/>
        <w:sz w:val="22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cs="Arial"/>
        <w:b w:val="0"/>
        <w:color w:val="16324F"/>
        <w:sz w:val="22"/>
      </w:rPr>
      <w:t>112  |  Техническое описание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60"/>
    </w:pPr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6324F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6324F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описание — тренажёр 112</dc:title>
  <dc:subject/>
  <dc:creator>Проект 112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