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ioc38vlremn" w:id="0"/>
      <w:bookmarkEnd w:id="0"/>
      <w:r w:rsidDel="00000000" w:rsidR="00000000" w:rsidRPr="00000000">
        <w:rPr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c4la3rgrtvk" w:id="1"/>
      <w:bookmarkEnd w:id="1"/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866ssbpkakq" w:id="2"/>
      <w:bookmarkEnd w:id="2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Використання кешу (і обмін з пам’яттю) – різні режими (cache misses, delays, робота з пам’яттю послідовно та random, etc.), оптимізація (робота з пам’яттю: volatile, atomic, etc.), перегони й першість (race condition).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p44vwgqbmm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eedkczbzox3" w:id="4"/>
      <w:bookmarkEnd w:id="4"/>
      <w:r w:rsidDel="00000000" w:rsidR="00000000" w:rsidRPr="00000000">
        <w:rPr>
          <w:rtl w:val="0"/>
        </w:rPr>
        <w:t xml:space="preserve">Опис виконання: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 основу було взято рекурсивну функцію, яка рахує числа Фібоначчі і порівняно перфоманс з кешем та без, а саме cache misses, delays, calls, hits.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Розраховуємо до n=30 та n=40 по 4 рази кожне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tgqmcsy53lj" w:id="5"/>
      <w:bookmarkEnd w:id="5"/>
      <w:r w:rsidDel="00000000" w:rsidR="00000000" w:rsidRPr="00000000">
        <w:rPr>
          <w:rtl w:val="0"/>
        </w:rPr>
        <w:t xml:space="preserve">Результати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Результати без кешу по кількості викликів та затримок за допомогою cProfile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Спочатку іде результат кожен раз, коли ми рахуємо до n=30, а потім кожен раз, коли ми рахуємо до n=40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6703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Результати з кешем по кількості викликів та затримок за допомогою cProfile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Перша ітерація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Наступні 3 рази до n=30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Перший раз до n=40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Наступні 3 рази до n=40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 інформація про cahce misses: Спочатку без кешу, а потім з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