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456" w:rsidRDefault="002B1456" w:rsidP="002B1456">
      <w:pPr>
        <w:tabs>
          <w:tab w:val="left" w:pos="3600"/>
        </w:tabs>
        <w:ind w:left="29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Типы угроз безопасности </w:t>
      </w:r>
      <w:proofErr w:type="spellStart"/>
      <w:r>
        <w:rPr>
          <w:rFonts w:eastAsia="Times New Roman"/>
          <w:sz w:val="28"/>
          <w:szCs w:val="28"/>
        </w:rPr>
        <w:t>ПДн</w:t>
      </w:r>
      <w:proofErr w:type="spellEnd"/>
    </w:p>
    <w:p w:rsidR="002B1456" w:rsidRDefault="002B1456" w:rsidP="002B1456">
      <w:pPr>
        <w:spacing w:line="253" w:lineRule="exact"/>
        <w:rPr>
          <w:sz w:val="20"/>
          <w:szCs w:val="20"/>
        </w:rPr>
      </w:pPr>
    </w:p>
    <w:p w:rsidR="002B1456" w:rsidRDefault="002B1456" w:rsidP="002B1456">
      <w:pPr>
        <w:spacing w:line="23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Угрозы безопасности </w:t>
      </w:r>
      <w:proofErr w:type="spellStart"/>
      <w:r>
        <w:rPr>
          <w:rFonts w:eastAsia="Times New Roman"/>
          <w:sz w:val="28"/>
          <w:szCs w:val="28"/>
        </w:rPr>
        <w:t>ПДн</w:t>
      </w:r>
      <w:proofErr w:type="spellEnd"/>
      <w:r>
        <w:rPr>
          <w:rFonts w:eastAsia="Times New Roman"/>
          <w:sz w:val="28"/>
          <w:szCs w:val="28"/>
        </w:rPr>
        <w:t xml:space="preserve"> классифицируются по типу используемой уязвимости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>. Выделяются следующие типы угроз:</w:t>
      </w:r>
    </w:p>
    <w:p w:rsidR="002B1456" w:rsidRDefault="002B1456" w:rsidP="002B1456">
      <w:pPr>
        <w:spacing w:line="3" w:lineRule="exact"/>
        <w:rPr>
          <w:sz w:val="20"/>
          <w:szCs w:val="20"/>
        </w:rPr>
      </w:pPr>
    </w:p>
    <w:p w:rsidR="002B1456" w:rsidRDefault="002B1456" w:rsidP="002B1456">
      <w:pPr>
        <w:spacing w:line="239" w:lineRule="auto"/>
        <w:ind w:firstLine="708"/>
        <w:jc w:val="both"/>
        <w:rPr>
          <w:sz w:val="20"/>
          <w:szCs w:val="20"/>
        </w:rPr>
      </w:pPr>
      <w:r>
        <w:rPr>
          <w:rFonts w:ascii="Symbol" w:eastAsia="Symbol" w:hAnsi="Symbol" w:cs="Symbol"/>
          <w:sz w:val="28"/>
          <w:szCs w:val="28"/>
        </w:rPr>
        <w:t></w:t>
      </w:r>
      <w:r>
        <w:rPr>
          <w:rFonts w:eastAsia="Times New Roman"/>
          <w:sz w:val="28"/>
          <w:szCs w:val="28"/>
        </w:rPr>
        <w:t xml:space="preserve"> угрозы, связанные с наличием недокументированных (не декларированных) возможностей в системном программном обеспечении, используемом в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(угрозы 1-го типа);</w:t>
      </w:r>
    </w:p>
    <w:p w:rsidR="002B1456" w:rsidRDefault="002B1456" w:rsidP="002B1456">
      <w:pPr>
        <w:spacing w:line="1" w:lineRule="exact"/>
        <w:rPr>
          <w:sz w:val="20"/>
          <w:szCs w:val="20"/>
        </w:rPr>
      </w:pPr>
    </w:p>
    <w:p w:rsidR="002B1456" w:rsidRDefault="002B1456" w:rsidP="002B1456">
      <w:pPr>
        <w:ind w:firstLine="708"/>
        <w:jc w:val="both"/>
        <w:rPr>
          <w:sz w:val="20"/>
          <w:szCs w:val="20"/>
        </w:rPr>
      </w:pPr>
      <w:r>
        <w:rPr>
          <w:rFonts w:ascii="Symbol" w:eastAsia="Symbol" w:hAnsi="Symbol" w:cs="Symbol"/>
          <w:sz w:val="28"/>
          <w:szCs w:val="28"/>
        </w:rPr>
        <w:t></w:t>
      </w:r>
      <w:r>
        <w:rPr>
          <w:rFonts w:eastAsia="Times New Roman"/>
          <w:sz w:val="28"/>
          <w:szCs w:val="28"/>
        </w:rPr>
        <w:t xml:space="preserve"> угрозы, связанные с наличием недокументированных (не декларированных) возможностей в прикладном программном обеспечении, используемом в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(угрозы 2-го типа);</w:t>
      </w:r>
    </w:p>
    <w:p w:rsidR="002B1456" w:rsidRDefault="002B1456" w:rsidP="002B1456">
      <w:pPr>
        <w:spacing w:line="34" w:lineRule="exact"/>
        <w:rPr>
          <w:sz w:val="20"/>
          <w:szCs w:val="20"/>
        </w:rPr>
      </w:pPr>
    </w:p>
    <w:p w:rsidR="002B1456" w:rsidRDefault="002B1456" w:rsidP="002B1456">
      <w:pPr>
        <w:numPr>
          <w:ilvl w:val="0"/>
          <w:numId w:val="1"/>
        </w:numPr>
        <w:tabs>
          <w:tab w:val="left" w:pos="1416"/>
        </w:tabs>
        <w:spacing w:line="231" w:lineRule="auto"/>
        <w:ind w:firstLine="716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угрозы, не связанные с наличием недокументированных (не декларированных) возможностей в системном и прикладном программном обеспечении, используемом в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(угрозы 3-го типа).</w:t>
      </w:r>
    </w:p>
    <w:p w:rsidR="00891712" w:rsidRDefault="002B1456">
      <w:bookmarkStart w:id="0" w:name="_GoBack"/>
      <w:bookmarkEnd w:id="0"/>
    </w:p>
    <w:sectPr w:rsidR="00891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BC550"/>
    <w:multiLevelType w:val="hybridMultilevel"/>
    <w:tmpl w:val="EC04197C"/>
    <w:lvl w:ilvl="0" w:tplc="0DD4C1D0">
      <w:start w:val="1"/>
      <w:numFmt w:val="bullet"/>
      <w:lvlText w:val=""/>
      <w:lvlJc w:val="left"/>
    </w:lvl>
    <w:lvl w:ilvl="1" w:tplc="FE025EAE">
      <w:numFmt w:val="decimal"/>
      <w:lvlText w:val=""/>
      <w:lvlJc w:val="left"/>
    </w:lvl>
    <w:lvl w:ilvl="2" w:tplc="9710C5C6">
      <w:numFmt w:val="decimal"/>
      <w:lvlText w:val=""/>
      <w:lvlJc w:val="left"/>
    </w:lvl>
    <w:lvl w:ilvl="3" w:tplc="E4285510">
      <w:numFmt w:val="decimal"/>
      <w:lvlText w:val=""/>
      <w:lvlJc w:val="left"/>
    </w:lvl>
    <w:lvl w:ilvl="4" w:tplc="B504CEF8">
      <w:numFmt w:val="decimal"/>
      <w:lvlText w:val=""/>
      <w:lvlJc w:val="left"/>
    </w:lvl>
    <w:lvl w:ilvl="5" w:tplc="765C1C44">
      <w:numFmt w:val="decimal"/>
      <w:lvlText w:val=""/>
      <w:lvlJc w:val="left"/>
    </w:lvl>
    <w:lvl w:ilvl="6" w:tplc="ADCCE730">
      <w:numFmt w:val="decimal"/>
      <w:lvlText w:val=""/>
      <w:lvlJc w:val="left"/>
    </w:lvl>
    <w:lvl w:ilvl="7" w:tplc="B080986C">
      <w:numFmt w:val="decimal"/>
      <w:lvlText w:val=""/>
      <w:lvlJc w:val="left"/>
    </w:lvl>
    <w:lvl w:ilvl="8" w:tplc="DA1297C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6EC"/>
    <w:rsid w:val="002B1456"/>
    <w:rsid w:val="00A35B8E"/>
    <w:rsid w:val="00B716EC"/>
    <w:rsid w:val="00BA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456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456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2</cp:revision>
  <dcterms:created xsi:type="dcterms:W3CDTF">2020-05-29T20:56:00Z</dcterms:created>
  <dcterms:modified xsi:type="dcterms:W3CDTF">2020-05-29T20:58:00Z</dcterms:modified>
</cp:coreProperties>
</file>