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E3B528">
      <w:pPr>
        <w:jc w:val="center"/>
        <w:rPr>
          <w:color w:val="000000" w:themeColor="text1"/>
          <w14:textFill>
            <w14:solidFill>
              <w14:schemeClr w14:val="tx1"/>
            </w14:solidFill>
          </w14:textFill>
        </w:rPr>
      </w:pPr>
    </w:p>
    <w:p w14:paraId="7CA9849D">
      <w:pPr>
        <w:jc w:val="center"/>
        <w:rPr>
          <w:color w:val="000000" w:themeColor="text1"/>
          <w14:textFill>
            <w14:solidFill>
              <w14:schemeClr w14:val="tx1"/>
            </w14:solidFill>
          </w14:textFill>
        </w:rPr>
      </w:pPr>
      <w:r>
        <w:rPr>
          <w:color w:val="000000" w:themeColor="text1"/>
          <w:lang w:val="en-GB"/>
          <w14:textFill>
            <w14:solidFill>
              <w14:schemeClr w14:val="tx1"/>
            </w14:solidFill>
          </w14:textFill>
        </w:rPr>
        <w:drawing>
          <wp:inline distT="0" distB="0" distL="0" distR="0">
            <wp:extent cx="3700145" cy="9779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700145" cy="977900"/>
                    </a:xfrm>
                    <a:prstGeom prst="rect">
                      <a:avLst/>
                    </a:prstGeom>
                    <a:noFill/>
                    <a:ln>
                      <a:noFill/>
                    </a:ln>
                  </pic:spPr>
                </pic:pic>
              </a:graphicData>
            </a:graphic>
          </wp:inline>
        </w:drawing>
      </w:r>
    </w:p>
    <w:p w14:paraId="0E516703">
      <w:pPr>
        <w:jc w:val="left"/>
        <w:rPr>
          <w:color w:val="000000" w:themeColor="text1"/>
          <w14:textFill>
            <w14:solidFill>
              <w14:schemeClr w14:val="tx1"/>
            </w14:solidFill>
          </w14:textFill>
        </w:rPr>
      </w:pPr>
    </w:p>
    <w:p w14:paraId="63E987D3">
      <w:pPr>
        <w:jc w:val="left"/>
        <w:rPr>
          <w:color w:val="000000" w:themeColor="text1"/>
          <w14:textFill>
            <w14:solidFill>
              <w14:schemeClr w14:val="tx1"/>
            </w14:solidFill>
          </w14:textFill>
        </w:rPr>
      </w:pPr>
    </w:p>
    <w:p w14:paraId="110C8A2A">
      <w:pPr>
        <w:rPr>
          <w:color w:val="000000" w:themeColor="text1"/>
          <w14:textFill>
            <w14:solidFill>
              <w14:schemeClr w14:val="tx1"/>
            </w14:solidFill>
          </w14:textFill>
        </w:rPr>
      </w:pPr>
    </w:p>
    <w:p w14:paraId="291D1EF0">
      <w:pPr>
        <w:jc w:val="center"/>
        <w:rPr>
          <w:rFonts w:hint="eastAsia" w:ascii="宋体" w:hAnsi="宋体"/>
          <w:b/>
          <w:color w:val="000000" w:themeColor="text1"/>
          <w:sz w:val="84"/>
          <w:szCs w:val="84"/>
          <w14:textFill>
            <w14:solidFill>
              <w14:schemeClr w14:val="tx1"/>
            </w14:solidFill>
          </w14:textFill>
        </w:rPr>
      </w:pPr>
      <w:r>
        <w:rPr>
          <w:rFonts w:hint="eastAsia" w:ascii="宋体" w:hAnsi="宋体"/>
          <w:b/>
          <w:color w:val="000000" w:themeColor="text1"/>
          <w:sz w:val="84"/>
          <w:szCs w:val="84"/>
          <w14:textFill>
            <w14:solidFill>
              <w14:schemeClr w14:val="tx1"/>
            </w14:solidFill>
          </w14:textFill>
        </w:rPr>
        <w:t>贵州理工学院</w:t>
      </w:r>
    </w:p>
    <w:p w14:paraId="5D38A112">
      <w:pPr>
        <w:jc w:val="center"/>
        <w:rPr>
          <w:rFonts w:eastAsia="黑体"/>
          <w:b/>
          <w:bCs/>
          <w:color w:val="000000" w:themeColor="text1"/>
          <w:sz w:val="32"/>
          <w14:textFill>
            <w14:solidFill>
              <w14:schemeClr w14:val="tx1"/>
            </w14:solidFill>
          </w14:textFill>
        </w:rPr>
      </w:pPr>
      <w:r>
        <w:rPr>
          <w:rFonts w:hint="eastAsia" w:ascii="宋体" w:hAnsi="宋体"/>
          <w:b/>
          <w:bCs/>
          <w:color w:val="000000" w:themeColor="text1"/>
          <w:sz w:val="84"/>
          <w:szCs w:val="84"/>
          <w14:textFill>
            <w14:solidFill>
              <w14:schemeClr w14:val="tx1"/>
            </w14:solidFill>
          </w14:textFill>
        </w:rPr>
        <w:t>本科毕业论文（设计）</w:t>
      </w:r>
    </w:p>
    <w:p w14:paraId="60881F1B">
      <w:pPr>
        <w:spacing w:before="156" w:beforeLines="50" w:after="156" w:afterLines="50" w:line="440" w:lineRule="exact"/>
        <w:jc w:val="center"/>
        <w:rPr>
          <w:color w:val="000000"/>
          <w:sz w:val="32"/>
          <w:szCs w:val="32"/>
        </w:rPr>
      </w:pPr>
      <w:r>
        <w:rPr>
          <w:color w:val="000000"/>
          <w:sz w:val="32"/>
          <w:szCs w:val="32"/>
        </w:rPr>
        <w:t>（</w:t>
      </w:r>
      <w:commentRangeStart w:id="0"/>
      <w:r>
        <w:rPr>
          <w:color w:val="000000"/>
          <w:sz w:val="32"/>
          <w:szCs w:val="32"/>
        </w:rPr>
        <w:t>202</w:t>
      </w:r>
      <w:commentRangeEnd w:id="0"/>
      <w:r>
        <w:rPr>
          <w:rStyle w:val="11"/>
        </w:rPr>
        <w:commentReference w:id="0"/>
      </w:r>
      <w:r>
        <w:rPr>
          <w:rFonts w:hint="eastAsia"/>
          <w:color w:val="000000"/>
          <w:sz w:val="32"/>
          <w:szCs w:val="32"/>
          <w:lang w:val="en-US" w:eastAsia="zh-CN"/>
        </w:rPr>
        <w:t>6</w:t>
      </w:r>
      <w:r>
        <w:rPr>
          <w:rFonts w:eastAsia="黑体"/>
          <w:color w:val="000000"/>
          <w:sz w:val="32"/>
          <w:szCs w:val="32"/>
        </w:rPr>
        <w:t>届</w:t>
      </w:r>
      <w:r>
        <w:rPr>
          <w:color w:val="000000"/>
          <w:sz w:val="32"/>
          <w:szCs w:val="32"/>
        </w:rPr>
        <w:t>）</w:t>
      </w:r>
    </w:p>
    <w:p w14:paraId="5FB37B53">
      <w:pPr>
        <w:jc w:val="center"/>
        <w:rPr>
          <w:rFonts w:eastAsia="黑体"/>
          <w:b/>
          <w:bCs/>
          <w:color w:val="000000" w:themeColor="text1"/>
          <w:sz w:val="32"/>
          <w14:textFill>
            <w14:solidFill>
              <w14:schemeClr w14:val="tx1"/>
            </w14:solidFill>
          </w14:textFill>
        </w:rPr>
      </w:pPr>
    </w:p>
    <w:p w14:paraId="038F0D4D">
      <w:pPr>
        <w:spacing w:line="360" w:lineRule="auto"/>
        <w:ind w:firstLine="630" w:firstLineChars="196"/>
        <w:jc w:val="center"/>
        <w:rPr>
          <w:rFonts w:hint="default" w:ascii="黑体" w:eastAsia="黑体"/>
          <w:b/>
          <w:color w:val="000000" w:themeColor="text1"/>
          <w:sz w:val="32"/>
          <w:szCs w:val="32"/>
          <w:u w:val="single"/>
          <w:lang w:val="en-US" w:eastAsia="zh-CN"/>
          <w14:textFill>
            <w14:solidFill>
              <w14:schemeClr w14:val="tx1"/>
            </w14:solidFill>
          </w14:textFill>
        </w:rPr>
      </w:pPr>
      <w:commentRangeStart w:id="1"/>
      <w:r>
        <w:rPr>
          <w:rFonts w:hint="eastAsia" w:eastAsia="黑体"/>
          <w:b/>
          <w:bCs/>
          <w:color w:val="000000" w:themeColor="text1"/>
          <w:sz w:val="32"/>
          <w14:textFill>
            <w14:solidFill>
              <w14:schemeClr w14:val="tx1"/>
            </w14:solidFill>
          </w14:textFill>
        </w:rPr>
        <w:t>论文题目</w:t>
      </w:r>
      <w:commentRangeEnd w:id="1"/>
      <w:r>
        <w:rPr>
          <w:rStyle w:val="11"/>
        </w:rPr>
        <w:commentReference w:id="1"/>
      </w:r>
      <w:r>
        <w:rPr>
          <w:rFonts w:hint="eastAsia" w:eastAsia="黑体"/>
          <w:b/>
          <w:bCs/>
          <w:color w:val="000000" w:themeColor="text1"/>
          <w:sz w:val="32"/>
          <w14:textFill>
            <w14:solidFill>
              <w14:schemeClr w14:val="tx1"/>
            </w14:solidFill>
          </w14:textFill>
        </w:rPr>
        <w:t>：</w:t>
      </w:r>
      <w:r>
        <w:rPr>
          <w:rFonts w:hint="eastAsia" w:eastAsia="黑体"/>
          <w:b/>
          <w:bCs/>
          <w:color w:val="000000" w:themeColor="text1"/>
          <w:sz w:val="32"/>
          <w:lang w:val="en-US" w:eastAsia="zh-CN"/>
          <w14:textFill>
            <w14:solidFill>
              <w14:schemeClr w14:val="tx1"/>
            </w14:solidFill>
          </w14:textFill>
        </w:rPr>
        <w:t>基于语音大模型的智能家具控制系统设计与实现</w:t>
      </w:r>
    </w:p>
    <w:p w14:paraId="26F5AAAD">
      <w:pPr>
        <w:spacing w:line="360" w:lineRule="auto"/>
        <w:jc w:val="center"/>
        <w:rPr>
          <w:rFonts w:ascii="黑体" w:eastAsia="黑体"/>
          <w:b/>
          <w:bCs/>
          <w:color w:val="000000" w:themeColor="text1"/>
          <w:sz w:val="32"/>
          <w:szCs w:val="32"/>
          <w14:textFill>
            <w14:solidFill>
              <w14:schemeClr w14:val="tx1"/>
            </w14:solidFill>
          </w14:textFill>
        </w:rPr>
      </w:pPr>
    </w:p>
    <w:p w14:paraId="39A16F83">
      <w:pPr>
        <w:spacing w:line="360" w:lineRule="auto"/>
        <w:ind w:firstLine="960" w:firstLineChars="300"/>
        <w:jc w:val="both"/>
        <w:rPr>
          <w:rFonts w:hint="default" w:ascii="黑体" w:eastAsia="黑体"/>
          <w:color w:val="000000" w:themeColor="text1"/>
          <w:sz w:val="32"/>
          <w:szCs w:val="32"/>
          <w:lang w:val="en-US"/>
          <w14:textFill>
            <w14:solidFill>
              <w14:schemeClr w14:val="tx1"/>
            </w14:solidFill>
          </w14:textFill>
        </w:rPr>
      </w:pPr>
      <w:r>
        <w:rPr>
          <w:rFonts w:hint="eastAsia" w:ascii="黑体" w:eastAsia="黑体"/>
          <w:color w:val="000000" w:themeColor="text1"/>
          <w:sz w:val="32"/>
          <w:szCs w:val="32"/>
          <w14:textFill>
            <w14:solidFill>
              <w14:schemeClr w14:val="tx1"/>
            </w14:solidFill>
          </w14:textFill>
        </w:rPr>
        <w:t>学    院：</w:t>
      </w:r>
      <w:r>
        <w:rPr>
          <w:rFonts w:hint="eastAsia" w:ascii="黑体" w:eastAsia="黑体"/>
          <w:color w:val="000000" w:themeColor="text1"/>
          <w:sz w:val="32"/>
          <w:szCs w:val="32"/>
          <w:u w:val="thick"/>
          <w:lang w:val="en-US" w:eastAsia="zh-CN"/>
          <w14:textFill>
            <w14:solidFill>
              <w14:schemeClr w14:val="tx1"/>
            </w14:solidFill>
          </w14:textFill>
        </w:rPr>
        <w:t xml:space="preserve">       大数据学院       </w:t>
      </w:r>
    </w:p>
    <w:p w14:paraId="013FC511">
      <w:pPr>
        <w:spacing w:line="360" w:lineRule="auto"/>
        <w:ind w:firstLine="960" w:firstLineChars="300"/>
        <w:jc w:val="both"/>
        <w:rPr>
          <w:rFonts w:hint="default" w:ascii="黑体" w:eastAsia="黑体"/>
          <w:color w:val="000000" w:themeColor="text1"/>
          <w:sz w:val="32"/>
          <w:szCs w:val="32"/>
          <w:lang w:val="en-US"/>
          <w14:textFill>
            <w14:solidFill>
              <w14:schemeClr w14:val="tx1"/>
            </w14:solidFill>
          </w14:textFill>
        </w:rPr>
      </w:pPr>
      <w:r>
        <w:rPr>
          <w:rFonts w:hint="eastAsia" w:ascii="黑体" w:eastAsia="黑体"/>
          <w:color w:val="000000" w:themeColor="text1"/>
          <w:sz w:val="32"/>
          <w:szCs w:val="32"/>
          <w14:textFill>
            <w14:solidFill>
              <w14:schemeClr w14:val="tx1"/>
            </w14:solidFill>
          </w14:textFill>
        </w:rPr>
        <w:t>专    业：</w:t>
      </w:r>
      <w:r>
        <w:rPr>
          <w:rFonts w:hint="eastAsia" w:ascii="黑体" w:eastAsia="黑体"/>
          <w:color w:val="000000" w:themeColor="text1"/>
          <w:sz w:val="32"/>
          <w:szCs w:val="32"/>
          <w:u w:val="thick"/>
          <w:lang w:val="en-US" w:eastAsia="zh-CN"/>
          <w14:textFill>
            <w14:solidFill>
              <w14:schemeClr w14:val="tx1"/>
            </w14:solidFill>
          </w14:textFill>
        </w:rPr>
        <w:t xml:space="preserve">         网络工程     </w:t>
      </w:r>
    </w:p>
    <w:p w14:paraId="0677D3CD">
      <w:pPr>
        <w:spacing w:line="360" w:lineRule="auto"/>
        <w:ind w:firstLine="960" w:firstLineChars="300"/>
        <w:jc w:val="both"/>
        <w:rPr>
          <w:rFonts w:hint="default" w:ascii="黑体" w:eastAsia="黑体"/>
          <w:color w:val="000000" w:themeColor="text1"/>
          <w:sz w:val="32"/>
          <w:szCs w:val="32"/>
          <w:lang w:val="en-US" w:eastAsia="zh-CN"/>
          <w14:textFill>
            <w14:solidFill>
              <w14:schemeClr w14:val="tx1"/>
            </w14:solidFill>
          </w14:textFill>
        </w:rPr>
      </w:pPr>
      <w:r>
        <w:rPr>
          <w:rFonts w:hint="eastAsia" w:ascii="黑体" w:eastAsia="黑体"/>
          <w:color w:val="000000" w:themeColor="text1"/>
          <w:sz w:val="32"/>
          <w:szCs w:val="32"/>
          <w14:textFill>
            <w14:solidFill>
              <w14:schemeClr w14:val="tx1"/>
            </w14:solidFill>
          </w14:textFill>
        </w:rPr>
        <w:t>班    级：</w:t>
      </w:r>
      <w:r>
        <w:rPr>
          <w:rFonts w:hint="eastAsia" w:ascii="黑体" w:eastAsia="黑体"/>
          <w:color w:val="000000" w:themeColor="text1"/>
          <w:sz w:val="32"/>
          <w:szCs w:val="32"/>
          <w:u w:val="thick"/>
          <w:lang w:val="en-US" w:eastAsia="zh-CN"/>
          <w14:textFill>
            <w14:solidFill>
              <w14:schemeClr w14:val="tx1"/>
            </w14:solidFill>
          </w14:textFill>
        </w:rPr>
        <w:t xml:space="preserve">         网络221     </w:t>
      </w:r>
    </w:p>
    <w:p w14:paraId="7D8AD4AF">
      <w:pPr>
        <w:spacing w:line="360" w:lineRule="auto"/>
        <w:ind w:firstLine="960" w:firstLineChars="300"/>
        <w:jc w:val="both"/>
        <w:rPr>
          <w:rFonts w:hint="default" w:ascii="黑体" w:eastAsia="黑体"/>
          <w:color w:val="000000" w:themeColor="text1"/>
          <w:sz w:val="32"/>
          <w:szCs w:val="32"/>
          <w:lang w:val="en-US" w:eastAsia="zh-CN"/>
          <w14:textFill>
            <w14:solidFill>
              <w14:schemeClr w14:val="tx1"/>
            </w14:solidFill>
          </w14:textFill>
        </w:rPr>
      </w:pPr>
      <w:r>
        <w:rPr>
          <w:rFonts w:hint="eastAsia" w:ascii="黑体" w:eastAsia="黑体"/>
          <w:color w:val="000000" w:themeColor="text1"/>
          <w:sz w:val="32"/>
          <w:szCs w:val="32"/>
          <w:lang w:val="en-US" w:eastAsia="zh-CN"/>
          <w14:textFill>
            <w14:solidFill>
              <w14:schemeClr w14:val="tx1"/>
            </w14:solidFill>
          </w14:textFill>
        </w:rPr>
        <w:t xml:space="preserve"> </w:t>
      </w:r>
      <w:r>
        <w:rPr>
          <w:rFonts w:hint="eastAsia" w:ascii="黑体" w:eastAsia="黑体"/>
          <w:color w:val="000000" w:themeColor="text1"/>
          <w:sz w:val="32"/>
          <w:szCs w:val="32"/>
          <w14:textFill>
            <w14:solidFill>
              <w14:schemeClr w14:val="tx1"/>
            </w14:solidFill>
          </w14:textFill>
        </w:rPr>
        <w:t>学    号：</w:t>
      </w:r>
      <w:r>
        <w:rPr>
          <w:rFonts w:hint="eastAsia" w:ascii="黑体" w:eastAsia="黑体"/>
          <w:color w:val="000000" w:themeColor="text1"/>
          <w:sz w:val="32"/>
          <w:szCs w:val="32"/>
          <w:u w:val="thick"/>
          <w:lang w:val="en-US" w:eastAsia="zh-CN"/>
          <w14:textFill>
            <w14:solidFill>
              <w14:schemeClr w14:val="tx1"/>
            </w14:solidFill>
          </w14:textFill>
        </w:rPr>
        <w:t xml:space="preserve">       2021240108    </w:t>
      </w:r>
    </w:p>
    <w:p w14:paraId="661915E6">
      <w:pPr>
        <w:spacing w:line="360" w:lineRule="auto"/>
        <w:ind w:firstLine="960" w:firstLineChars="300"/>
        <w:jc w:val="both"/>
        <w:rPr>
          <w:rFonts w:hint="default" w:ascii="黑体" w:eastAsia="黑体"/>
          <w:color w:val="000000" w:themeColor="text1"/>
          <w:sz w:val="32"/>
          <w:szCs w:val="32"/>
          <w:u w:val="thick"/>
          <w:lang w:val="en-US" w:eastAsia="zh-CN"/>
          <w14:textFill>
            <w14:solidFill>
              <w14:schemeClr w14:val="tx1"/>
            </w14:solidFill>
          </w14:textFill>
        </w:rPr>
      </w:pPr>
      <w:r>
        <w:rPr>
          <w:rFonts w:hint="eastAsia" w:ascii="黑体" w:eastAsia="黑体"/>
          <w:color w:val="000000" w:themeColor="text1"/>
          <w:sz w:val="32"/>
          <w:szCs w:val="32"/>
          <w14:textFill>
            <w14:solidFill>
              <w14:schemeClr w14:val="tx1"/>
            </w14:solidFill>
          </w14:textFill>
        </w:rPr>
        <w:t>学生姓名：</w:t>
      </w:r>
      <w:r>
        <w:rPr>
          <w:rFonts w:hint="eastAsia" w:ascii="黑体" w:eastAsia="黑体"/>
          <w:color w:val="000000" w:themeColor="text1"/>
          <w:sz w:val="32"/>
          <w:szCs w:val="32"/>
          <w:u w:val="thick"/>
          <w:lang w:val="en-US" w:eastAsia="zh-CN"/>
          <w14:textFill>
            <w14:solidFill>
              <w14:schemeClr w14:val="tx1"/>
            </w14:solidFill>
          </w14:textFill>
        </w:rPr>
        <w:t xml:space="preserve">         段道程      </w:t>
      </w:r>
    </w:p>
    <w:p w14:paraId="6B69FD8E">
      <w:pPr>
        <w:spacing w:line="360" w:lineRule="auto"/>
        <w:ind w:firstLine="960" w:firstLineChars="300"/>
        <w:jc w:val="both"/>
        <w:rPr>
          <w:rFonts w:hint="default" w:ascii="黑体" w:eastAsia="黑体"/>
          <w:color w:val="000000" w:themeColor="text1"/>
          <w:sz w:val="32"/>
          <w:szCs w:val="32"/>
          <w:u w:val="thick"/>
          <w:lang w:val="en-US"/>
          <w14:textFill>
            <w14:solidFill>
              <w14:schemeClr w14:val="tx1"/>
            </w14:solidFill>
          </w14:textFill>
        </w:rPr>
      </w:pPr>
      <w:commentRangeStart w:id="2"/>
      <w:r>
        <w:rPr>
          <w:rFonts w:hint="eastAsia" w:ascii="黑体" w:eastAsia="黑体"/>
          <w:color w:val="000000" w:themeColor="text1"/>
          <w:sz w:val="32"/>
          <w:szCs w:val="32"/>
          <w14:textFill>
            <w14:solidFill>
              <w14:schemeClr w14:val="tx1"/>
            </w14:solidFill>
          </w14:textFill>
        </w:rPr>
        <w:t>第一指导教师</w:t>
      </w:r>
      <w:commentRangeEnd w:id="2"/>
      <w:r>
        <w:rPr>
          <w:rStyle w:val="11"/>
        </w:rPr>
        <w:commentReference w:id="2"/>
      </w:r>
      <w:r>
        <w:rPr>
          <w:rFonts w:hint="eastAsia" w:ascii="黑体" w:eastAsia="黑体"/>
          <w:color w:val="000000" w:themeColor="text1"/>
          <w:sz w:val="32"/>
          <w:szCs w:val="32"/>
          <w14:textFill>
            <w14:solidFill>
              <w14:schemeClr w14:val="tx1"/>
            </w14:solidFill>
          </w14:textFill>
        </w:rPr>
        <w:t>：</w:t>
      </w:r>
      <w:r>
        <w:rPr>
          <w:rFonts w:hint="eastAsia" w:ascii="黑体" w:eastAsia="黑体"/>
          <w:color w:val="000000" w:themeColor="text1"/>
          <w:sz w:val="32"/>
          <w:szCs w:val="32"/>
          <w:u w:val="thick"/>
          <w:lang w:val="en-US" w:eastAsia="zh-CN"/>
          <w14:textFill>
            <w14:solidFill>
              <w14:schemeClr w14:val="tx1"/>
            </w14:solidFill>
          </w14:textFill>
        </w:rPr>
        <w:t xml:space="preserve">        张良      </w:t>
      </w:r>
    </w:p>
    <w:p w14:paraId="254A6DA8">
      <w:pPr>
        <w:spacing w:line="360" w:lineRule="auto"/>
        <w:jc w:val="center"/>
        <w:rPr>
          <w:rFonts w:ascii="黑体" w:eastAsia="黑体"/>
          <w:b/>
          <w:bCs/>
          <w:color w:val="000000" w:themeColor="text1"/>
          <w:sz w:val="32"/>
          <w:szCs w:val="32"/>
          <w14:textFill>
            <w14:solidFill>
              <w14:schemeClr w14:val="tx1"/>
            </w14:solidFill>
          </w14:textFill>
        </w:rPr>
      </w:pPr>
    </w:p>
    <w:p w14:paraId="335D9A07">
      <w:pPr>
        <w:spacing w:before="156" w:beforeLines="50" w:after="156" w:afterLines="50" w:line="440" w:lineRule="exact"/>
        <w:jc w:val="center"/>
        <w:rPr>
          <w:rFonts w:hint="eastAsia" w:ascii="宋体" w:hAnsi="宋体" w:cs="宋体"/>
          <w:color w:val="000000"/>
          <w:sz w:val="32"/>
          <w:szCs w:val="32"/>
        </w:rPr>
      </w:pPr>
      <w:r>
        <w:rPr>
          <w:rFonts w:hint="eastAsia" w:ascii="宋体" w:hAnsi="宋体" w:cs="宋体"/>
          <w:color w:val="000000"/>
          <w:sz w:val="32"/>
          <w:szCs w:val="32"/>
        </w:rPr>
        <w:t>年</w:t>
      </w:r>
      <w:r>
        <w:rPr>
          <w:rFonts w:hint="eastAsia"/>
          <w:sz w:val="32"/>
          <w:szCs w:val="36"/>
        </w:rPr>
        <w:t xml:space="preserve"> </w:t>
      </w:r>
      <w:r>
        <w:rPr>
          <w:sz w:val="32"/>
          <w:szCs w:val="36"/>
        </w:rPr>
        <w:t xml:space="preserve">    </w:t>
      </w:r>
      <w:r>
        <w:rPr>
          <w:rFonts w:hint="eastAsia" w:ascii="宋体" w:hAnsi="宋体" w:cs="宋体"/>
          <w:color w:val="000000"/>
          <w:sz w:val="32"/>
          <w:szCs w:val="32"/>
        </w:rPr>
        <w:t>月</w:t>
      </w:r>
      <w:r>
        <w:rPr>
          <w:rFonts w:hint="eastAsia"/>
          <w:sz w:val="32"/>
          <w:szCs w:val="36"/>
        </w:rPr>
        <w:t xml:space="preserve"> </w:t>
      </w:r>
      <w:r>
        <w:rPr>
          <w:sz w:val="32"/>
          <w:szCs w:val="36"/>
        </w:rPr>
        <w:t xml:space="preserve">    </w:t>
      </w:r>
      <w:r>
        <w:rPr>
          <w:rFonts w:hint="eastAsia" w:ascii="宋体" w:hAnsi="宋体" w:cs="宋体"/>
          <w:color w:val="000000"/>
          <w:sz w:val="32"/>
          <w:szCs w:val="32"/>
        </w:rPr>
        <w:t>日</w:t>
      </w:r>
    </w:p>
    <w:p w14:paraId="0DBD35DF">
      <w:pPr>
        <w:pStyle w:val="4"/>
        <w:ind w:right="25" w:rightChars="12"/>
        <w:rPr>
          <w:rFonts w:hint="eastAsia" w:ascii="黑体" w:eastAsia="黑体"/>
          <w:b/>
          <w:color w:val="000000" w:themeColor="text1"/>
          <w:sz w:val="32"/>
          <w:szCs w:val="32"/>
          <w14:textFill>
            <w14:solidFill>
              <w14:schemeClr w14:val="tx1"/>
            </w14:solidFill>
          </w14:textFill>
        </w:rPr>
      </w:pPr>
    </w:p>
    <w:p w14:paraId="2EC85EAA">
      <w:pPr>
        <w:pStyle w:val="4"/>
        <w:ind w:right="25" w:rightChars="12" w:firstLine="630" w:firstLineChars="196"/>
        <w:jc w:val="center"/>
        <w:rPr>
          <w:rFonts w:hint="eastAsia" w:ascii="黑体" w:eastAsia="黑体"/>
          <w:b/>
          <w:color w:val="000000" w:themeColor="text1"/>
          <w:sz w:val="32"/>
          <w:szCs w:val="32"/>
          <w14:textFill>
            <w14:solidFill>
              <w14:schemeClr w14:val="tx1"/>
            </w14:solidFill>
          </w14:textFill>
        </w:rPr>
      </w:pPr>
      <w:r>
        <w:rPr>
          <w:rFonts w:hint="eastAsia" w:ascii="黑体" w:eastAsia="黑体"/>
          <w:b/>
          <w:color w:val="000000" w:themeColor="text1"/>
          <w:sz w:val="32"/>
          <w:szCs w:val="32"/>
          <w14:textFill>
            <w14:solidFill>
              <w14:schemeClr w14:val="tx1"/>
            </w14:solidFill>
          </w14:textFill>
        </w:rPr>
        <w:t>贵州理工学院本科毕业论文（设计）</w:t>
      </w:r>
    </w:p>
    <w:p w14:paraId="57E47181">
      <w:pPr>
        <w:pStyle w:val="4"/>
        <w:ind w:right="25" w:rightChars="12" w:firstLine="630" w:firstLineChars="196"/>
        <w:jc w:val="center"/>
        <w:rPr>
          <w:rFonts w:hint="eastAsia" w:ascii="黑体" w:eastAsia="黑体"/>
          <w:b/>
          <w:color w:val="000000" w:themeColor="text1"/>
          <w:sz w:val="32"/>
          <w:szCs w:val="32"/>
          <w14:textFill>
            <w14:solidFill>
              <w14:schemeClr w14:val="tx1"/>
            </w14:solidFill>
          </w14:textFill>
        </w:rPr>
      </w:pPr>
      <w:r>
        <w:rPr>
          <w:rFonts w:hint="eastAsia" w:ascii="黑体" w:eastAsia="黑体"/>
          <w:b/>
          <w:color w:val="000000" w:themeColor="text1"/>
          <w:sz w:val="32"/>
          <w:szCs w:val="32"/>
          <w14:textFill>
            <w14:solidFill>
              <w14:schemeClr w14:val="tx1"/>
            </w14:solidFill>
          </w14:textFill>
        </w:rPr>
        <w:t>诚信责任书</w:t>
      </w:r>
    </w:p>
    <w:p w14:paraId="71E34238">
      <w:pPr>
        <w:pStyle w:val="4"/>
        <w:ind w:right="25" w:rightChars="12" w:firstLine="627" w:firstLineChars="196"/>
        <w:jc w:val="center"/>
        <w:rPr>
          <w:rFonts w:hint="eastAsia"/>
          <w:color w:val="000000" w:themeColor="text1"/>
          <w:sz w:val="32"/>
          <w:szCs w:val="32"/>
          <w14:textFill>
            <w14:solidFill>
              <w14:schemeClr w14:val="tx1"/>
            </w14:solidFill>
          </w14:textFill>
        </w:rPr>
      </w:pPr>
    </w:p>
    <w:p w14:paraId="36704ED0">
      <w:pPr>
        <w:pStyle w:val="4"/>
        <w:ind w:right="25" w:rightChars="12" w:firstLine="548" w:firstLineChars="196"/>
        <w:rPr>
          <w:rFonts w:hint="eastAsia"/>
          <w:color w:val="000000" w:themeColor="text1"/>
          <w:sz w:val="28"/>
          <w14:textFill>
            <w14:solidFill>
              <w14:schemeClr w14:val="tx1"/>
            </w14:solidFill>
          </w14:textFill>
        </w:rPr>
      </w:pPr>
      <w:r>
        <w:rPr>
          <w:rFonts w:hint="eastAsia"/>
          <w:color w:val="000000" w:themeColor="text1"/>
          <w:sz w:val="28"/>
          <w14:textFill>
            <w14:solidFill>
              <w14:schemeClr w14:val="tx1"/>
            </w14:solidFill>
          </w14:textFill>
        </w:rPr>
        <w:t>本人郑重声明：本人所呈交的毕业论文（设计），是在导师的指导下独立进行研究所完成。毕业论文（设计）中凡引用他人已经发表或未发表的成果、数据、观点等，均已明确注明出处。</w:t>
      </w:r>
    </w:p>
    <w:p w14:paraId="0D8C4DC5">
      <w:pPr>
        <w:pStyle w:val="4"/>
        <w:ind w:right="25" w:rightChars="12" w:firstLine="548" w:firstLineChars="196"/>
        <w:rPr>
          <w:rFonts w:hint="eastAsia"/>
          <w:color w:val="000000" w:themeColor="text1"/>
          <w:sz w:val="28"/>
          <w14:textFill>
            <w14:solidFill>
              <w14:schemeClr w14:val="tx1"/>
            </w14:solidFill>
          </w14:textFill>
        </w:rPr>
      </w:pPr>
      <w:r>
        <w:rPr>
          <w:rFonts w:hint="eastAsia"/>
          <w:color w:val="000000" w:themeColor="text1"/>
          <w:sz w:val="28"/>
          <w14:textFill>
            <w14:solidFill>
              <w14:schemeClr w14:val="tx1"/>
            </w14:solidFill>
          </w14:textFill>
        </w:rPr>
        <w:t>特此声明。</w:t>
      </w:r>
    </w:p>
    <w:p w14:paraId="5A9027A0">
      <w:pPr>
        <w:rPr>
          <w:color w:val="000000" w:themeColor="text1"/>
          <w:sz w:val="28"/>
          <w14:textFill>
            <w14:solidFill>
              <w14:schemeClr w14:val="tx1"/>
            </w14:solidFill>
          </w14:textFill>
        </w:rPr>
      </w:pPr>
    </w:p>
    <w:p w14:paraId="674D13A4">
      <w:pPr>
        <w:ind w:firstLine="3953" w:firstLineChars="1412"/>
        <w:rPr>
          <w:color w:val="000000" w:themeColor="text1"/>
          <w:sz w:val="28"/>
          <w14:textFill>
            <w14:solidFill>
              <w14:schemeClr w14:val="tx1"/>
            </w14:solidFill>
          </w14:textFill>
        </w:rPr>
      </w:pPr>
    </w:p>
    <w:p w14:paraId="12F777B6">
      <w:pPr>
        <w:ind w:firstLine="3640" w:firstLineChars="1300"/>
        <w:rPr>
          <w:color w:val="000000" w:themeColor="text1"/>
          <w:sz w:val="28"/>
          <w14:textFill>
            <w14:solidFill>
              <w14:schemeClr w14:val="tx1"/>
            </w14:solidFill>
          </w14:textFill>
        </w:rPr>
      </w:pPr>
      <w:r>
        <w:rPr>
          <w:rFonts w:hint="eastAsia"/>
          <w:color w:val="000000" w:themeColor="text1"/>
          <w:sz w:val="28"/>
          <w14:textFill>
            <w14:solidFill>
              <w14:schemeClr w14:val="tx1"/>
            </w14:solidFill>
          </w14:textFill>
        </w:rPr>
        <w:t>论文（设计）作者签名：</w:t>
      </w:r>
      <w:commentRangeStart w:id="3"/>
      <w:r>
        <w:rPr>
          <w:rFonts w:hint="eastAsia"/>
          <w:color w:val="FF0000"/>
          <w:sz w:val="28"/>
        </w:rPr>
        <w:t>插入手签的名字</w:t>
      </w:r>
      <w:commentRangeEnd w:id="3"/>
      <w:r>
        <w:rPr>
          <w:rStyle w:val="11"/>
        </w:rPr>
        <w:commentReference w:id="3"/>
      </w:r>
    </w:p>
    <w:p w14:paraId="49BAA663">
      <w:pPr>
        <w:ind w:firstLine="5913" w:firstLineChars="2112"/>
        <w:rPr>
          <w:color w:val="000000" w:themeColor="text1"/>
          <w:sz w:val="28"/>
          <w14:textFill>
            <w14:solidFill>
              <w14:schemeClr w14:val="tx1"/>
            </w14:solidFill>
          </w14:textFill>
        </w:rPr>
      </w:pPr>
    </w:p>
    <w:p w14:paraId="29A7AAD1">
      <w:pPr>
        <w:ind w:firstLine="3640" w:firstLineChars="1300"/>
        <w:rPr>
          <w:color w:val="FF0000"/>
          <w:sz w:val="28"/>
        </w:rPr>
        <w:sectPr>
          <w:headerReference r:id="rId5" w:type="default"/>
          <w:footerReference r:id="rId6" w:type="default"/>
          <w:pgSz w:w="11906" w:h="16838"/>
          <w:pgMar w:top="1701" w:right="1418" w:bottom="1418" w:left="1701" w:header="851" w:footer="992" w:gutter="0"/>
          <w:pgNumType w:fmt="upperRoman"/>
          <w:cols w:space="425" w:num="1"/>
          <w:docGrid w:type="lines" w:linePitch="312" w:charSpace="0"/>
        </w:sectPr>
      </w:pPr>
      <w:r>
        <w:rPr>
          <w:rFonts w:hint="eastAsia"/>
          <w:color w:val="FF0000"/>
          <w:sz w:val="28"/>
        </w:rPr>
        <w:t>日期：与封面统一，日期为正式答辩当天</w:t>
      </w:r>
    </w:p>
    <w:p w14:paraId="2050CD06">
      <w:pPr>
        <w:spacing w:line="360" w:lineRule="auto"/>
        <w:jc w:val="center"/>
        <w:rPr>
          <w:rFonts w:hint="eastAsia" w:ascii="宋体" w:hAnsi="宋体"/>
          <w:color w:val="000000" w:themeColor="text1"/>
          <w:sz w:val="24"/>
          <w14:textFill>
            <w14:solidFill>
              <w14:schemeClr w14:val="tx1"/>
            </w14:solidFill>
          </w14:textFill>
        </w:rPr>
      </w:pPr>
    </w:p>
    <w:p w14:paraId="56D62264">
      <w:pPr>
        <w:spacing w:line="360" w:lineRule="auto"/>
        <w:jc w:val="center"/>
        <w:rPr>
          <w:rFonts w:hint="eastAsia" w:ascii="黑体" w:hAnsi="黑体" w:eastAsia="黑体"/>
          <w:color w:val="000000" w:themeColor="text1"/>
          <w:sz w:val="30"/>
          <w:szCs w:val="30"/>
          <w14:textFill>
            <w14:solidFill>
              <w14:schemeClr w14:val="tx1"/>
            </w14:solidFill>
          </w14:textFill>
        </w:rPr>
      </w:pPr>
      <w:commentRangeStart w:id="4"/>
      <w:r>
        <w:rPr>
          <w:rFonts w:hint="eastAsia" w:ascii="黑体" w:hAnsi="黑体" w:eastAsia="黑体"/>
          <w:color w:val="000000" w:themeColor="text1"/>
          <w:sz w:val="30"/>
          <w:szCs w:val="30"/>
          <w14:textFill>
            <w14:solidFill>
              <w14:schemeClr w14:val="tx1"/>
            </w14:solidFill>
          </w14:textFill>
        </w:rPr>
        <w:t>目录</w:t>
      </w:r>
      <w:commentRangeEnd w:id="4"/>
      <w:r>
        <w:rPr>
          <w:rStyle w:val="11"/>
        </w:rPr>
        <w:commentReference w:id="4"/>
      </w:r>
    </w:p>
    <w:p w14:paraId="38CA17D2">
      <w:pPr>
        <w:tabs>
          <w:tab w:val="right" w:leader="middleDot" w:pos="8820"/>
        </w:tabs>
        <w:spacing w:line="360" w:lineRule="auto"/>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摘要</w:t>
      </w:r>
      <w:r>
        <w:rPr>
          <w:rFonts w:hint="eastAsia" w:asciiTheme="minorEastAsia" w:hAnsiTheme="minorEastAsia" w:eastAsiaTheme="minorEastAsia"/>
          <w:color w:val="000000" w:themeColor="text1"/>
          <w:sz w:val="24"/>
          <w14:textFill>
            <w14:solidFill>
              <w14:schemeClr w14:val="tx1"/>
            </w14:solidFill>
          </w14:textFill>
        </w:rPr>
        <w:tab/>
      </w:r>
      <w:r>
        <w:rPr>
          <w:rFonts w:hint="eastAsia" w:asciiTheme="majorEastAsia" w:hAnsiTheme="majorEastAsia" w:eastAsiaTheme="majorEastAsia"/>
          <w:color w:val="000000" w:themeColor="text1"/>
          <w:szCs w:val="21"/>
          <w14:textFill>
            <w14:solidFill>
              <w14:schemeClr w14:val="tx1"/>
            </w14:solidFill>
          </w14:textFill>
        </w:rPr>
        <w:t>III</w:t>
      </w:r>
    </w:p>
    <w:p w14:paraId="3C00A38A">
      <w:pPr>
        <w:tabs>
          <w:tab w:val="right" w:leader="middleDot" w:pos="8820"/>
        </w:tabs>
        <w:spacing w:line="360" w:lineRule="auto"/>
        <w:rPr>
          <w:rFonts w:hint="eastAsia" w:asciiTheme="majorEastAsia" w:hAnsiTheme="majorEastAsia" w:eastAsiaTheme="majorEastAsia"/>
          <w:color w:val="000000" w:themeColor="text1"/>
          <w:szCs w:val="21"/>
          <w14:textFill>
            <w14:solidFill>
              <w14:schemeClr w14:val="tx1"/>
            </w14:solidFill>
          </w14:textFill>
        </w:rPr>
      </w:pPr>
      <w:r>
        <w:rPr>
          <w:rFonts w:eastAsiaTheme="minorEastAsia"/>
          <w:color w:val="000000" w:themeColor="text1"/>
          <w:sz w:val="24"/>
          <w14:textFill>
            <w14:solidFill>
              <w14:schemeClr w14:val="tx1"/>
            </w14:solidFill>
          </w14:textFill>
        </w:rPr>
        <w:t>Abstract</w:t>
      </w:r>
      <w:r>
        <w:rPr>
          <w:rFonts w:hint="eastAsia" w:asciiTheme="minorEastAsia" w:hAnsiTheme="minorEastAsia" w:eastAsiaTheme="minorEastAsia"/>
          <w:color w:val="000000" w:themeColor="text1"/>
          <w:sz w:val="24"/>
          <w14:textFill>
            <w14:solidFill>
              <w14:schemeClr w14:val="tx1"/>
            </w14:solidFill>
          </w14:textFill>
        </w:rPr>
        <w:tab/>
      </w:r>
      <w:r>
        <w:rPr>
          <w:rFonts w:hint="eastAsia" w:asciiTheme="majorEastAsia" w:hAnsiTheme="majorEastAsia" w:eastAsiaTheme="majorEastAsia"/>
          <w:color w:val="000000" w:themeColor="text1"/>
          <w:szCs w:val="21"/>
          <w14:textFill>
            <w14:solidFill>
              <w14:schemeClr w14:val="tx1"/>
            </w14:solidFill>
          </w14:textFill>
        </w:rPr>
        <w:t>IV</w:t>
      </w:r>
    </w:p>
    <w:p w14:paraId="7F8EAD36">
      <w:pPr>
        <w:tabs>
          <w:tab w:val="right" w:leader="middleDot" w:pos="8820"/>
        </w:tabs>
        <w:spacing w:line="360" w:lineRule="auto"/>
        <w:rPr>
          <w:rFonts w:eastAsiaTheme="minorEastAsia"/>
          <w:color w:val="000000" w:themeColor="text1"/>
          <w:sz w:val="24"/>
          <w14:textFill>
            <w14:solidFill>
              <w14:schemeClr w14:val="tx1"/>
            </w14:solidFill>
          </w14:textFill>
        </w:rPr>
      </w:pPr>
      <w:r>
        <w:rPr>
          <w:rFonts w:eastAsiaTheme="minorEastAsia"/>
          <w:color w:val="000000" w:themeColor="text1"/>
          <w:sz w:val="24"/>
          <w14:textFill>
            <w14:solidFill>
              <w14:schemeClr w14:val="tx1"/>
            </w14:solidFill>
          </w14:textFill>
        </w:rPr>
        <w:t>1.</w:t>
      </w:r>
      <w:r>
        <w:rPr>
          <w:rFonts w:eastAsiaTheme="minorEastAsia"/>
          <w:color w:val="000000" w:themeColor="text1"/>
          <w:sz w:val="24"/>
          <w14:textFill>
            <w14:solidFill>
              <w14:schemeClr w14:val="tx1"/>
            </w14:solidFill>
          </w14:textFill>
        </w:rPr>
        <w:tab/>
      </w:r>
      <w:r>
        <w:rPr>
          <w:rFonts w:eastAsiaTheme="minorEastAsia"/>
          <w:color w:val="000000" w:themeColor="text1"/>
          <w:sz w:val="24"/>
          <w14:textFill>
            <w14:solidFill>
              <w14:schemeClr w14:val="tx1"/>
            </w14:solidFill>
          </w14:textFill>
        </w:rPr>
        <w:t>01</w:t>
      </w:r>
    </w:p>
    <w:p w14:paraId="1F97E6C8">
      <w:pPr>
        <w:tabs>
          <w:tab w:val="right" w:leader="middleDot" w:pos="8820"/>
        </w:tabs>
        <w:spacing w:line="360" w:lineRule="auto"/>
        <w:ind w:firstLine="480" w:firstLineChars="200"/>
        <w:rPr>
          <w:rFonts w:eastAsiaTheme="minorEastAsia"/>
          <w:color w:val="000000" w:themeColor="text1"/>
          <w:sz w:val="24"/>
          <w14:textFill>
            <w14:solidFill>
              <w14:schemeClr w14:val="tx1"/>
            </w14:solidFill>
          </w14:textFill>
        </w:rPr>
      </w:pPr>
      <w:r>
        <w:rPr>
          <w:rFonts w:eastAsiaTheme="minorEastAsia"/>
          <w:color w:val="000000" w:themeColor="text1"/>
          <w:sz w:val="24"/>
          <w14:textFill>
            <w14:solidFill>
              <w14:schemeClr w14:val="tx1"/>
            </w14:solidFill>
          </w14:textFill>
        </w:rPr>
        <w:t>1.1</w:t>
      </w:r>
      <w:r>
        <w:rPr>
          <w:rFonts w:eastAsiaTheme="minorEastAsia"/>
          <w:color w:val="000000" w:themeColor="text1"/>
          <w:sz w:val="24"/>
          <w14:textFill>
            <w14:solidFill>
              <w14:schemeClr w14:val="tx1"/>
            </w14:solidFill>
          </w14:textFill>
        </w:rPr>
        <w:tab/>
      </w:r>
      <w:r>
        <w:rPr>
          <w:rFonts w:eastAsiaTheme="minorEastAsia"/>
          <w:color w:val="000000" w:themeColor="text1"/>
          <w:sz w:val="24"/>
          <w14:textFill>
            <w14:solidFill>
              <w14:schemeClr w14:val="tx1"/>
            </w14:solidFill>
          </w14:textFill>
        </w:rPr>
        <w:t>01</w:t>
      </w:r>
    </w:p>
    <w:p w14:paraId="217D4B5E">
      <w:pPr>
        <w:tabs>
          <w:tab w:val="right" w:leader="middleDot" w:pos="8820"/>
        </w:tabs>
        <w:spacing w:line="360" w:lineRule="auto"/>
        <w:ind w:firstLine="480" w:firstLineChars="200"/>
        <w:rPr>
          <w:rFonts w:eastAsiaTheme="minorEastAsia"/>
          <w:color w:val="000000" w:themeColor="text1"/>
          <w:sz w:val="24"/>
          <w14:textFill>
            <w14:solidFill>
              <w14:schemeClr w14:val="tx1"/>
            </w14:solidFill>
          </w14:textFill>
        </w:rPr>
      </w:pPr>
      <w:r>
        <w:rPr>
          <w:rFonts w:eastAsiaTheme="minorEastAsia"/>
          <w:color w:val="000000" w:themeColor="text1"/>
          <w:sz w:val="24"/>
          <w14:textFill>
            <w14:solidFill>
              <w14:schemeClr w14:val="tx1"/>
            </w14:solidFill>
          </w14:textFill>
        </w:rPr>
        <w:t>1.2</w:t>
      </w:r>
      <w:r>
        <w:rPr>
          <w:rFonts w:eastAsiaTheme="minorEastAsia"/>
          <w:color w:val="000000" w:themeColor="text1"/>
          <w:sz w:val="24"/>
          <w14:textFill>
            <w14:solidFill>
              <w14:schemeClr w14:val="tx1"/>
            </w14:solidFill>
          </w14:textFill>
        </w:rPr>
        <w:tab/>
      </w:r>
      <w:r>
        <w:rPr>
          <w:rFonts w:eastAsiaTheme="minorEastAsia"/>
          <w:color w:val="000000" w:themeColor="text1"/>
          <w:sz w:val="24"/>
          <w14:textFill>
            <w14:solidFill>
              <w14:schemeClr w14:val="tx1"/>
            </w14:solidFill>
          </w14:textFill>
        </w:rPr>
        <w:t>02</w:t>
      </w:r>
    </w:p>
    <w:p w14:paraId="5EC11E47">
      <w:pPr>
        <w:tabs>
          <w:tab w:val="right" w:leader="middleDot" w:pos="8820"/>
        </w:tabs>
        <w:spacing w:line="360" w:lineRule="auto"/>
        <w:ind w:firstLine="960" w:firstLineChars="400"/>
        <w:rPr>
          <w:rFonts w:eastAsiaTheme="minorEastAsia"/>
          <w:color w:val="000000" w:themeColor="text1"/>
          <w:sz w:val="24"/>
          <w14:textFill>
            <w14:solidFill>
              <w14:schemeClr w14:val="tx1"/>
            </w14:solidFill>
          </w14:textFill>
        </w:rPr>
      </w:pPr>
      <w:r>
        <w:rPr>
          <w:rFonts w:eastAsiaTheme="minorEastAsia"/>
          <w:color w:val="000000" w:themeColor="text1"/>
          <w:sz w:val="24"/>
          <w14:textFill>
            <w14:solidFill>
              <w14:schemeClr w14:val="tx1"/>
            </w14:solidFill>
          </w14:textFill>
        </w:rPr>
        <w:t>1.2.1</w:t>
      </w:r>
      <w:r>
        <w:rPr>
          <w:rFonts w:eastAsiaTheme="minorEastAsia"/>
          <w:color w:val="000000" w:themeColor="text1"/>
          <w:sz w:val="24"/>
          <w14:textFill>
            <w14:solidFill>
              <w14:schemeClr w14:val="tx1"/>
            </w14:solidFill>
          </w14:textFill>
        </w:rPr>
        <w:tab/>
      </w:r>
      <w:r>
        <w:rPr>
          <w:rFonts w:eastAsiaTheme="minorEastAsia"/>
          <w:color w:val="000000" w:themeColor="text1"/>
          <w:sz w:val="24"/>
          <w14:textFill>
            <w14:solidFill>
              <w14:schemeClr w14:val="tx1"/>
            </w14:solidFill>
          </w14:textFill>
        </w:rPr>
        <w:t>03</w:t>
      </w:r>
    </w:p>
    <w:p w14:paraId="31B36E6C">
      <w:pPr>
        <w:tabs>
          <w:tab w:val="right" w:leader="middleDot" w:pos="8820"/>
        </w:tabs>
        <w:spacing w:line="360" w:lineRule="auto"/>
        <w:ind w:firstLine="960" w:firstLineChars="400"/>
        <w:rPr>
          <w:rFonts w:eastAsiaTheme="minorEastAsia"/>
          <w:color w:val="000000" w:themeColor="text1"/>
          <w:sz w:val="24"/>
          <w14:textFill>
            <w14:solidFill>
              <w14:schemeClr w14:val="tx1"/>
            </w14:solidFill>
          </w14:textFill>
        </w:rPr>
      </w:pPr>
      <w:r>
        <w:rPr>
          <w:color w:val="000000" w:themeColor="text1"/>
          <w:sz w:val="24"/>
          <w14:textFill>
            <w14:solidFill>
              <w14:schemeClr w14:val="tx1"/>
            </w14:solidFill>
          </w14:textFill>
        </w:rPr>
        <w:t>1.2.2</w:t>
      </w:r>
      <w:r>
        <w:rPr>
          <w:rFonts w:eastAsiaTheme="minorEastAsia"/>
          <w:color w:val="000000" w:themeColor="text1"/>
          <w:sz w:val="24"/>
          <w14:textFill>
            <w14:solidFill>
              <w14:schemeClr w14:val="tx1"/>
            </w14:solidFill>
          </w14:textFill>
        </w:rPr>
        <w:tab/>
      </w:r>
      <w:r>
        <w:rPr>
          <w:rFonts w:eastAsiaTheme="minorEastAsia"/>
          <w:color w:val="000000" w:themeColor="text1"/>
          <w:sz w:val="24"/>
          <w14:textFill>
            <w14:solidFill>
              <w14:schemeClr w14:val="tx1"/>
            </w14:solidFill>
          </w14:textFill>
        </w:rPr>
        <w:t>06</w:t>
      </w:r>
    </w:p>
    <w:p w14:paraId="4B9FFCE6">
      <w:pPr>
        <w:tabs>
          <w:tab w:val="right" w:leader="middleDot" w:pos="8820"/>
        </w:tabs>
        <w:spacing w:line="360" w:lineRule="auto"/>
        <w:ind w:firstLine="960" w:firstLineChars="400"/>
        <w:rPr>
          <w:rFonts w:eastAsiaTheme="minorEastAsia"/>
          <w:color w:val="000000" w:themeColor="text1"/>
          <w:sz w:val="24"/>
          <w14:textFill>
            <w14:solidFill>
              <w14:schemeClr w14:val="tx1"/>
            </w14:solidFill>
          </w14:textFill>
        </w:rPr>
      </w:pPr>
      <w:r>
        <w:rPr>
          <w:color w:val="000000" w:themeColor="text1"/>
          <w:sz w:val="24"/>
          <w14:textFill>
            <w14:solidFill>
              <w14:schemeClr w14:val="tx1"/>
            </w14:solidFill>
          </w14:textFill>
        </w:rPr>
        <w:t>1.2.3</w:t>
      </w:r>
      <w:r>
        <w:rPr>
          <w:rFonts w:eastAsiaTheme="minorEastAsia"/>
          <w:color w:val="000000" w:themeColor="text1"/>
          <w:sz w:val="24"/>
          <w14:textFill>
            <w14:solidFill>
              <w14:schemeClr w14:val="tx1"/>
            </w14:solidFill>
          </w14:textFill>
        </w:rPr>
        <w:tab/>
      </w:r>
      <w:r>
        <w:rPr>
          <w:rFonts w:eastAsiaTheme="minorEastAsia"/>
          <w:color w:val="000000" w:themeColor="text1"/>
          <w:sz w:val="24"/>
          <w14:textFill>
            <w14:solidFill>
              <w14:schemeClr w14:val="tx1"/>
            </w14:solidFill>
          </w14:textFill>
        </w:rPr>
        <w:t>09</w:t>
      </w:r>
    </w:p>
    <w:p w14:paraId="53B5F153">
      <w:pPr>
        <w:tabs>
          <w:tab w:val="right" w:leader="middleDot" w:pos="8820"/>
        </w:tabs>
        <w:spacing w:line="360" w:lineRule="auto"/>
        <w:ind w:firstLine="480" w:firstLineChars="200"/>
        <w:rPr>
          <w:rFonts w:eastAsiaTheme="minorEastAsia"/>
          <w:color w:val="000000" w:themeColor="text1"/>
          <w:sz w:val="24"/>
          <w14:textFill>
            <w14:solidFill>
              <w14:schemeClr w14:val="tx1"/>
            </w14:solidFill>
          </w14:textFill>
        </w:rPr>
      </w:pPr>
      <w:r>
        <w:rPr>
          <w:rFonts w:eastAsiaTheme="minorEastAsia"/>
          <w:color w:val="000000" w:themeColor="text1"/>
          <w:sz w:val="24"/>
          <w14:textFill>
            <w14:solidFill>
              <w14:schemeClr w14:val="tx1"/>
            </w14:solidFill>
          </w14:textFill>
        </w:rPr>
        <w:t>1.3</w:t>
      </w:r>
      <w:r>
        <w:rPr>
          <w:rFonts w:eastAsiaTheme="minorEastAsia"/>
          <w:color w:val="000000" w:themeColor="text1"/>
          <w:sz w:val="24"/>
          <w14:textFill>
            <w14:solidFill>
              <w14:schemeClr w14:val="tx1"/>
            </w14:solidFill>
          </w14:textFill>
        </w:rPr>
        <w:tab/>
      </w:r>
      <w:r>
        <w:rPr>
          <w:rFonts w:eastAsiaTheme="minorEastAsia"/>
          <w:color w:val="000000" w:themeColor="text1"/>
          <w:sz w:val="24"/>
          <w14:textFill>
            <w14:solidFill>
              <w14:schemeClr w14:val="tx1"/>
            </w14:solidFill>
          </w14:textFill>
        </w:rPr>
        <w:t>12</w:t>
      </w:r>
    </w:p>
    <w:p w14:paraId="05F7DAF7">
      <w:pPr>
        <w:tabs>
          <w:tab w:val="right" w:leader="middleDot" w:pos="8820"/>
        </w:tabs>
        <w:spacing w:line="360" w:lineRule="auto"/>
        <w:ind w:firstLine="480" w:firstLineChars="200"/>
        <w:rPr>
          <w:rFonts w:eastAsiaTheme="minorEastAsia"/>
          <w:color w:val="000000" w:themeColor="text1"/>
          <w:sz w:val="24"/>
          <w14:textFill>
            <w14:solidFill>
              <w14:schemeClr w14:val="tx1"/>
            </w14:solidFill>
          </w14:textFill>
        </w:rPr>
      </w:pPr>
      <w:r>
        <w:rPr>
          <w:rFonts w:eastAsiaTheme="minorEastAsia"/>
          <w:color w:val="000000" w:themeColor="text1"/>
          <w:sz w:val="24"/>
          <w14:textFill>
            <w14:solidFill>
              <w14:schemeClr w14:val="tx1"/>
            </w14:solidFill>
          </w14:textFill>
        </w:rPr>
        <w:t>1.4</w:t>
      </w:r>
      <w:r>
        <w:rPr>
          <w:rFonts w:eastAsiaTheme="minorEastAsia"/>
          <w:color w:val="000000" w:themeColor="text1"/>
          <w:sz w:val="24"/>
          <w14:textFill>
            <w14:solidFill>
              <w14:schemeClr w14:val="tx1"/>
            </w14:solidFill>
          </w14:textFill>
        </w:rPr>
        <w:tab/>
      </w:r>
      <w:r>
        <w:rPr>
          <w:rFonts w:eastAsiaTheme="minorEastAsia"/>
          <w:color w:val="000000" w:themeColor="text1"/>
          <w:sz w:val="24"/>
          <w14:textFill>
            <w14:solidFill>
              <w14:schemeClr w14:val="tx1"/>
            </w14:solidFill>
          </w14:textFill>
        </w:rPr>
        <w:t>17</w:t>
      </w:r>
    </w:p>
    <w:p w14:paraId="1097F918">
      <w:pPr>
        <w:tabs>
          <w:tab w:val="right" w:leader="middleDot" w:pos="8820"/>
        </w:tabs>
        <w:spacing w:line="360" w:lineRule="auto"/>
        <w:rPr>
          <w:rFonts w:eastAsiaTheme="minorEastAsia"/>
          <w:color w:val="000000" w:themeColor="text1"/>
          <w:sz w:val="24"/>
          <w14:textFill>
            <w14:solidFill>
              <w14:schemeClr w14:val="tx1"/>
            </w14:solidFill>
          </w14:textFill>
        </w:rPr>
      </w:pPr>
      <w:r>
        <w:rPr>
          <w:rFonts w:eastAsiaTheme="minorEastAsia"/>
          <w:color w:val="000000" w:themeColor="text1"/>
          <w:sz w:val="24"/>
          <w14:textFill>
            <w14:solidFill>
              <w14:schemeClr w14:val="tx1"/>
            </w14:solidFill>
          </w14:textFill>
        </w:rPr>
        <w:t>2.</w:t>
      </w:r>
      <w:r>
        <w:rPr>
          <w:rFonts w:eastAsiaTheme="minorEastAsia"/>
          <w:color w:val="000000" w:themeColor="text1"/>
          <w:sz w:val="24"/>
          <w14:textFill>
            <w14:solidFill>
              <w14:schemeClr w14:val="tx1"/>
            </w14:solidFill>
          </w14:textFill>
        </w:rPr>
        <w:tab/>
      </w:r>
      <w:r>
        <w:rPr>
          <w:rFonts w:eastAsiaTheme="minorEastAsia"/>
          <w:color w:val="000000" w:themeColor="text1"/>
          <w:sz w:val="24"/>
          <w14:textFill>
            <w14:solidFill>
              <w14:schemeClr w14:val="tx1"/>
            </w14:solidFill>
          </w14:textFill>
        </w:rPr>
        <w:t>20</w:t>
      </w:r>
    </w:p>
    <w:p w14:paraId="313BCC83">
      <w:pPr>
        <w:tabs>
          <w:tab w:val="right" w:leader="middleDot" w:pos="8820"/>
        </w:tabs>
        <w:spacing w:line="360" w:lineRule="auto"/>
        <w:ind w:firstLine="480" w:firstLineChars="200"/>
        <w:rPr>
          <w:color w:val="000000" w:themeColor="text1"/>
          <w:sz w:val="24"/>
          <w14:textFill>
            <w14:solidFill>
              <w14:schemeClr w14:val="tx1"/>
            </w14:solidFill>
          </w14:textFill>
        </w:rPr>
      </w:pPr>
      <w:r>
        <w:rPr>
          <w:rFonts w:eastAsiaTheme="minorEastAsia"/>
          <w:color w:val="000000" w:themeColor="text1"/>
          <w:sz w:val="24"/>
          <w14:textFill>
            <w14:solidFill>
              <w14:schemeClr w14:val="tx1"/>
            </w14:solidFill>
          </w14:textFill>
        </w:rPr>
        <w:t>2.1</w:t>
      </w:r>
      <w:r>
        <w:rPr>
          <w:color w:val="000000" w:themeColor="text1"/>
          <w:sz w:val="24"/>
          <w14:textFill>
            <w14:solidFill>
              <w14:schemeClr w14:val="tx1"/>
            </w14:solidFill>
          </w14:textFill>
        </w:rPr>
        <w:tab/>
      </w:r>
      <w:r>
        <w:rPr>
          <w:color w:val="000000" w:themeColor="text1"/>
          <w:sz w:val="24"/>
          <w14:textFill>
            <w14:solidFill>
              <w14:schemeClr w14:val="tx1"/>
            </w14:solidFill>
          </w14:textFill>
        </w:rPr>
        <w:t>20</w:t>
      </w:r>
    </w:p>
    <w:p w14:paraId="5E21794E">
      <w:pPr>
        <w:tabs>
          <w:tab w:val="right" w:leader="middleDot" w:pos="8820"/>
        </w:tabs>
        <w:spacing w:line="360" w:lineRule="auto"/>
        <w:ind w:firstLine="480" w:firstLineChars="200"/>
        <w:rPr>
          <w:color w:val="000000" w:themeColor="text1"/>
          <w:sz w:val="24"/>
          <w14:textFill>
            <w14:solidFill>
              <w14:schemeClr w14:val="tx1"/>
            </w14:solidFill>
          </w14:textFill>
        </w:rPr>
      </w:pPr>
      <w:r>
        <w:rPr>
          <w:rFonts w:eastAsiaTheme="minorEastAsia"/>
          <w:color w:val="000000" w:themeColor="text1"/>
          <w:sz w:val="24"/>
          <w14:textFill>
            <w14:solidFill>
              <w14:schemeClr w14:val="tx1"/>
            </w14:solidFill>
          </w14:textFill>
        </w:rPr>
        <w:t>2.2</w:t>
      </w:r>
      <w:r>
        <w:rPr>
          <w:color w:val="000000" w:themeColor="text1"/>
          <w:sz w:val="24"/>
          <w14:textFill>
            <w14:solidFill>
              <w14:schemeClr w14:val="tx1"/>
            </w14:solidFill>
          </w14:textFill>
        </w:rPr>
        <w:tab/>
      </w:r>
      <w:r>
        <w:rPr>
          <w:color w:val="000000" w:themeColor="text1"/>
          <w:sz w:val="24"/>
          <w14:textFill>
            <w14:solidFill>
              <w14:schemeClr w14:val="tx1"/>
            </w14:solidFill>
          </w14:textFill>
        </w:rPr>
        <w:t>23</w:t>
      </w:r>
    </w:p>
    <w:p w14:paraId="45379C9F">
      <w:pPr>
        <w:tabs>
          <w:tab w:val="right" w:leader="middleDot" w:pos="8820"/>
        </w:tabs>
        <w:spacing w:line="360" w:lineRule="auto"/>
        <w:ind w:firstLine="480" w:firstLineChars="200"/>
        <w:rPr>
          <w:rFonts w:eastAsiaTheme="minorEastAsia"/>
          <w:color w:val="000000" w:themeColor="text1"/>
          <w:sz w:val="24"/>
          <w14:textFill>
            <w14:solidFill>
              <w14:schemeClr w14:val="tx1"/>
            </w14:solidFill>
          </w14:textFill>
        </w:rPr>
      </w:pPr>
      <w:r>
        <w:rPr>
          <w:color w:val="000000" w:themeColor="text1"/>
          <w:sz w:val="24"/>
          <w14:textFill>
            <w14:solidFill>
              <w14:schemeClr w14:val="tx1"/>
            </w14:solidFill>
          </w14:textFill>
        </w:rPr>
        <w:t>2.3</w:t>
      </w:r>
      <w:r>
        <w:rPr>
          <w:rFonts w:eastAsiaTheme="minorEastAsia"/>
          <w:color w:val="000000" w:themeColor="text1"/>
          <w:sz w:val="24"/>
          <w14:textFill>
            <w14:solidFill>
              <w14:schemeClr w14:val="tx1"/>
            </w14:solidFill>
          </w14:textFill>
        </w:rPr>
        <w:tab/>
      </w:r>
      <w:r>
        <w:rPr>
          <w:rFonts w:eastAsiaTheme="minorEastAsia"/>
          <w:color w:val="000000" w:themeColor="text1"/>
          <w:sz w:val="24"/>
          <w14:textFill>
            <w14:solidFill>
              <w14:schemeClr w14:val="tx1"/>
            </w14:solidFill>
          </w14:textFill>
        </w:rPr>
        <w:t>25</w:t>
      </w:r>
    </w:p>
    <w:p w14:paraId="01806033">
      <w:pPr>
        <w:tabs>
          <w:tab w:val="right" w:leader="middleDot" w:pos="8820"/>
        </w:tabs>
        <w:spacing w:line="360" w:lineRule="auto"/>
        <w:ind w:firstLine="960" w:firstLineChars="400"/>
        <w:rPr>
          <w:rFonts w:eastAsiaTheme="minorEastAsia"/>
          <w:color w:val="000000" w:themeColor="text1"/>
          <w:sz w:val="24"/>
          <w14:textFill>
            <w14:solidFill>
              <w14:schemeClr w14:val="tx1"/>
            </w14:solidFill>
          </w14:textFill>
        </w:rPr>
      </w:pPr>
      <w:r>
        <w:rPr>
          <w:rFonts w:eastAsiaTheme="minorEastAsia"/>
          <w:color w:val="000000" w:themeColor="text1"/>
          <w:sz w:val="24"/>
          <w14:textFill>
            <w14:solidFill>
              <w14:schemeClr w14:val="tx1"/>
            </w14:solidFill>
          </w14:textFill>
        </w:rPr>
        <w:t>2.3.1</w:t>
      </w:r>
      <w:r>
        <w:rPr>
          <w:rFonts w:eastAsiaTheme="minorEastAsia"/>
          <w:color w:val="000000" w:themeColor="text1"/>
          <w:sz w:val="24"/>
          <w14:textFill>
            <w14:solidFill>
              <w14:schemeClr w14:val="tx1"/>
            </w14:solidFill>
          </w14:textFill>
        </w:rPr>
        <w:tab/>
      </w:r>
      <w:r>
        <w:rPr>
          <w:rFonts w:eastAsiaTheme="minorEastAsia"/>
          <w:color w:val="000000" w:themeColor="text1"/>
          <w:sz w:val="24"/>
          <w14:textFill>
            <w14:solidFill>
              <w14:schemeClr w14:val="tx1"/>
            </w14:solidFill>
          </w14:textFill>
        </w:rPr>
        <w:t>28</w:t>
      </w:r>
    </w:p>
    <w:p w14:paraId="34F72F3D">
      <w:pPr>
        <w:tabs>
          <w:tab w:val="right" w:leader="middleDot" w:pos="8820"/>
        </w:tabs>
        <w:spacing w:line="360" w:lineRule="auto"/>
        <w:ind w:firstLine="960" w:firstLineChars="400"/>
        <w:rPr>
          <w:rFonts w:eastAsiaTheme="minorEastAsia"/>
          <w:color w:val="000000" w:themeColor="text1"/>
          <w:sz w:val="24"/>
          <w14:textFill>
            <w14:solidFill>
              <w14:schemeClr w14:val="tx1"/>
            </w14:solidFill>
          </w14:textFill>
        </w:rPr>
      </w:pPr>
      <w:r>
        <w:rPr>
          <w:rFonts w:eastAsiaTheme="minorEastAsia"/>
          <w:color w:val="000000" w:themeColor="text1"/>
          <w:sz w:val="24"/>
          <w14:textFill>
            <w14:solidFill>
              <w14:schemeClr w14:val="tx1"/>
            </w14:solidFill>
          </w14:textFill>
        </w:rPr>
        <w:t>2.3.</w:t>
      </w:r>
      <w:r>
        <w:rPr>
          <w:color w:val="000000" w:themeColor="text1"/>
          <w:sz w:val="24"/>
          <w14:textFill>
            <w14:solidFill>
              <w14:schemeClr w14:val="tx1"/>
            </w14:solidFill>
          </w14:textFill>
        </w:rPr>
        <w:t>2</w:t>
      </w:r>
      <w:r>
        <w:rPr>
          <w:rFonts w:eastAsiaTheme="minorEastAsia"/>
          <w:color w:val="000000" w:themeColor="text1"/>
          <w:sz w:val="24"/>
          <w14:textFill>
            <w14:solidFill>
              <w14:schemeClr w14:val="tx1"/>
            </w14:solidFill>
          </w14:textFill>
        </w:rPr>
        <w:tab/>
      </w:r>
      <w:r>
        <w:rPr>
          <w:rFonts w:eastAsiaTheme="minorEastAsia"/>
          <w:color w:val="000000" w:themeColor="text1"/>
          <w:sz w:val="24"/>
          <w14:textFill>
            <w14:solidFill>
              <w14:schemeClr w14:val="tx1"/>
            </w14:solidFill>
          </w14:textFill>
        </w:rPr>
        <w:t>30</w:t>
      </w:r>
    </w:p>
    <w:p w14:paraId="09DBFF2C">
      <w:pPr>
        <w:tabs>
          <w:tab w:val="right" w:leader="middleDot" w:pos="8820"/>
        </w:tabs>
        <w:spacing w:line="360" w:lineRule="auto"/>
        <w:ind w:firstLine="960" w:firstLineChars="400"/>
        <w:rPr>
          <w:rFonts w:eastAsiaTheme="minorEastAsia"/>
          <w:color w:val="000000" w:themeColor="text1"/>
          <w:sz w:val="24"/>
          <w14:textFill>
            <w14:solidFill>
              <w14:schemeClr w14:val="tx1"/>
            </w14:solidFill>
          </w14:textFill>
        </w:rPr>
      </w:pPr>
      <w:r>
        <w:rPr>
          <w:rFonts w:eastAsiaTheme="minorEastAsia"/>
          <w:color w:val="000000" w:themeColor="text1"/>
          <w:sz w:val="24"/>
          <w14:textFill>
            <w14:solidFill>
              <w14:schemeClr w14:val="tx1"/>
            </w14:solidFill>
          </w14:textFill>
        </w:rPr>
        <w:t>2.3.</w:t>
      </w:r>
      <w:r>
        <w:rPr>
          <w:color w:val="000000" w:themeColor="text1"/>
          <w:sz w:val="24"/>
          <w14:textFill>
            <w14:solidFill>
              <w14:schemeClr w14:val="tx1"/>
            </w14:solidFill>
          </w14:textFill>
        </w:rPr>
        <w:t>3</w:t>
      </w:r>
      <w:r>
        <w:rPr>
          <w:rFonts w:eastAsiaTheme="minorEastAsia"/>
          <w:color w:val="000000" w:themeColor="text1"/>
          <w:sz w:val="24"/>
          <w14:textFill>
            <w14:solidFill>
              <w14:schemeClr w14:val="tx1"/>
            </w14:solidFill>
          </w14:textFill>
        </w:rPr>
        <w:tab/>
      </w:r>
      <w:r>
        <w:rPr>
          <w:rFonts w:eastAsiaTheme="minorEastAsia"/>
          <w:color w:val="000000" w:themeColor="text1"/>
          <w:sz w:val="24"/>
          <w14:textFill>
            <w14:solidFill>
              <w14:schemeClr w14:val="tx1"/>
            </w14:solidFill>
          </w14:textFill>
        </w:rPr>
        <w:t>33</w:t>
      </w:r>
    </w:p>
    <w:p w14:paraId="57D8E8F4">
      <w:pPr>
        <w:tabs>
          <w:tab w:val="right" w:leader="middleDot" w:pos="8820"/>
        </w:tabs>
        <w:spacing w:line="360" w:lineRule="auto"/>
        <w:ind w:firstLine="480" w:firstLineChars="200"/>
        <w:rPr>
          <w:rFonts w:eastAsiaTheme="minorEastAsia"/>
          <w:color w:val="000000" w:themeColor="text1"/>
          <w:sz w:val="24"/>
          <w14:textFill>
            <w14:solidFill>
              <w14:schemeClr w14:val="tx1"/>
            </w14:solidFill>
          </w14:textFill>
        </w:rPr>
      </w:pPr>
      <w:r>
        <w:rPr>
          <w:color w:val="000000" w:themeColor="text1"/>
          <w:sz w:val="24"/>
          <w14:textFill>
            <w14:solidFill>
              <w14:schemeClr w14:val="tx1"/>
            </w14:solidFill>
          </w14:textFill>
        </w:rPr>
        <w:t>2.4</w:t>
      </w:r>
      <w:r>
        <w:rPr>
          <w:rFonts w:eastAsiaTheme="minorEastAsia"/>
          <w:color w:val="000000" w:themeColor="text1"/>
          <w:sz w:val="24"/>
          <w14:textFill>
            <w14:solidFill>
              <w14:schemeClr w14:val="tx1"/>
            </w14:solidFill>
          </w14:textFill>
        </w:rPr>
        <w:tab/>
      </w:r>
      <w:r>
        <w:rPr>
          <w:rFonts w:eastAsiaTheme="minorEastAsia"/>
          <w:color w:val="000000" w:themeColor="text1"/>
          <w:sz w:val="24"/>
          <w14:textFill>
            <w14:solidFill>
              <w14:schemeClr w14:val="tx1"/>
            </w14:solidFill>
          </w14:textFill>
        </w:rPr>
        <w:t>35</w:t>
      </w:r>
    </w:p>
    <w:p w14:paraId="376DB00C">
      <w:pPr>
        <w:tabs>
          <w:tab w:val="right" w:leader="middleDot" w:pos="8820"/>
        </w:tabs>
        <w:spacing w:line="360" w:lineRule="auto"/>
        <w:rPr>
          <w:rFonts w:eastAsiaTheme="minorEastAsia"/>
          <w:color w:val="000000" w:themeColor="text1"/>
          <w:sz w:val="24"/>
          <w14:textFill>
            <w14:solidFill>
              <w14:schemeClr w14:val="tx1"/>
            </w14:solidFill>
          </w14:textFill>
        </w:rPr>
      </w:pPr>
      <w:r>
        <w:rPr>
          <w:rFonts w:eastAsiaTheme="minorEastAsia"/>
          <w:color w:val="000000" w:themeColor="text1"/>
          <w:sz w:val="24"/>
          <w14:textFill>
            <w14:solidFill>
              <w14:schemeClr w14:val="tx1"/>
            </w14:solidFill>
          </w14:textFill>
        </w:rPr>
        <w:t>3.</w:t>
      </w:r>
      <w:r>
        <w:rPr>
          <w:rFonts w:eastAsiaTheme="minorEastAsia"/>
          <w:color w:val="000000" w:themeColor="text1"/>
          <w:sz w:val="24"/>
          <w14:textFill>
            <w14:solidFill>
              <w14:schemeClr w14:val="tx1"/>
            </w14:solidFill>
          </w14:textFill>
        </w:rPr>
        <w:tab/>
      </w:r>
      <w:r>
        <w:rPr>
          <w:rFonts w:eastAsiaTheme="minorEastAsia"/>
          <w:color w:val="000000" w:themeColor="text1"/>
          <w:sz w:val="24"/>
          <w14:textFill>
            <w14:solidFill>
              <w14:schemeClr w14:val="tx1"/>
            </w14:solidFill>
          </w14:textFill>
        </w:rPr>
        <w:t>37</w:t>
      </w:r>
    </w:p>
    <w:p w14:paraId="06077E9A">
      <w:pPr>
        <w:tabs>
          <w:tab w:val="right" w:leader="middleDot" w:pos="8820"/>
        </w:tabs>
        <w:spacing w:line="360" w:lineRule="auto"/>
        <w:ind w:firstLine="480" w:firstLineChars="200"/>
        <w:rPr>
          <w:rFonts w:eastAsiaTheme="minorEastAsia"/>
          <w:color w:val="000000" w:themeColor="text1"/>
          <w:sz w:val="24"/>
          <w14:textFill>
            <w14:solidFill>
              <w14:schemeClr w14:val="tx1"/>
            </w14:solidFill>
          </w14:textFill>
        </w:rPr>
      </w:pPr>
      <w:r>
        <w:rPr>
          <w:rFonts w:eastAsiaTheme="minorEastAsia"/>
          <w:color w:val="000000" w:themeColor="text1"/>
          <w:sz w:val="24"/>
          <w14:textFill>
            <w14:solidFill>
              <w14:schemeClr w14:val="tx1"/>
            </w14:solidFill>
          </w14:textFill>
        </w:rPr>
        <w:t>3.1</w:t>
      </w:r>
      <w:r>
        <w:rPr>
          <w:rFonts w:eastAsiaTheme="minorEastAsia"/>
          <w:color w:val="000000" w:themeColor="text1"/>
          <w:sz w:val="24"/>
          <w14:textFill>
            <w14:solidFill>
              <w14:schemeClr w14:val="tx1"/>
            </w14:solidFill>
          </w14:textFill>
        </w:rPr>
        <w:tab/>
      </w:r>
      <w:r>
        <w:rPr>
          <w:rFonts w:eastAsiaTheme="minorEastAsia"/>
          <w:color w:val="000000" w:themeColor="text1"/>
          <w:sz w:val="24"/>
          <w14:textFill>
            <w14:solidFill>
              <w14:schemeClr w14:val="tx1"/>
            </w14:solidFill>
          </w14:textFill>
        </w:rPr>
        <w:t>37</w:t>
      </w:r>
    </w:p>
    <w:p w14:paraId="68907CEF">
      <w:pPr>
        <w:tabs>
          <w:tab w:val="right" w:leader="middleDot" w:pos="8820"/>
        </w:tabs>
        <w:spacing w:line="360" w:lineRule="auto"/>
        <w:ind w:firstLine="960" w:firstLineChars="400"/>
        <w:rPr>
          <w:rFonts w:eastAsiaTheme="minorEastAsia"/>
          <w:color w:val="000000" w:themeColor="text1"/>
          <w:sz w:val="24"/>
          <w14:textFill>
            <w14:solidFill>
              <w14:schemeClr w14:val="tx1"/>
            </w14:solidFill>
          </w14:textFill>
        </w:rPr>
      </w:pPr>
      <w:r>
        <w:rPr>
          <w:rFonts w:eastAsiaTheme="minorEastAsia"/>
          <w:color w:val="000000" w:themeColor="text1"/>
          <w:sz w:val="24"/>
          <w14:textFill>
            <w14:solidFill>
              <w14:schemeClr w14:val="tx1"/>
            </w14:solidFill>
          </w14:textFill>
        </w:rPr>
        <w:t>3.1.1</w:t>
      </w:r>
      <w:r>
        <w:rPr>
          <w:rFonts w:eastAsiaTheme="minorEastAsia"/>
          <w:color w:val="000000" w:themeColor="text1"/>
          <w:sz w:val="24"/>
          <w14:textFill>
            <w14:solidFill>
              <w14:schemeClr w14:val="tx1"/>
            </w14:solidFill>
          </w14:textFill>
        </w:rPr>
        <w:tab/>
      </w:r>
      <w:r>
        <w:rPr>
          <w:rFonts w:eastAsiaTheme="minorEastAsia"/>
          <w:color w:val="000000" w:themeColor="text1"/>
          <w:sz w:val="24"/>
          <w14:textFill>
            <w14:solidFill>
              <w14:schemeClr w14:val="tx1"/>
            </w14:solidFill>
          </w14:textFill>
        </w:rPr>
        <w:t>37</w:t>
      </w:r>
    </w:p>
    <w:p w14:paraId="0A15D65D">
      <w:pPr>
        <w:tabs>
          <w:tab w:val="right" w:leader="middleDot" w:pos="8820"/>
        </w:tabs>
        <w:spacing w:line="360" w:lineRule="auto"/>
        <w:ind w:firstLine="960" w:firstLineChars="400"/>
        <w:rPr>
          <w:rFonts w:eastAsiaTheme="minorEastAsia"/>
          <w:color w:val="000000" w:themeColor="text1"/>
          <w:sz w:val="24"/>
          <w14:textFill>
            <w14:solidFill>
              <w14:schemeClr w14:val="tx1"/>
            </w14:solidFill>
          </w14:textFill>
        </w:rPr>
      </w:pPr>
      <w:r>
        <w:rPr>
          <w:rFonts w:eastAsiaTheme="minorEastAsia"/>
          <w:color w:val="000000" w:themeColor="text1"/>
          <w:sz w:val="24"/>
          <w14:textFill>
            <w14:solidFill>
              <w14:schemeClr w14:val="tx1"/>
            </w14:solidFill>
          </w14:textFill>
        </w:rPr>
        <w:t>3.1.</w:t>
      </w:r>
      <w:r>
        <w:rPr>
          <w:color w:val="000000" w:themeColor="text1"/>
          <w:sz w:val="24"/>
          <w14:textFill>
            <w14:solidFill>
              <w14:schemeClr w14:val="tx1"/>
            </w14:solidFill>
          </w14:textFill>
        </w:rPr>
        <w:t>2</w:t>
      </w:r>
      <w:r>
        <w:rPr>
          <w:rFonts w:eastAsiaTheme="minorEastAsia"/>
          <w:color w:val="000000" w:themeColor="text1"/>
          <w:sz w:val="24"/>
          <w14:textFill>
            <w14:solidFill>
              <w14:schemeClr w14:val="tx1"/>
            </w14:solidFill>
          </w14:textFill>
        </w:rPr>
        <w:tab/>
      </w:r>
      <w:r>
        <w:rPr>
          <w:rFonts w:eastAsiaTheme="minorEastAsia"/>
          <w:color w:val="000000" w:themeColor="text1"/>
          <w:sz w:val="24"/>
          <w14:textFill>
            <w14:solidFill>
              <w14:schemeClr w14:val="tx1"/>
            </w14:solidFill>
          </w14:textFill>
        </w:rPr>
        <w:t>38</w:t>
      </w:r>
    </w:p>
    <w:p w14:paraId="02CD52BB">
      <w:pPr>
        <w:tabs>
          <w:tab w:val="right" w:leader="middleDot" w:pos="8820"/>
        </w:tabs>
        <w:spacing w:line="360" w:lineRule="auto"/>
        <w:ind w:firstLine="480" w:firstLineChars="200"/>
        <w:rPr>
          <w:color w:val="000000" w:themeColor="text1"/>
          <w:sz w:val="24"/>
          <w14:textFill>
            <w14:solidFill>
              <w14:schemeClr w14:val="tx1"/>
            </w14:solidFill>
          </w14:textFill>
        </w:rPr>
      </w:pPr>
      <w:r>
        <w:rPr>
          <w:rFonts w:eastAsiaTheme="minorEastAsia"/>
          <w:color w:val="000000" w:themeColor="text1"/>
          <w:sz w:val="24"/>
          <w14:textFill>
            <w14:solidFill>
              <w14:schemeClr w14:val="tx1"/>
            </w14:solidFill>
          </w14:textFill>
        </w:rPr>
        <w:t>3.2</w:t>
      </w:r>
      <w:r>
        <w:rPr>
          <w:color w:val="000000" w:themeColor="text1"/>
          <w:sz w:val="24"/>
          <w14:textFill>
            <w14:solidFill>
              <w14:schemeClr w14:val="tx1"/>
            </w14:solidFill>
          </w14:textFill>
        </w:rPr>
        <w:tab/>
      </w:r>
      <w:r>
        <w:rPr>
          <w:color w:val="000000" w:themeColor="text1"/>
          <w:sz w:val="24"/>
          <w14:textFill>
            <w14:solidFill>
              <w14:schemeClr w14:val="tx1"/>
            </w14:solidFill>
          </w14:textFill>
        </w:rPr>
        <w:t>39</w:t>
      </w:r>
    </w:p>
    <w:p w14:paraId="19EB721B">
      <w:pPr>
        <w:tabs>
          <w:tab w:val="right" w:leader="middleDot" w:pos="8820"/>
        </w:tabs>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3.3</w:t>
      </w:r>
      <w:r>
        <w:rPr>
          <w:color w:val="000000" w:themeColor="text1"/>
          <w:sz w:val="24"/>
          <w14:textFill>
            <w14:solidFill>
              <w14:schemeClr w14:val="tx1"/>
            </w14:solidFill>
          </w14:textFill>
        </w:rPr>
        <w:tab/>
      </w:r>
      <w:r>
        <w:rPr>
          <w:color w:val="000000" w:themeColor="text1"/>
          <w:sz w:val="24"/>
          <w14:textFill>
            <w14:solidFill>
              <w14:schemeClr w14:val="tx1"/>
            </w14:solidFill>
          </w14:textFill>
        </w:rPr>
        <w:t>40</w:t>
      </w:r>
    </w:p>
    <w:p w14:paraId="788522B1">
      <w:pPr>
        <w:tabs>
          <w:tab w:val="right" w:leader="middleDot" w:pos="8820"/>
        </w:tabs>
        <w:spacing w:line="360" w:lineRule="auto"/>
        <w:ind w:firstLine="480" w:firstLineChars="200"/>
        <w:rPr>
          <w:rFonts w:eastAsiaTheme="minorEastAsia"/>
          <w:color w:val="000000" w:themeColor="text1"/>
          <w:sz w:val="24"/>
          <w14:textFill>
            <w14:solidFill>
              <w14:schemeClr w14:val="tx1"/>
            </w14:solidFill>
          </w14:textFill>
        </w:rPr>
      </w:pPr>
      <w:r>
        <w:rPr>
          <w:rFonts w:eastAsiaTheme="minorEastAsia"/>
          <w:color w:val="000000" w:themeColor="text1"/>
          <w:sz w:val="24"/>
          <w14:textFill>
            <w14:solidFill>
              <w14:schemeClr w14:val="tx1"/>
            </w14:solidFill>
          </w14:textFill>
        </w:rPr>
        <w:t>3.4</w:t>
      </w:r>
      <w:r>
        <w:rPr>
          <w:rFonts w:eastAsiaTheme="minorEastAsia"/>
          <w:color w:val="000000" w:themeColor="text1"/>
          <w:sz w:val="24"/>
          <w14:textFill>
            <w14:solidFill>
              <w14:schemeClr w14:val="tx1"/>
            </w14:solidFill>
          </w14:textFill>
        </w:rPr>
        <w:tab/>
      </w:r>
      <w:r>
        <w:rPr>
          <w:rFonts w:eastAsiaTheme="minorEastAsia"/>
          <w:color w:val="000000" w:themeColor="text1"/>
          <w:sz w:val="24"/>
          <w14:textFill>
            <w14:solidFill>
              <w14:schemeClr w14:val="tx1"/>
            </w14:solidFill>
          </w14:textFill>
        </w:rPr>
        <w:t>42</w:t>
      </w:r>
    </w:p>
    <w:p w14:paraId="2690C994">
      <w:pPr>
        <w:tabs>
          <w:tab w:val="right" w:leader="middleDot" w:pos="8820"/>
        </w:tabs>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3.5</w:t>
      </w:r>
      <w:r>
        <w:rPr>
          <w:color w:val="000000" w:themeColor="text1"/>
          <w:sz w:val="24"/>
          <w14:textFill>
            <w14:solidFill>
              <w14:schemeClr w14:val="tx1"/>
            </w14:solidFill>
          </w14:textFill>
        </w:rPr>
        <w:tab/>
      </w:r>
      <w:r>
        <w:rPr>
          <w:color w:val="000000" w:themeColor="text1"/>
          <w:sz w:val="24"/>
          <w14:textFill>
            <w14:solidFill>
              <w14:schemeClr w14:val="tx1"/>
            </w14:solidFill>
          </w14:textFill>
        </w:rPr>
        <w:t>43</w:t>
      </w:r>
    </w:p>
    <w:p w14:paraId="1B91EE30">
      <w:pPr>
        <w:tabs>
          <w:tab w:val="right" w:leader="middleDot" w:pos="8820"/>
        </w:tabs>
        <w:spacing w:line="360" w:lineRule="auto"/>
        <w:rPr>
          <w:rFonts w:eastAsiaTheme="minorEastAsia"/>
          <w:color w:val="000000" w:themeColor="text1"/>
          <w:sz w:val="24"/>
          <w14:textFill>
            <w14:solidFill>
              <w14:schemeClr w14:val="tx1"/>
            </w14:solidFill>
          </w14:textFill>
        </w:rPr>
      </w:pPr>
      <w:r>
        <w:rPr>
          <w:rFonts w:eastAsiaTheme="minorEastAsia"/>
          <w:color w:val="000000" w:themeColor="text1"/>
          <w:sz w:val="24"/>
          <w14:textFill>
            <w14:solidFill>
              <w14:schemeClr w14:val="tx1"/>
            </w14:solidFill>
          </w14:textFill>
        </w:rPr>
        <w:t>4.</w:t>
      </w:r>
      <w:r>
        <w:rPr>
          <w:rFonts w:eastAsiaTheme="minorEastAsia"/>
          <w:color w:val="000000" w:themeColor="text1"/>
          <w:sz w:val="24"/>
          <w14:textFill>
            <w14:solidFill>
              <w14:schemeClr w14:val="tx1"/>
            </w14:solidFill>
          </w14:textFill>
        </w:rPr>
        <w:tab/>
      </w:r>
      <w:r>
        <w:rPr>
          <w:rFonts w:eastAsiaTheme="minorEastAsia"/>
          <w:color w:val="000000" w:themeColor="text1"/>
          <w:sz w:val="24"/>
          <w14:textFill>
            <w14:solidFill>
              <w14:schemeClr w14:val="tx1"/>
            </w14:solidFill>
          </w14:textFill>
        </w:rPr>
        <w:t>44</w:t>
      </w:r>
    </w:p>
    <w:p w14:paraId="486B5C7D">
      <w:pPr>
        <w:tabs>
          <w:tab w:val="right" w:leader="middleDot" w:pos="8820"/>
        </w:tabs>
        <w:spacing w:line="360" w:lineRule="auto"/>
        <w:ind w:firstLine="480" w:firstLineChars="200"/>
        <w:rPr>
          <w:rFonts w:eastAsiaTheme="minorEastAsia"/>
          <w:color w:val="000000" w:themeColor="text1"/>
          <w:sz w:val="24"/>
          <w14:textFill>
            <w14:solidFill>
              <w14:schemeClr w14:val="tx1"/>
            </w14:solidFill>
          </w14:textFill>
        </w:rPr>
      </w:pPr>
      <w:r>
        <w:rPr>
          <w:rFonts w:eastAsiaTheme="minorEastAsia"/>
          <w:color w:val="000000" w:themeColor="text1"/>
          <w:sz w:val="24"/>
          <w14:textFill>
            <w14:solidFill>
              <w14:schemeClr w14:val="tx1"/>
            </w14:solidFill>
          </w14:textFill>
        </w:rPr>
        <w:t>4.1</w:t>
      </w:r>
      <w:r>
        <w:rPr>
          <w:rFonts w:eastAsiaTheme="minorEastAsia"/>
          <w:color w:val="000000" w:themeColor="text1"/>
          <w:sz w:val="24"/>
          <w14:textFill>
            <w14:solidFill>
              <w14:schemeClr w14:val="tx1"/>
            </w14:solidFill>
          </w14:textFill>
        </w:rPr>
        <w:tab/>
      </w:r>
      <w:r>
        <w:rPr>
          <w:rFonts w:eastAsiaTheme="minorEastAsia"/>
          <w:color w:val="000000" w:themeColor="text1"/>
          <w:sz w:val="24"/>
          <w14:textFill>
            <w14:solidFill>
              <w14:schemeClr w14:val="tx1"/>
            </w14:solidFill>
          </w14:textFill>
        </w:rPr>
        <w:t>44</w:t>
      </w:r>
    </w:p>
    <w:p w14:paraId="59C7F1F6">
      <w:pPr>
        <w:tabs>
          <w:tab w:val="right" w:leader="middleDot" w:pos="8820"/>
        </w:tabs>
        <w:spacing w:line="360" w:lineRule="auto"/>
        <w:ind w:firstLine="960" w:firstLineChars="400"/>
        <w:rPr>
          <w:rFonts w:eastAsiaTheme="minorEastAsia"/>
          <w:color w:val="000000" w:themeColor="text1"/>
          <w:sz w:val="24"/>
          <w14:textFill>
            <w14:solidFill>
              <w14:schemeClr w14:val="tx1"/>
            </w14:solidFill>
          </w14:textFill>
        </w:rPr>
      </w:pPr>
      <w:r>
        <w:rPr>
          <w:rFonts w:eastAsiaTheme="minorEastAsia"/>
          <w:color w:val="000000" w:themeColor="text1"/>
          <w:sz w:val="24"/>
          <w14:textFill>
            <w14:solidFill>
              <w14:schemeClr w14:val="tx1"/>
            </w14:solidFill>
          </w14:textFill>
        </w:rPr>
        <w:t>4.1.1</w:t>
      </w:r>
      <w:r>
        <w:rPr>
          <w:rFonts w:eastAsiaTheme="minorEastAsia"/>
          <w:color w:val="000000" w:themeColor="text1"/>
          <w:sz w:val="24"/>
          <w14:textFill>
            <w14:solidFill>
              <w14:schemeClr w14:val="tx1"/>
            </w14:solidFill>
          </w14:textFill>
        </w:rPr>
        <w:tab/>
      </w:r>
      <w:r>
        <w:rPr>
          <w:rFonts w:eastAsiaTheme="minorEastAsia"/>
          <w:color w:val="000000" w:themeColor="text1"/>
          <w:sz w:val="24"/>
          <w14:textFill>
            <w14:solidFill>
              <w14:schemeClr w14:val="tx1"/>
            </w14:solidFill>
          </w14:textFill>
        </w:rPr>
        <w:t>44</w:t>
      </w:r>
    </w:p>
    <w:p w14:paraId="669A604D">
      <w:pPr>
        <w:tabs>
          <w:tab w:val="right" w:leader="middleDot" w:pos="8820"/>
        </w:tabs>
        <w:spacing w:line="360" w:lineRule="auto"/>
        <w:ind w:firstLine="960" w:firstLineChars="400"/>
        <w:rPr>
          <w:rFonts w:eastAsiaTheme="minorEastAsia"/>
          <w:color w:val="000000" w:themeColor="text1"/>
          <w:sz w:val="24"/>
          <w14:textFill>
            <w14:solidFill>
              <w14:schemeClr w14:val="tx1"/>
            </w14:solidFill>
          </w14:textFill>
        </w:rPr>
      </w:pPr>
      <w:r>
        <w:rPr>
          <w:rFonts w:eastAsiaTheme="minorEastAsia"/>
          <w:color w:val="000000" w:themeColor="text1"/>
          <w:sz w:val="24"/>
          <w14:textFill>
            <w14:solidFill>
              <w14:schemeClr w14:val="tx1"/>
            </w14:solidFill>
          </w14:textFill>
        </w:rPr>
        <w:t>4.1.</w:t>
      </w:r>
      <w:r>
        <w:rPr>
          <w:color w:val="000000" w:themeColor="text1"/>
          <w:sz w:val="24"/>
          <w14:textFill>
            <w14:solidFill>
              <w14:schemeClr w14:val="tx1"/>
            </w14:solidFill>
          </w14:textFill>
        </w:rPr>
        <w:t>2</w:t>
      </w:r>
      <w:r>
        <w:rPr>
          <w:rFonts w:eastAsiaTheme="minorEastAsia"/>
          <w:color w:val="000000" w:themeColor="text1"/>
          <w:sz w:val="24"/>
          <w14:textFill>
            <w14:solidFill>
              <w14:schemeClr w14:val="tx1"/>
            </w14:solidFill>
          </w14:textFill>
        </w:rPr>
        <w:tab/>
      </w:r>
      <w:r>
        <w:rPr>
          <w:rFonts w:eastAsiaTheme="minorEastAsia"/>
          <w:color w:val="000000" w:themeColor="text1"/>
          <w:sz w:val="24"/>
          <w14:textFill>
            <w14:solidFill>
              <w14:schemeClr w14:val="tx1"/>
            </w14:solidFill>
          </w14:textFill>
        </w:rPr>
        <w:t>45</w:t>
      </w:r>
    </w:p>
    <w:p w14:paraId="4B6D666E">
      <w:pPr>
        <w:tabs>
          <w:tab w:val="right" w:leader="middleDot" w:pos="8820"/>
        </w:tabs>
        <w:spacing w:line="360" w:lineRule="auto"/>
        <w:ind w:firstLine="480" w:firstLineChars="200"/>
        <w:rPr>
          <w:color w:val="000000" w:themeColor="text1"/>
          <w:sz w:val="24"/>
          <w14:textFill>
            <w14:solidFill>
              <w14:schemeClr w14:val="tx1"/>
            </w14:solidFill>
          </w14:textFill>
        </w:rPr>
      </w:pPr>
      <w:r>
        <w:rPr>
          <w:rFonts w:eastAsiaTheme="minorEastAsia"/>
          <w:color w:val="000000" w:themeColor="text1"/>
          <w:sz w:val="24"/>
          <w14:textFill>
            <w14:solidFill>
              <w14:schemeClr w14:val="tx1"/>
            </w14:solidFill>
          </w14:textFill>
        </w:rPr>
        <w:t>4.2</w:t>
      </w:r>
      <w:r>
        <w:rPr>
          <w:color w:val="000000" w:themeColor="text1"/>
          <w:sz w:val="24"/>
          <w14:textFill>
            <w14:solidFill>
              <w14:schemeClr w14:val="tx1"/>
            </w14:solidFill>
          </w14:textFill>
        </w:rPr>
        <w:tab/>
      </w:r>
      <w:r>
        <w:rPr>
          <w:color w:val="000000" w:themeColor="text1"/>
          <w:sz w:val="24"/>
          <w14:textFill>
            <w14:solidFill>
              <w14:schemeClr w14:val="tx1"/>
            </w14:solidFill>
          </w14:textFill>
        </w:rPr>
        <w:t>46</w:t>
      </w:r>
    </w:p>
    <w:p w14:paraId="3EFF587C">
      <w:pPr>
        <w:tabs>
          <w:tab w:val="right" w:leader="middleDot" w:pos="8820"/>
        </w:tabs>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4.3</w:t>
      </w:r>
      <w:r>
        <w:rPr>
          <w:color w:val="000000" w:themeColor="text1"/>
          <w:sz w:val="24"/>
          <w14:textFill>
            <w14:solidFill>
              <w14:schemeClr w14:val="tx1"/>
            </w14:solidFill>
          </w14:textFill>
        </w:rPr>
        <w:tab/>
      </w:r>
      <w:r>
        <w:rPr>
          <w:color w:val="000000" w:themeColor="text1"/>
          <w:sz w:val="24"/>
          <w14:textFill>
            <w14:solidFill>
              <w14:schemeClr w14:val="tx1"/>
            </w14:solidFill>
          </w14:textFill>
        </w:rPr>
        <w:t>47</w:t>
      </w:r>
    </w:p>
    <w:p w14:paraId="64F274AC">
      <w:pPr>
        <w:tabs>
          <w:tab w:val="right" w:leader="middleDot" w:pos="8820"/>
        </w:tabs>
        <w:spacing w:line="360" w:lineRule="auto"/>
        <w:ind w:firstLine="480" w:firstLineChars="200"/>
        <w:rPr>
          <w:rFonts w:eastAsiaTheme="minorEastAsia"/>
          <w:color w:val="000000" w:themeColor="text1"/>
          <w:sz w:val="24"/>
          <w14:textFill>
            <w14:solidFill>
              <w14:schemeClr w14:val="tx1"/>
            </w14:solidFill>
          </w14:textFill>
        </w:rPr>
      </w:pPr>
      <w:r>
        <w:rPr>
          <w:rFonts w:eastAsiaTheme="minorEastAsia"/>
          <w:color w:val="000000" w:themeColor="text1"/>
          <w:sz w:val="24"/>
          <w14:textFill>
            <w14:solidFill>
              <w14:schemeClr w14:val="tx1"/>
            </w14:solidFill>
          </w14:textFill>
        </w:rPr>
        <w:t>4.4</w:t>
      </w:r>
      <w:r>
        <w:rPr>
          <w:rFonts w:eastAsiaTheme="minorEastAsia"/>
          <w:color w:val="000000" w:themeColor="text1"/>
          <w:sz w:val="24"/>
          <w14:textFill>
            <w14:solidFill>
              <w14:schemeClr w14:val="tx1"/>
            </w14:solidFill>
          </w14:textFill>
        </w:rPr>
        <w:tab/>
      </w:r>
      <w:r>
        <w:rPr>
          <w:rFonts w:eastAsiaTheme="minorEastAsia"/>
          <w:color w:val="000000" w:themeColor="text1"/>
          <w:sz w:val="24"/>
          <w14:textFill>
            <w14:solidFill>
              <w14:schemeClr w14:val="tx1"/>
            </w14:solidFill>
          </w14:textFill>
        </w:rPr>
        <w:t>48</w:t>
      </w:r>
    </w:p>
    <w:p w14:paraId="4472CC57">
      <w:pPr>
        <w:tabs>
          <w:tab w:val="right" w:leader="middleDot" w:pos="8820"/>
        </w:tabs>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4.5</w:t>
      </w:r>
      <w:r>
        <w:rPr>
          <w:color w:val="000000" w:themeColor="text1"/>
          <w:sz w:val="24"/>
          <w14:textFill>
            <w14:solidFill>
              <w14:schemeClr w14:val="tx1"/>
            </w14:solidFill>
          </w14:textFill>
        </w:rPr>
        <w:tab/>
      </w:r>
      <w:r>
        <w:rPr>
          <w:color w:val="000000" w:themeColor="text1"/>
          <w:sz w:val="24"/>
          <w14:textFill>
            <w14:solidFill>
              <w14:schemeClr w14:val="tx1"/>
            </w14:solidFill>
          </w14:textFill>
        </w:rPr>
        <w:t>49</w:t>
      </w:r>
    </w:p>
    <w:p w14:paraId="031607FE">
      <w:pPr>
        <w:tabs>
          <w:tab w:val="right" w:leader="middleDot" w:pos="8820"/>
        </w:tabs>
        <w:spacing w:line="360" w:lineRule="auto"/>
        <w:ind w:firstLine="480" w:firstLineChars="200"/>
        <w:rPr>
          <w:rFonts w:eastAsiaTheme="minorEastAsia"/>
          <w:color w:val="000000" w:themeColor="text1"/>
          <w:sz w:val="24"/>
          <w14:textFill>
            <w14:solidFill>
              <w14:schemeClr w14:val="tx1"/>
            </w14:solidFill>
          </w14:textFill>
        </w:rPr>
      </w:pPr>
      <w:r>
        <w:rPr>
          <w:rFonts w:eastAsiaTheme="minorEastAsia"/>
          <w:color w:val="000000" w:themeColor="text1"/>
          <w:sz w:val="24"/>
          <w14:textFill>
            <w14:solidFill>
              <w14:schemeClr w14:val="tx1"/>
            </w14:solidFill>
          </w14:textFill>
        </w:rPr>
        <w:t>4.6</w:t>
      </w:r>
      <w:r>
        <w:rPr>
          <w:rFonts w:eastAsiaTheme="minorEastAsia"/>
          <w:color w:val="000000" w:themeColor="text1"/>
          <w:sz w:val="24"/>
          <w14:textFill>
            <w14:solidFill>
              <w14:schemeClr w14:val="tx1"/>
            </w14:solidFill>
          </w14:textFill>
        </w:rPr>
        <w:tab/>
      </w:r>
      <w:r>
        <w:rPr>
          <w:rFonts w:eastAsiaTheme="minorEastAsia"/>
          <w:color w:val="000000" w:themeColor="text1"/>
          <w:sz w:val="24"/>
          <w14:textFill>
            <w14:solidFill>
              <w14:schemeClr w14:val="tx1"/>
            </w14:solidFill>
          </w14:textFill>
        </w:rPr>
        <w:t>50</w:t>
      </w:r>
    </w:p>
    <w:p w14:paraId="7F3D3B57">
      <w:pPr>
        <w:tabs>
          <w:tab w:val="right" w:leader="middleDot" w:pos="8820"/>
        </w:tabs>
        <w:spacing w:line="360" w:lineRule="auto"/>
        <w:rPr>
          <w:rFonts w:eastAsiaTheme="minorEastAsia"/>
          <w:color w:val="000000" w:themeColor="text1"/>
          <w:sz w:val="24"/>
          <w14:textFill>
            <w14:solidFill>
              <w14:schemeClr w14:val="tx1"/>
            </w14:solidFill>
          </w14:textFill>
        </w:rPr>
      </w:pPr>
      <w:r>
        <w:rPr>
          <w:rFonts w:eastAsiaTheme="minorEastAsia"/>
          <w:color w:val="000000" w:themeColor="text1"/>
          <w:sz w:val="24"/>
          <w14:textFill>
            <w14:solidFill>
              <w14:schemeClr w14:val="tx1"/>
            </w14:solidFill>
          </w14:textFill>
        </w:rPr>
        <w:t>5.</w:t>
      </w:r>
      <w:r>
        <w:rPr>
          <w:rFonts w:hint="eastAsia" w:eastAsiaTheme="minorEastAsia"/>
          <w:color w:val="000000" w:themeColor="text1"/>
          <w:sz w:val="24"/>
          <w14:textFill>
            <w14:solidFill>
              <w14:schemeClr w14:val="tx1"/>
            </w14:solidFill>
          </w14:textFill>
        </w:rPr>
        <w:t>总结</w:t>
      </w:r>
      <w:r>
        <w:rPr>
          <w:rFonts w:eastAsiaTheme="minorEastAsia"/>
          <w:color w:val="000000" w:themeColor="text1"/>
          <w:sz w:val="24"/>
          <w14:textFill>
            <w14:solidFill>
              <w14:schemeClr w14:val="tx1"/>
            </w14:solidFill>
          </w14:textFill>
        </w:rPr>
        <w:t>与展望</w:t>
      </w:r>
      <w:r>
        <w:rPr>
          <w:rFonts w:eastAsiaTheme="minorEastAsia"/>
          <w:color w:val="000000" w:themeColor="text1"/>
          <w:sz w:val="24"/>
          <w14:textFill>
            <w14:solidFill>
              <w14:schemeClr w14:val="tx1"/>
            </w14:solidFill>
          </w14:textFill>
        </w:rPr>
        <w:tab/>
      </w:r>
      <w:r>
        <w:rPr>
          <w:rFonts w:eastAsiaTheme="minorEastAsia"/>
          <w:color w:val="000000" w:themeColor="text1"/>
          <w:sz w:val="24"/>
          <w14:textFill>
            <w14:solidFill>
              <w14:schemeClr w14:val="tx1"/>
            </w14:solidFill>
          </w14:textFill>
        </w:rPr>
        <w:t>51</w:t>
      </w:r>
    </w:p>
    <w:p w14:paraId="6B1A6EEB">
      <w:pPr>
        <w:tabs>
          <w:tab w:val="right" w:leader="middleDot" w:pos="8820"/>
        </w:tabs>
        <w:spacing w:line="360" w:lineRule="auto"/>
        <w:ind w:firstLine="480" w:firstLineChars="200"/>
        <w:rPr>
          <w:color w:val="000000" w:themeColor="text1"/>
          <w:sz w:val="24"/>
          <w14:textFill>
            <w14:solidFill>
              <w14:schemeClr w14:val="tx1"/>
            </w14:solidFill>
          </w14:textFill>
        </w:rPr>
      </w:pPr>
      <w:r>
        <w:rPr>
          <w:rFonts w:eastAsiaTheme="minorEastAsia"/>
          <w:color w:val="000000" w:themeColor="text1"/>
          <w:sz w:val="24"/>
          <w14:textFill>
            <w14:solidFill>
              <w14:schemeClr w14:val="tx1"/>
            </w14:solidFill>
          </w14:textFill>
        </w:rPr>
        <w:t>5.1</w:t>
      </w:r>
      <w:r>
        <w:rPr>
          <w:color w:val="000000" w:themeColor="text1"/>
          <w:sz w:val="24"/>
          <w14:textFill>
            <w14:solidFill>
              <w14:schemeClr w14:val="tx1"/>
            </w14:solidFill>
          </w14:textFill>
        </w:rPr>
        <w:tab/>
      </w:r>
      <w:r>
        <w:rPr>
          <w:color w:val="000000" w:themeColor="text1"/>
          <w:sz w:val="24"/>
          <w14:textFill>
            <w14:solidFill>
              <w14:schemeClr w14:val="tx1"/>
            </w14:solidFill>
          </w14:textFill>
        </w:rPr>
        <w:t>51</w:t>
      </w:r>
    </w:p>
    <w:p w14:paraId="701E16F1">
      <w:pPr>
        <w:tabs>
          <w:tab w:val="right" w:leader="middleDot" w:pos="8820"/>
        </w:tabs>
        <w:spacing w:line="360" w:lineRule="auto"/>
        <w:ind w:firstLine="480" w:firstLineChars="200"/>
        <w:rPr>
          <w:rFonts w:eastAsiaTheme="minorEastAsia"/>
          <w:color w:val="000000" w:themeColor="text1"/>
          <w:sz w:val="24"/>
          <w14:textFill>
            <w14:solidFill>
              <w14:schemeClr w14:val="tx1"/>
            </w14:solidFill>
          </w14:textFill>
        </w:rPr>
      </w:pPr>
      <w:r>
        <w:rPr>
          <w:rFonts w:eastAsiaTheme="minorEastAsia"/>
          <w:color w:val="000000" w:themeColor="text1"/>
          <w:sz w:val="24"/>
          <w14:textFill>
            <w14:solidFill>
              <w14:schemeClr w14:val="tx1"/>
            </w14:solidFill>
          </w14:textFill>
        </w:rPr>
        <w:t>5.2</w:t>
      </w:r>
      <w:r>
        <w:rPr>
          <w:color w:val="000000" w:themeColor="text1"/>
          <w:sz w:val="24"/>
          <w14:textFill>
            <w14:solidFill>
              <w14:schemeClr w14:val="tx1"/>
            </w14:solidFill>
          </w14:textFill>
        </w:rPr>
        <w:tab/>
      </w:r>
      <w:r>
        <w:rPr>
          <w:color w:val="000000" w:themeColor="text1"/>
          <w:sz w:val="24"/>
          <w14:textFill>
            <w14:solidFill>
              <w14:schemeClr w14:val="tx1"/>
            </w14:solidFill>
          </w14:textFill>
        </w:rPr>
        <w:t>52</w:t>
      </w:r>
    </w:p>
    <w:p w14:paraId="4D631934">
      <w:pPr>
        <w:tabs>
          <w:tab w:val="right" w:leader="middleDot" w:pos="8820"/>
        </w:tabs>
        <w:spacing w:line="360" w:lineRule="auto"/>
        <w:rPr>
          <w:rFonts w:eastAsiaTheme="minorEastAsia"/>
          <w:color w:val="000000" w:themeColor="text1"/>
          <w:sz w:val="24"/>
          <w14:textFill>
            <w14:solidFill>
              <w14:schemeClr w14:val="tx1"/>
            </w14:solidFill>
          </w14:textFill>
        </w:rPr>
      </w:pPr>
      <w:r>
        <w:rPr>
          <w:rFonts w:eastAsiaTheme="minorEastAsia"/>
          <w:color w:val="000000" w:themeColor="text1"/>
          <w:sz w:val="24"/>
          <w14:textFill>
            <w14:solidFill>
              <w14:schemeClr w14:val="tx1"/>
            </w14:solidFill>
          </w14:textFill>
        </w:rPr>
        <w:t>参考文献</w:t>
      </w:r>
      <w:r>
        <w:rPr>
          <w:rFonts w:eastAsiaTheme="minorEastAsia"/>
          <w:color w:val="000000" w:themeColor="text1"/>
          <w:sz w:val="24"/>
          <w14:textFill>
            <w14:solidFill>
              <w14:schemeClr w14:val="tx1"/>
            </w14:solidFill>
          </w14:textFill>
        </w:rPr>
        <w:tab/>
      </w:r>
      <w:r>
        <w:rPr>
          <w:rFonts w:eastAsiaTheme="minorEastAsia"/>
          <w:color w:val="000000" w:themeColor="text1"/>
          <w:sz w:val="24"/>
          <w14:textFill>
            <w14:solidFill>
              <w14:schemeClr w14:val="tx1"/>
            </w14:solidFill>
          </w14:textFill>
        </w:rPr>
        <w:t>53</w:t>
      </w:r>
    </w:p>
    <w:p w14:paraId="6DCAD141">
      <w:pPr>
        <w:tabs>
          <w:tab w:val="right" w:leader="middleDot" w:pos="8820"/>
        </w:tabs>
        <w:spacing w:line="360" w:lineRule="auto"/>
        <w:rPr>
          <w:rFonts w:eastAsiaTheme="minorEastAsia"/>
          <w:color w:val="000000" w:themeColor="text1"/>
          <w:sz w:val="24"/>
          <w14:textFill>
            <w14:solidFill>
              <w14:schemeClr w14:val="tx1"/>
            </w14:solidFill>
          </w14:textFill>
        </w:rPr>
      </w:pPr>
      <w:r>
        <w:rPr>
          <w:rFonts w:eastAsiaTheme="minorEastAsia"/>
          <w:color w:val="000000" w:themeColor="text1"/>
          <w:sz w:val="24"/>
          <w14:textFill>
            <w14:solidFill>
              <w14:schemeClr w14:val="tx1"/>
            </w14:solidFill>
          </w14:textFill>
        </w:rPr>
        <w:t>致谢</w:t>
      </w:r>
      <w:r>
        <w:rPr>
          <w:rFonts w:eastAsiaTheme="minorEastAsia"/>
          <w:color w:val="000000" w:themeColor="text1"/>
          <w:sz w:val="24"/>
          <w14:textFill>
            <w14:solidFill>
              <w14:schemeClr w14:val="tx1"/>
            </w14:solidFill>
          </w14:textFill>
        </w:rPr>
        <w:tab/>
      </w:r>
      <w:r>
        <w:rPr>
          <w:rFonts w:eastAsiaTheme="minorEastAsia"/>
          <w:color w:val="000000" w:themeColor="text1"/>
          <w:sz w:val="24"/>
          <w14:textFill>
            <w14:solidFill>
              <w14:schemeClr w14:val="tx1"/>
            </w14:solidFill>
          </w14:textFill>
        </w:rPr>
        <w:t>55</w:t>
      </w:r>
    </w:p>
    <w:p w14:paraId="18CAA400">
      <w:pPr>
        <w:tabs>
          <w:tab w:val="right" w:leader="middleDot" w:pos="8820"/>
        </w:tabs>
        <w:spacing w:line="360" w:lineRule="auto"/>
        <w:rPr>
          <w:rFonts w:eastAsiaTheme="minorEastAsia"/>
          <w:color w:val="000000" w:themeColor="text1"/>
          <w:sz w:val="24"/>
          <w14:textFill>
            <w14:solidFill>
              <w14:schemeClr w14:val="tx1"/>
            </w14:solidFill>
          </w14:textFill>
        </w:rPr>
      </w:pPr>
      <w:r>
        <w:rPr>
          <w:rFonts w:eastAsiaTheme="minorEastAsia"/>
          <w:color w:val="000000" w:themeColor="text1"/>
          <w:sz w:val="24"/>
          <w14:textFill>
            <w14:solidFill>
              <w14:schemeClr w14:val="tx1"/>
            </w14:solidFill>
          </w14:textFill>
        </w:rPr>
        <w:t>附录</w:t>
      </w:r>
      <w:r>
        <w:rPr>
          <w:rFonts w:eastAsiaTheme="minorEastAsia"/>
          <w:color w:val="000000" w:themeColor="text1"/>
          <w:sz w:val="24"/>
          <w14:textFill>
            <w14:solidFill>
              <w14:schemeClr w14:val="tx1"/>
            </w14:solidFill>
          </w14:textFill>
        </w:rPr>
        <w:tab/>
      </w:r>
      <w:r>
        <w:rPr>
          <w:rFonts w:eastAsiaTheme="minorEastAsia"/>
          <w:color w:val="000000" w:themeColor="text1"/>
          <w:sz w:val="24"/>
          <w14:textFill>
            <w14:solidFill>
              <w14:schemeClr w14:val="tx1"/>
            </w14:solidFill>
          </w14:textFill>
        </w:rPr>
        <w:t>56</w:t>
      </w:r>
    </w:p>
    <w:p w14:paraId="3102515E">
      <w:pPr>
        <w:tabs>
          <w:tab w:val="right" w:leader="middleDot" w:pos="8820"/>
        </w:tabs>
        <w:spacing w:line="360" w:lineRule="auto"/>
        <w:rPr>
          <w:rFonts w:eastAsiaTheme="minorEastAsia"/>
          <w:color w:val="000000" w:themeColor="text1"/>
          <w:sz w:val="24"/>
          <w14:textFill>
            <w14:solidFill>
              <w14:schemeClr w14:val="tx1"/>
            </w14:solidFill>
          </w14:textFill>
        </w:rPr>
      </w:pPr>
    </w:p>
    <w:p w14:paraId="40F853EC">
      <w:pPr>
        <w:jc w:val="center"/>
        <w:rPr>
          <w:color w:val="000000" w:themeColor="text1"/>
          <w:sz w:val="32"/>
          <w:szCs w:val="36"/>
          <w14:textFill>
            <w14:solidFill>
              <w14:schemeClr w14:val="tx1"/>
            </w14:solidFill>
          </w14:textFill>
        </w:rPr>
      </w:pPr>
    </w:p>
    <w:p w14:paraId="0E43DA44">
      <w:pPr>
        <w:spacing w:line="360" w:lineRule="auto"/>
        <w:jc w:val="center"/>
        <w:rPr>
          <w:rFonts w:hint="eastAsia" w:ascii="黑体" w:hAnsi="黑体" w:eastAsia="黑体"/>
          <w:color w:val="000000" w:themeColor="text1"/>
          <w:sz w:val="36"/>
          <w:szCs w:val="36"/>
          <w14:textFill>
            <w14:solidFill>
              <w14:schemeClr w14:val="tx1"/>
            </w14:solidFill>
          </w14:textFill>
        </w:rPr>
        <w:sectPr>
          <w:headerReference r:id="rId7" w:type="default"/>
          <w:footerReference r:id="rId8" w:type="default"/>
          <w:pgSz w:w="11906" w:h="16838"/>
          <w:pgMar w:top="1701" w:right="1418" w:bottom="1418" w:left="1701" w:header="1247" w:footer="992" w:gutter="0"/>
          <w:pgNumType w:fmt="upperRoman" w:start="1"/>
          <w:cols w:space="425" w:num="1"/>
          <w:docGrid w:type="lines" w:linePitch="312" w:charSpace="0"/>
        </w:sectPr>
      </w:pPr>
    </w:p>
    <w:p w14:paraId="5C192576">
      <w:pPr>
        <w:spacing w:line="360" w:lineRule="auto"/>
        <w:jc w:val="center"/>
        <w:rPr>
          <w:rFonts w:hint="eastAsia" w:ascii="宋体" w:hAnsi="宋体"/>
          <w:color w:val="000000" w:themeColor="text1"/>
          <w:sz w:val="24"/>
          <w14:textFill>
            <w14:solidFill>
              <w14:schemeClr w14:val="tx1"/>
            </w14:solidFill>
          </w14:textFill>
        </w:rPr>
      </w:pPr>
    </w:p>
    <w:p w14:paraId="4BBF1A00">
      <w:pPr>
        <w:spacing w:line="360" w:lineRule="auto"/>
        <w:jc w:val="center"/>
        <w:rPr>
          <w:rFonts w:hint="eastAsia" w:ascii="宋体" w:hAnsi="宋体"/>
          <w:color w:val="000000" w:themeColor="text1"/>
          <w:szCs w:val="21"/>
          <w14:textFill>
            <w14:solidFill>
              <w14:schemeClr w14:val="tx1"/>
            </w14:solidFill>
          </w14:textFill>
        </w:rPr>
      </w:pPr>
      <w:r>
        <w:rPr>
          <w:rFonts w:hint="eastAsia" w:eastAsia="黑体"/>
          <w:b/>
          <w:bCs/>
          <w:color w:val="000000" w:themeColor="text1"/>
          <w:sz w:val="36"/>
          <w:szCs w:val="36"/>
          <w:lang w:val="en-US" w:eastAsia="zh-CN"/>
          <w14:textFill>
            <w14:solidFill>
              <w14:schemeClr w14:val="tx1"/>
            </w14:solidFill>
          </w14:textFill>
        </w:rPr>
        <w:t>基于语音大模型的智能家具控制系统设计与实现</w:t>
      </w:r>
    </w:p>
    <w:p w14:paraId="4CB883DD">
      <w:pPr>
        <w:spacing w:line="360" w:lineRule="auto"/>
        <w:jc w:val="center"/>
        <w:rPr>
          <w:rFonts w:hint="eastAsia" w:ascii="宋体" w:hAnsi="宋体"/>
          <w:color w:val="000000" w:themeColor="text1"/>
          <w:sz w:val="30"/>
          <w:szCs w:val="30"/>
          <w14:textFill>
            <w14:solidFill>
              <w14:schemeClr w14:val="tx1"/>
            </w14:solidFill>
          </w14:textFill>
        </w:rPr>
      </w:pPr>
      <w:r>
        <w:rPr>
          <w:rFonts w:hint="eastAsia" w:ascii="黑体" w:hAnsi="黑体" w:eastAsia="黑体"/>
          <w:color w:val="000000" w:themeColor="text1"/>
          <w:sz w:val="30"/>
          <w:szCs w:val="30"/>
          <w14:textFill>
            <w14:solidFill>
              <w14:schemeClr w14:val="tx1"/>
            </w14:solidFill>
          </w14:textFill>
        </w:rPr>
        <w:t>摘要</w:t>
      </w:r>
    </w:p>
    <w:p w14:paraId="22574D80">
      <w:pPr>
        <w:spacing w:line="360" w:lineRule="auto"/>
        <w:ind w:firstLine="480" w:firstLineChars="200"/>
        <w:rPr>
          <w:rFonts w:hint="eastAsia" w:ascii="宋体" w:hAnsi="宋体"/>
          <w:color w:val="auto"/>
          <w:sz w:val="24"/>
        </w:rPr>
      </w:pPr>
      <w:r>
        <w:rPr>
          <w:rFonts w:hint="eastAsia" w:ascii="宋体" w:hAnsi="宋体"/>
          <w:color w:val="auto"/>
          <w:sz w:val="24"/>
        </w:rPr>
        <w:t>随着人工智能技术和物联网技术的快速融合，智能家居系统正在从“固定菜单控制”向“自然语言交互控制”演进。传统智能家居控制方式多依赖手机应用中的多级页面点击，用户在实际使用过程中常常面临控制路径长、操作成本高、状态反馈不直观等问题，尤其在高频控制场景和老人群体场景中，上述问题更加突出。针对这些痛点，本文设计并实现了一套基于大模型与 ESP32 的语音控制智能家居系统，通过“语音采集—语义理解—结构化指令—硬件执行—可视化反馈”实现完整闭环。</w:t>
      </w:r>
    </w:p>
    <w:p w14:paraId="10C35226">
      <w:pPr>
        <w:spacing w:line="360" w:lineRule="auto"/>
        <w:ind w:firstLine="480" w:firstLineChars="200"/>
        <w:rPr>
          <w:rFonts w:hint="eastAsia" w:ascii="宋体" w:hAnsi="宋体"/>
          <w:color w:val="auto"/>
          <w:sz w:val="24"/>
        </w:rPr>
      </w:pPr>
      <w:r>
        <w:rPr>
          <w:rFonts w:hint="eastAsia" w:ascii="宋体" w:hAnsi="宋体"/>
          <w:color w:val="auto"/>
          <w:sz w:val="24"/>
        </w:rPr>
        <w:t>系统整体采用前后端分离和软硬件协同架构。前端基于 React 与 Vite 构建语音交互界面，实现录音控制、状态显示、对话记录及多设备可视化（灯光、风扇、窗帘、电视）；后端基于 Flask 搭建语音控制 API，通过 Whisper 模型完成语音转文本，再借助大模型完成自然语言到设备控制 JSON 的语义映射，并在提示词中加入“比较暗开灯、比较亮关灯”等模糊语义规则；数据层引入 LangChain 的 SQLDatabase 连接 SQLite，持久化保存“家具—打开状态—对应数值”；硬件执行层采用 ESP32 作为边缘控制节点，通过 Wi-Fi 接收控制命令并驱动 GPIO 口，实现设备的实际开关控制。本文同时在工程层面加入了请求失败兜底、模型输出容错、设备离线提示、前端异常处理等机制，提升系统稳定性与可维护性。</w:t>
      </w:r>
    </w:p>
    <w:p w14:paraId="7FA09680">
      <w:pPr>
        <w:spacing w:line="360" w:lineRule="auto"/>
        <w:rPr>
          <w:rFonts w:hint="eastAsia" w:ascii="黑体" w:hAnsi="黑体" w:eastAsia="黑体"/>
          <w:color w:val="000000" w:themeColor="text1"/>
          <w:sz w:val="30"/>
          <w:szCs w:val="30"/>
          <w14:textFill>
            <w14:solidFill>
              <w14:schemeClr w14:val="tx1"/>
            </w14:solidFill>
          </w14:textFill>
        </w:rPr>
      </w:pPr>
      <w:r>
        <w:rPr>
          <w:rFonts w:hint="eastAsia" w:ascii="黑体" w:hAnsi="黑体" w:eastAsia="黑体"/>
          <w:color w:val="000000" w:themeColor="text1"/>
          <w:sz w:val="30"/>
          <w:szCs w:val="30"/>
          <w14:textFill>
            <w14:solidFill>
              <w14:schemeClr w14:val="tx1"/>
            </w14:solidFill>
          </w14:textFill>
        </w:rPr>
        <w:t>关键词：</w:t>
      </w:r>
      <w:r>
        <w:rPr>
          <w:rFonts w:hint="eastAsia" w:asciiTheme="minorEastAsia" w:hAnsiTheme="minorEastAsia" w:eastAsiaTheme="minorEastAsia"/>
          <w:color w:val="000000" w:themeColor="text1"/>
          <w:sz w:val="24"/>
          <w14:textFill>
            <w14:solidFill>
              <w14:schemeClr w14:val="tx1"/>
            </w14:solidFill>
          </w14:textFill>
        </w:rPr>
        <w:t xml:space="preserve"> 智能家居</w:t>
      </w:r>
      <w:r>
        <w:rPr>
          <w:rFonts w:hint="eastAsia" w:asciiTheme="minorEastAsia" w:hAnsiTheme="minorEastAsia" w:eastAsiaTheme="minorEastAsia"/>
          <w:color w:val="000000" w:themeColor="text1"/>
          <w:sz w:val="24"/>
          <w:lang w:eastAsia="zh-CN"/>
          <w14:textFill>
            <w14:solidFill>
              <w14:schemeClr w14:val="tx1"/>
            </w14:solidFill>
          </w14:textFill>
        </w:rPr>
        <w:t>；</w:t>
      </w:r>
      <w:r>
        <w:rPr>
          <w:rFonts w:hint="eastAsia" w:asciiTheme="minorEastAsia" w:hAnsiTheme="minorEastAsia" w:eastAsiaTheme="minorEastAsia"/>
          <w:color w:val="000000" w:themeColor="text1"/>
          <w:sz w:val="24"/>
          <w14:textFill>
            <w14:solidFill>
              <w14:schemeClr w14:val="tx1"/>
            </w14:solidFill>
          </w14:textFill>
        </w:rPr>
        <w:t>语音控制</w:t>
      </w:r>
      <w:r>
        <w:rPr>
          <w:rFonts w:hint="eastAsia" w:asciiTheme="minorEastAsia" w:hAnsiTheme="minorEastAsia" w:eastAsiaTheme="minorEastAsia"/>
          <w:color w:val="000000" w:themeColor="text1"/>
          <w:sz w:val="24"/>
          <w:lang w:eastAsia="zh-CN"/>
          <w14:textFill>
            <w14:solidFill>
              <w14:schemeClr w14:val="tx1"/>
            </w14:solidFill>
          </w14:textFill>
        </w:rPr>
        <w:t>；</w:t>
      </w:r>
      <w:r>
        <w:rPr>
          <w:rFonts w:hint="eastAsia" w:asciiTheme="minorEastAsia" w:hAnsiTheme="minorEastAsia" w:eastAsiaTheme="minorEastAsia"/>
          <w:color w:val="000000" w:themeColor="text1"/>
          <w:sz w:val="24"/>
          <w14:textFill>
            <w14:solidFill>
              <w14:schemeClr w14:val="tx1"/>
            </w14:solidFill>
          </w14:textFill>
        </w:rPr>
        <w:t>大语言模型；ESP32；Flask；物联网</w:t>
      </w:r>
    </w:p>
    <w:p w14:paraId="1D67B8D5">
      <w:pPr>
        <w:spacing w:line="360" w:lineRule="auto"/>
        <w:jc w:val="both"/>
        <w:rPr>
          <w:rFonts w:hint="eastAsia" w:ascii="黑体" w:hAnsi="黑体" w:eastAsia="黑体"/>
          <w:color w:val="000000" w:themeColor="text1"/>
          <w:sz w:val="36"/>
          <w:szCs w:val="36"/>
          <w14:textFill>
            <w14:solidFill>
              <w14:schemeClr w14:val="tx1"/>
            </w14:solidFill>
          </w14:textFill>
        </w:rPr>
      </w:pPr>
    </w:p>
    <w:p w14:paraId="5CC572E9">
      <w:pPr>
        <w:spacing w:line="360" w:lineRule="auto"/>
        <w:jc w:val="both"/>
        <w:rPr>
          <w:rFonts w:hint="eastAsia" w:ascii="黑体" w:hAnsi="黑体" w:eastAsia="黑体"/>
          <w:color w:val="000000" w:themeColor="text1"/>
          <w:sz w:val="36"/>
          <w:szCs w:val="36"/>
          <w14:textFill>
            <w14:solidFill>
              <w14:schemeClr w14:val="tx1"/>
            </w14:solidFill>
          </w14:textFill>
        </w:rPr>
      </w:pPr>
    </w:p>
    <w:p w14:paraId="439E962A">
      <w:pPr>
        <w:spacing w:line="360" w:lineRule="auto"/>
        <w:jc w:val="both"/>
        <w:rPr>
          <w:rFonts w:hint="eastAsia" w:ascii="黑体" w:hAnsi="黑体" w:eastAsia="黑体"/>
          <w:color w:val="000000" w:themeColor="text1"/>
          <w:sz w:val="36"/>
          <w:szCs w:val="36"/>
          <w14:textFill>
            <w14:solidFill>
              <w14:schemeClr w14:val="tx1"/>
            </w14:solidFill>
          </w14:textFill>
        </w:rPr>
      </w:pPr>
    </w:p>
    <w:p w14:paraId="0ED6F29A">
      <w:pPr>
        <w:spacing w:line="360" w:lineRule="auto"/>
        <w:jc w:val="both"/>
        <w:rPr>
          <w:rFonts w:hint="eastAsia" w:ascii="黑体" w:hAnsi="黑体" w:eastAsia="黑体"/>
          <w:color w:val="000000" w:themeColor="text1"/>
          <w:sz w:val="36"/>
          <w:szCs w:val="36"/>
          <w14:textFill>
            <w14:solidFill>
              <w14:schemeClr w14:val="tx1"/>
            </w14:solidFill>
          </w14:textFill>
        </w:rPr>
      </w:pPr>
    </w:p>
    <w:p w14:paraId="01E45EA6">
      <w:pPr>
        <w:spacing w:line="360" w:lineRule="auto"/>
        <w:jc w:val="both"/>
        <w:rPr>
          <w:rFonts w:hint="eastAsia" w:ascii="黑体" w:hAnsi="黑体" w:eastAsia="黑体"/>
          <w:color w:val="000000" w:themeColor="text1"/>
          <w:sz w:val="36"/>
          <w:szCs w:val="36"/>
          <w14:textFill>
            <w14:solidFill>
              <w14:schemeClr w14:val="tx1"/>
            </w14:solidFill>
          </w14:textFill>
        </w:rPr>
      </w:pPr>
    </w:p>
    <w:p w14:paraId="65B236D5">
      <w:pPr>
        <w:spacing w:line="360" w:lineRule="auto"/>
        <w:jc w:val="both"/>
        <w:rPr>
          <w:rFonts w:hint="eastAsia" w:ascii="黑体" w:hAnsi="黑体" w:eastAsia="黑体"/>
          <w:color w:val="000000" w:themeColor="text1"/>
          <w:sz w:val="36"/>
          <w:szCs w:val="36"/>
          <w14:textFill>
            <w14:solidFill>
              <w14:schemeClr w14:val="tx1"/>
            </w14:solidFill>
          </w14:textFill>
        </w:rPr>
      </w:pPr>
    </w:p>
    <w:p w14:paraId="0B36F7B1">
      <w:pPr>
        <w:spacing w:line="360" w:lineRule="auto"/>
        <w:jc w:val="both"/>
        <w:rPr>
          <w:rFonts w:hint="eastAsia" w:ascii="黑体" w:hAnsi="黑体" w:eastAsia="黑体"/>
          <w:color w:val="000000" w:themeColor="text1"/>
          <w:sz w:val="36"/>
          <w:szCs w:val="36"/>
          <w14:textFill>
            <w14:solidFill>
              <w14:schemeClr w14:val="tx1"/>
            </w14:solidFill>
          </w14:textFill>
        </w:rPr>
      </w:pPr>
    </w:p>
    <w:p w14:paraId="23C22363">
      <w:pPr>
        <w:spacing w:line="360" w:lineRule="auto"/>
        <w:jc w:val="both"/>
        <w:rPr>
          <w:rFonts w:hint="eastAsia" w:ascii="黑体" w:hAnsi="黑体" w:eastAsia="黑体"/>
          <w:color w:val="000000" w:themeColor="text1"/>
          <w:sz w:val="36"/>
          <w:szCs w:val="36"/>
          <w:lang w:val="en-US" w:eastAsia="zh-CN"/>
          <w14:textFill>
            <w14:solidFill>
              <w14:schemeClr w14:val="tx1"/>
            </w14:solidFill>
          </w14:textFill>
        </w:rPr>
      </w:pPr>
      <w:r>
        <w:rPr>
          <w:rFonts w:hint="eastAsia" w:ascii="黑体" w:hAnsi="黑体" w:eastAsia="黑体"/>
          <w:color w:val="000000" w:themeColor="text1"/>
          <w:sz w:val="36"/>
          <w:szCs w:val="36"/>
          <w14:textFill>
            <w14:solidFill>
              <w14:schemeClr w14:val="tx1"/>
            </w14:solidFill>
          </w14:textFill>
        </w:rPr>
        <w:t>Design and Implementation of an Intelligent Furniture Control System Based on Large-Scale Speech Models</w:t>
      </w:r>
      <w:r>
        <w:rPr>
          <w:rFonts w:hint="eastAsia" w:ascii="黑体" w:hAnsi="黑体" w:eastAsia="黑体"/>
          <w:color w:val="000000" w:themeColor="text1"/>
          <w:sz w:val="36"/>
          <w:szCs w:val="36"/>
          <w:lang w:val="en-US" w:eastAsia="zh-CN"/>
          <w14:textFill>
            <w14:solidFill>
              <w14:schemeClr w14:val="tx1"/>
            </w14:solidFill>
          </w14:textFill>
        </w:rPr>
        <w:t>'</w:t>
      </w:r>
    </w:p>
    <w:p w14:paraId="5D3E4E4D">
      <w:pPr>
        <w:spacing w:line="360" w:lineRule="auto"/>
        <w:jc w:val="center"/>
        <w:rPr>
          <w:rFonts w:eastAsia="黑体"/>
          <w:color w:val="000000" w:themeColor="text1"/>
          <w:sz w:val="30"/>
          <w:szCs w:val="30"/>
          <w14:textFill>
            <w14:solidFill>
              <w14:schemeClr w14:val="tx1"/>
            </w14:solidFill>
          </w14:textFill>
        </w:rPr>
      </w:pPr>
      <w:r>
        <w:rPr>
          <w:rFonts w:eastAsia="黑体"/>
          <w:color w:val="000000" w:themeColor="text1"/>
          <w:sz w:val="30"/>
          <w:szCs w:val="30"/>
          <w14:textFill>
            <w14:solidFill>
              <w14:schemeClr w14:val="tx1"/>
            </w14:solidFill>
          </w14:textFill>
        </w:rPr>
        <w:t>Abstract</w:t>
      </w:r>
    </w:p>
    <w:p w14:paraId="3BF87245">
      <w:pPr>
        <w:spacing w:line="360" w:lineRule="auto"/>
        <w:ind w:firstLine="240" w:firstLineChars="1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With the rapid integration of artificial intelligence and Internet of Things technologies, smart home systems are evolving from fixed menu-based control to natural language interaction. Traditional smart home solutions usually rely on multi-step operations in mobile apps, which often lead to high operation cost, inefficient interaction, and poor state feedback, especially in high-frequency use cases and elderly user scenarios. To address these issues, this project designs and implements a large-model-driven smart home voice control system with ESP32 hardware integration. The system forms a complete closed loop through five stages: voice capture, semantic understanding, structured command generation, hardware execution, and visual feedback.</w:t>
      </w:r>
    </w:p>
    <w:p w14:paraId="7055BBE8">
      <w:pPr>
        <w:spacing w:line="360" w:lineRule="auto"/>
        <w:ind w:firstLine="240" w:firstLineChars="1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The proposed system adopts a front-end/back-end decoupled architecture with software-hardware collaboration. The front-end, built with React and Vite, provides voice interaction, status visualization, and chat-style dialogue display. The back-end, implemented with Flask, offers voice control APIs, uses Whisper for speech-to-text transcription, and leverages a large language model to transform natural language into structured device-control JSON commands. At the hardware layer, ESP32 serves as an edge execution node. It receives control commands through Wi-Fi and drives GPIO outputs to perform real-world actions such as turning lights on and off. In addition, several engineering safeguards are introduced, including request-failure fallback, JSON parsing tolerance, device-offline prompts, and front-end exception handling, which significantly improve robustness and maintainability.</w:t>
      </w:r>
    </w:p>
    <w:p w14:paraId="2EF1BA3D">
      <w:pPr>
        <w:spacing w:line="360" w:lineRule="auto"/>
        <w:ind w:firstLine="300" w:firstLineChars="100"/>
        <w:rPr>
          <w:rFonts w:hint="eastAsia" w:ascii="黑体" w:hAnsi="黑体" w:eastAsia="黑体"/>
          <w:color w:val="000000" w:themeColor="text1"/>
          <w:sz w:val="30"/>
          <w:szCs w:val="30"/>
          <w14:textFill>
            <w14:solidFill>
              <w14:schemeClr w14:val="tx1"/>
            </w14:solidFill>
          </w14:textFill>
        </w:rPr>
        <w:sectPr>
          <w:footerReference r:id="rId9" w:type="default"/>
          <w:pgSz w:w="11906" w:h="16838"/>
          <w:pgMar w:top="1701" w:right="1134" w:bottom="1418" w:left="1701" w:header="1247" w:footer="992" w:gutter="0"/>
          <w:pgNumType w:fmt="upperRoman"/>
          <w:cols w:space="425" w:num="1"/>
          <w:docGrid w:type="lines" w:linePitch="312" w:charSpace="0"/>
        </w:sectPr>
      </w:pPr>
      <w:r>
        <w:rPr>
          <w:rFonts w:eastAsia="黑体"/>
          <w:color w:val="000000" w:themeColor="text1"/>
          <w:sz w:val="30"/>
          <w:szCs w:val="30"/>
          <w14:textFill>
            <w14:solidFill>
              <w14:schemeClr w14:val="tx1"/>
            </w14:solidFill>
          </w14:textFill>
        </w:rPr>
        <w:t>Key words:</w:t>
      </w:r>
      <w:r>
        <w:rPr>
          <w:rFonts w:hint="eastAsia" w:eastAsiaTheme="minorEastAsia"/>
          <w:color w:val="000000" w:themeColor="text1"/>
          <w:sz w:val="24"/>
          <w14:textFill>
            <w14:solidFill>
              <w14:schemeClr w14:val="tx1"/>
            </w14:solidFill>
          </w14:textFill>
        </w:rPr>
        <w:t xml:space="preserve"> Smart Home; Voice Control; Large Language Model; ESP32; Flask; IoT</w:t>
      </w:r>
    </w:p>
    <w:p w14:paraId="5A3AF60E">
      <w:pPr>
        <w:spacing w:line="360" w:lineRule="auto"/>
        <w:ind w:firstLine="2700" w:firstLineChars="900"/>
        <w:jc w:val="both"/>
        <w:rPr>
          <w:rFonts w:ascii="黑体" w:hAnsi="黑体" w:eastAsia="黑体"/>
          <w:color w:val="000000" w:themeColor="text1"/>
          <w:sz w:val="30"/>
          <w:szCs w:val="30"/>
          <w14:textFill>
            <w14:solidFill>
              <w14:schemeClr w14:val="tx1"/>
            </w14:solidFill>
          </w14:textFill>
        </w:rPr>
      </w:pPr>
    </w:p>
    <w:p w14:paraId="4E0BFF79">
      <w:pPr>
        <w:spacing w:line="360" w:lineRule="auto"/>
        <w:jc w:val="center"/>
        <w:rPr>
          <w:rFonts w:hint="eastAsia" w:ascii="黑体" w:hAnsi="黑体" w:eastAsia="黑体" w:cs="黑体"/>
          <w:color w:val="000000" w:themeColor="text1"/>
          <w:sz w:val="32"/>
          <w:szCs w:val="32"/>
          <w14:textFill>
            <w14:solidFill>
              <w14:schemeClr w14:val="tx1"/>
            </w14:solidFill>
          </w14:textFill>
        </w:rPr>
      </w:pPr>
      <w:r>
        <w:rPr>
          <w:rFonts w:hint="eastAsia" w:ascii="黑体" w:hAnsi="黑体" w:eastAsia="黑体" w:cs="黑体"/>
          <w:color w:val="000000" w:themeColor="text1"/>
          <w:sz w:val="32"/>
          <w:szCs w:val="32"/>
          <w14:textFill>
            <w14:solidFill>
              <w14:schemeClr w14:val="tx1"/>
            </w14:solidFill>
          </w14:textFill>
        </w:rPr>
        <w:t>1.前言</w:t>
      </w:r>
    </w:p>
    <w:p w14:paraId="03156ADB">
      <w:pPr>
        <w:spacing w:line="360" w:lineRule="auto"/>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30"/>
          <w:szCs w:val="30"/>
          <w14:textFill>
            <w14:solidFill>
              <w14:schemeClr w14:val="tx1"/>
            </w14:solidFill>
          </w14:textFill>
        </w:rPr>
        <w:t xml:space="preserve"> </w:t>
      </w:r>
      <w:r>
        <w:rPr>
          <w:rFonts w:hint="eastAsia" w:ascii="黑体" w:hAnsi="黑体" w:eastAsia="黑体" w:cs="黑体"/>
          <w:color w:val="000000" w:themeColor="text1"/>
          <w:sz w:val="28"/>
          <w:szCs w:val="28"/>
          <w14:textFill>
            <w14:solidFill>
              <w14:schemeClr w14:val="tx1"/>
            </w14:solidFill>
          </w14:textFill>
        </w:rPr>
        <w:t>1.1 研究背景及意义</w:t>
      </w:r>
    </w:p>
    <w:p w14:paraId="1043BAE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近年来，智能家居设备数量持续增长，照明、空调、安防、窗帘、门锁等场景逐步实现网络化。然而，设备“联网”并不等于“好用”。在真实家庭环境中，用户更关注的是控制效率、学习成本和反馈清晰度。当前不少产品仍采用“打开 App—选择房间—选择设备—点击按钮”的传统流程，在用户日常连续操作时存在明显交互负担。</w:t>
      </w:r>
    </w:p>
    <w:p w14:paraId="0BDDA89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语音交互天然符合人类沟通方式，具有低学习成本、操作便捷、双手解放等优势。尤其在厨房、卧室、夜间、老人使用等场景中，语音控制能够有效提升智能家居系统的可用性。随着深度学习语音识别技术和大模型语义理解能力的提升，语音控制已从“固定关键词触发”发展到“自然语句理解”，例如“把客厅灯打开”“卧室灯太亮了关一下”等表达都能映射到具体设备动作。</w:t>
      </w:r>
    </w:p>
    <w:p w14:paraId="3E25339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从人机交互原理看，传统图形界面属于“显式操作”模式，用户需要先理解系统菜单结构，再逐级触发动作；语音交互则属于“意图驱动”模式，用户直接表达任务目标，系统负责完成语义解析与动作映射。前者的学习成本与操作步骤呈线性增长，后者则将复杂度从用户侧迁移到系统侧。对于智能家居这类高频、碎片化、弱注意力场景，意图驱动模式更符合实际使用习惯，也更符合“最小交互负担”原则。</w:t>
      </w:r>
    </w:p>
    <w:p w14:paraId="6C86B02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从系统工程原理看，语音控制不仅是“识别文本”问题，还涉及多阶段链路协同：声学信号数字化、语音特征提取、文本生成、语义消歧、命令结构化、设备执行反馈。任何一个环节出现不确定性，都会影响最终用户体验。例如，语音识别误差会导致错误语义输入，大模型输出不规范会造成控制命令不可执行，设备离线会导致控制链路中断。因此，毕业设计中必须将“算法能力”和“工程鲁棒性”同时纳入设计目标。</w:t>
      </w:r>
    </w:p>
    <w:p w14:paraId="3DC3C26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与此同时，仅有软件界面层面的模拟控制并不能体现系统工程完整性。毕业设计若要体现“设计与实现”的深度，需要在系统中加入真实硬件控制闭环。ESP32 具有成本低、联网能力强、外设资源丰富等优势，适合作为智能家居执行节点。将其纳入系统后，能够实现从语音指令到实体动作的完整链路，显著提升项目的实用价值、答辩说服力和工程完整性。</w:t>
      </w:r>
    </w:p>
    <w:p w14:paraId="77950E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从应用价值角度，本课题还具备明显的普适性。一方面，语音控制可提升老年用户、视力受限用户、行动不便用户的设备可达性；另一方面，系统架构具备可扩展性，可由“单灯控制”平滑扩展到“多设备协同控制”，最终演进为面向家庭全域的场景化控制平台。因此，本研究不仅具有课程实践价值，也具备进一步工程化落地的现实意义。</w:t>
      </w:r>
    </w:p>
    <w:p w14:paraId="1CAE690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 xml:space="preserve">因此，本文以“语音理解 + 设备执行”为核心目标，构建基于大模型与 ESP32 的智能家居控制系统，重点解决以下问题：  </w:t>
      </w:r>
    </w:p>
    <w:p w14:paraId="1848710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 xml:space="preserve">（1）如何将自然语言准确映射为结构化控制指令；  </w:t>
      </w:r>
    </w:p>
    <w:p w14:paraId="77686A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 xml:space="preserve">（2）如何在前后端之间稳定传递控制请求与反馈结果；  </w:t>
      </w:r>
    </w:p>
    <w:p w14:paraId="734B5F0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（3）如何将软件控制与 ESP32 硬件动作联动，实现真实执行闭环。</w:t>
      </w:r>
    </w:p>
    <w:p w14:paraId="5BD956E6">
      <w:pPr>
        <w:keepNext w:val="0"/>
        <w:keepLines w:val="0"/>
        <w:widowControl/>
        <w:suppressLineNumbers w:val="0"/>
        <w:jc w:val="left"/>
        <w:rPr>
          <w:rFonts w:ascii="黑体" w:hAnsi="宋体" w:eastAsia="黑体" w:cs="黑体"/>
          <w:color w:val="000000"/>
          <w:kern w:val="0"/>
          <w:sz w:val="28"/>
          <w:szCs w:val="28"/>
          <w:lang w:val="en-US" w:eastAsia="zh-CN" w:bidi="ar"/>
        </w:rPr>
      </w:pPr>
      <w:r>
        <w:rPr>
          <w:rFonts w:ascii="黑体" w:hAnsi="宋体" w:eastAsia="黑体" w:cs="黑体"/>
          <w:color w:val="000000"/>
          <w:kern w:val="0"/>
          <w:sz w:val="28"/>
          <w:szCs w:val="28"/>
          <w:lang w:val="en-US" w:eastAsia="zh-CN" w:bidi="ar"/>
        </w:rPr>
        <w:t>1.2 研究的国内外现状和发展趋势</w:t>
      </w:r>
    </w:p>
    <w:p w14:paraId="3DD9DB7B">
      <w:pPr>
        <w:keepNext w:val="0"/>
        <w:keepLines w:val="0"/>
        <w:widowControl/>
        <w:suppressLineNumbers w:val="0"/>
        <w:spacing w:line="360" w:lineRule="auto"/>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从国外发展来看，智能音箱生态与家庭自动化平台较为成熟，典型产品在语音唤醒、设备编排、家庭成员管理方面形成了较完整闭环，但在中文多样化口语理解、私有化部署、低成本改造等方面仍存在限制。  </w:t>
      </w:r>
    </w:p>
    <w:p w14:paraId="5C3769E2">
      <w:pPr>
        <w:keepNext w:val="0"/>
        <w:keepLines w:val="0"/>
        <w:widowControl/>
        <w:suppressLineNumbers w:val="0"/>
        <w:spacing w:line="360" w:lineRule="auto"/>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从国内发展来看，语音模型与大模型技术更新迅速，智能家居产品数量增长显著，行业正从“设备互联”转向“语义驱动+场景联动”。</w:t>
      </w:r>
    </w:p>
    <w:p w14:paraId="356F1110">
      <w:pPr>
        <w:keepNext w:val="0"/>
        <w:keepLines w:val="0"/>
        <w:widowControl/>
        <w:suppressLineNumbers w:val="0"/>
        <w:spacing w:line="360" w:lineRule="auto"/>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从研究范式演化来看，早期智能家居语音控制更多采用“关键词-规则模板”方法，即通过固定命令词触发固定动作，系统实现简单但泛化能力弱。随着深度学习与预训练模型发展，研究重点转向“端到端识别 + 语义理解 + 结构化执行”链路，能够覆盖更自然的口语表达。尤其在多轮交互场景中，大模型通过上下文建模可显著提升意图识别准确率和容错能力。</w:t>
      </w:r>
    </w:p>
    <w:p w14:paraId="67D11AB3">
      <w:pPr>
        <w:keepNext w:val="0"/>
        <w:keepLines w:val="0"/>
        <w:widowControl/>
        <w:suppressLineNumbers w:val="0"/>
        <w:spacing w:line="360" w:lineRule="auto"/>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在产业应用层面，国外平台更加重视生态封装与平台一致性，强调设备认证、标准协议与商业闭环；国内平台更强调性价比、本地化语义适配与跨品牌接入能力。两者共同趋势是：设备控制从“单设备按钮控制”走向“场景编排控制”，从“单点命令执行”走向“感知-决策-执行”闭环控制。</w:t>
      </w:r>
    </w:p>
    <w:p w14:paraId="37D00A58">
      <w:pPr>
        <w:keepNext w:val="0"/>
        <w:keepLines w:val="0"/>
        <w:widowControl/>
        <w:suppressLineNumbers w:val="0"/>
        <w:spacing w:line="360" w:lineRule="auto"/>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进一步看，边缘计算与大模型并不是替代关系，而是协同关系。大模型承担复杂语义推理，边缘节点承担低时延动作执行和状态采集。通过云边协同架构，系统既能保持语义理解能力，又能控制执行时延与网络依赖，兼顾智能性与稳定性。</w:t>
      </w:r>
    </w:p>
    <w:p w14:paraId="223C0D96">
      <w:pPr>
        <w:keepNext w:val="0"/>
        <w:keepLines w:val="0"/>
        <w:widowControl/>
        <w:suppressLineNumbers w:val="0"/>
        <w:spacing w:line="360" w:lineRule="auto"/>
        <w:jc w:val="left"/>
        <w:rPr>
          <w:rFonts w:hint="eastAsia" w:ascii="宋体" w:hAnsi="宋体" w:eastAsia="宋体" w:cs="宋体"/>
          <w:color w:val="000000"/>
          <w:kern w:val="0"/>
          <w:sz w:val="24"/>
          <w:szCs w:val="24"/>
          <w:lang w:val="en-US" w:eastAsia="zh-CN" w:bidi="ar"/>
        </w:rPr>
      </w:pPr>
    </w:p>
    <w:p w14:paraId="28940AFE">
      <w:pPr>
        <w:keepNext w:val="0"/>
        <w:keepLines w:val="0"/>
        <w:widowControl/>
        <w:suppressLineNumbers w:val="0"/>
        <w:spacing w:line="360" w:lineRule="auto"/>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结合毕业设计目标，本文采用“Whisper + 大模型 + ESP32”的组合方案。一方面保证语义理解能力，另一方面通过硬件执行证明系统可落地性。</w:t>
      </w:r>
    </w:p>
    <w:p w14:paraId="45E59DA8">
      <w:pPr>
        <w:keepNext w:val="0"/>
        <w:keepLines w:val="0"/>
        <w:widowControl/>
        <w:suppressLineNumbers w:val="0"/>
        <w:jc w:val="left"/>
        <w:rPr>
          <w:rFonts w:ascii="黑体" w:hAnsi="宋体" w:eastAsia="黑体" w:cs="黑体"/>
          <w:color w:val="000000"/>
          <w:kern w:val="0"/>
          <w:sz w:val="28"/>
          <w:szCs w:val="28"/>
          <w:lang w:val="en-US" w:eastAsia="zh-CN" w:bidi="ar"/>
        </w:rPr>
      </w:pPr>
      <w:r>
        <w:rPr>
          <w:rFonts w:ascii="黑体" w:hAnsi="宋体" w:eastAsia="黑体" w:cs="黑体"/>
          <w:color w:val="000000"/>
          <w:kern w:val="0"/>
          <w:sz w:val="28"/>
          <w:szCs w:val="28"/>
          <w:lang w:val="en-US" w:eastAsia="zh-CN" w:bidi="ar"/>
        </w:rPr>
        <w:t>1.3 论文研究内容与结构安排</w:t>
      </w:r>
    </w:p>
    <w:p w14:paraId="77E68EB5">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黑体" w:hAnsi="宋体" w:eastAsia="黑体" w:cs="黑体"/>
          <w:color w:val="000000"/>
          <w:kern w:val="0"/>
          <w:sz w:val="28"/>
          <w:szCs w:val="28"/>
          <w:lang w:val="en-US" w:eastAsia="zh-CN" w:bidi="ar"/>
        </w:rPr>
        <w:t xml:space="preserve">   </w:t>
      </w:r>
      <w:r>
        <w:rPr>
          <w:rFonts w:hint="eastAsia" w:ascii="宋体" w:hAnsi="宋体" w:eastAsia="宋体" w:cs="宋体"/>
          <w:color w:val="000000"/>
          <w:kern w:val="0"/>
          <w:sz w:val="24"/>
          <w:szCs w:val="24"/>
          <w:lang w:val="en-US" w:eastAsia="zh-CN" w:bidi="ar"/>
        </w:rPr>
        <w:t>本文围绕智能家居语音控制系统展开，研究目标是构建一套从语音输入到硬件执行再到状态回显的完整闭环系统。围绕这一目标，本文首先从用户高频控制场景出发，系统分析语音识别、语义解析、多设备控制与状态可视化等功能需求，并结合实时性、稳定性与可扩展性等非功能指标确定系统设计边界；在此基础上，进一步完成前后端分离与软硬件协同的总体架构设计，明确前端交互层、后端业务层、数据库持久化层与 ESP32 执行层之间的数据流关系与职责分工。随后，本文实现了语音采集上传、Whisper 转写、大模型语义解析与结构化指令生成等核心链路，并在硬件侧基于 ESP32 与 MicroPython 落地 MQTT 通信机制，完成灯泡 GPIO 开关控制与风扇 PWM 调速控制，使软件指令能够稳定映射为实体动作。最后，通过多轮联调与异常测试对系统进行工程化优化，针对状态不同步、历史消息干扰与发布时序等问题进行修正，形成可复现的排障与改进流程。</w:t>
      </w:r>
    </w:p>
    <w:p w14:paraId="50E16E3F">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第一章为引言，本章围绕课题背景与研究意义展开，结合智能家居控制从传统按钮操作向自然语言交互演进的趋势，分析现有方案在交互效率、状态可观测性与硬件联动方面的不足，并说明将 Whisper、大模型语义解析与 ESP32 执行控制结合的必要性。在国内外研究现状部分，本章对语音识别、智能家居控制与边缘执行相关研究进行梳理，进一步明确本文的研究内容、技术路线与预期创新点。</w:t>
      </w:r>
    </w:p>
    <w:p w14:paraId="29548BA9">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第二章为系统分析，本章重点介绍本课题涉及的关键技术与可行性依据。章节内容从功能需求与非功能需求入手，分析系统在实时性、稳定性与可扩展性方面的工程约束；在硬件分析中说明 ESP32 的资源特性、联网能力与边缘执行优势；在软件分析中阐述前端交互、后端服务、数据库持久化以及语音模型与大模型协同机制，为后续系统设计提供理论与技术支撑。</w:t>
      </w:r>
    </w:p>
    <w:p w14:paraId="1911B1F2">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第三章为系统设计与实现，本章围绕“采集—理解—执行—回显”主链路展开，详细描述前端语音采集与状态展示模块、后端转写与语义解析模块、数据库一致性维护机制以及 ESP32 执行端实现过程。针对硬件侧，重点说明基于 MicroPython 的 MQTT 订阅逻辑、灯泡 GPIO 控制与风扇 PWM 调速策略，并给出关键接口与代码链路，体现系统从软件指令到实体动作的落地过程。</w:t>
      </w:r>
    </w:p>
    <w:p w14:paraId="6E155C75">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第四章为系统测试与结果分析，本章通过功能测试、联调测试与异常场景测试对系统进行综合验证，重点评估语音控制准确性、设备执行实时性以及多入口状态一致性。针对测试中出现的历史消息干扰、状态不同步与发布时序问题，本章结合日志与链路排查过程给出修复方案与验证结果，说明系统在实际运行条件下的稳定性与可维护性。</w:t>
      </w:r>
    </w:p>
    <w:p w14:paraId="08218BA0">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第五章为结论与展望，本章总结本文在系统架构设计、语义控制链路实现、ESP32 硬件联动与工程化优化方面的主要成果，归纳当前方案在复杂语义、极端网络场景与多设备规模扩展方面的不足，并提出后续可行的优化方向，如增强语义鲁棒性、完善在线状态管理、优化协议策略及提升系统安全机制，为后续研究与工程迭代提供参考。</w:t>
      </w:r>
    </w:p>
    <w:p w14:paraId="19A763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 w:val="24"/>
          <w14:textFill>
            <w14:solidFill>
              <w14:schemeClr w14:val="tx1"/>
            </w14:solidFill>
          </w14:textFill>
        </w:rPr>
      </w:pPr>
    </w:p>
    <w:p w14:paraId="24E5C471">
      <w:pPr>
        <w:spacing w:line="360" w:lineRule="auto"/>
        <w:jc w:val="center"/>
        <w:rPr>
          <w:rFonts w:hint="eastAsia" w:ascii="黑体" w:hAnsi="黑体" w:eastAsia="黑体"/>
          <w:color w:val="000000" w:themeColor="text1"/>
          <w:sz w:val="30"/>
          <w:szCs w:val="30"/>
          <w14:textFill>
            <w14:solidFill>
              <w14:schemeClr w14:val="tx1"/>
            </w14:solidFill>
          </w14:textFill>
        </w:rPr>
      </w:pPr>
    </w:p>
    <w:p w14:paraId="6893B36E">
      <w:pPr>
        <w:spacing w:line="360" w:lineRule="auto"/>
        <w:jc w:val="both"/>
        <w:rPr>
          <w:rFonts w:hint="eastAsia" w:ascii="黑体" w:hAnsi="黑体" w:eastAsia="黑体"/>
          <w:color w:val="000000" w:themeColor="text1"/>
          <w:sz w:val="30"/>
          <w:szCs w:val="30"/>
          <w14:textFill>
            <w14:solidFill>
              <w14:schemeClr w14:val="tx1"/>
            </w14:solidFill>
          </w14:textFill>
        </w:rPr>
      </w:pPr>
    </w:p>
    <w:p w14:paraId="2D8A2BF9">
      <w:pPr>
        <w:spacing w:line="360" w:lineRule="auto"/>
        <w:jc w:val="center"/>
        <w:rPr>
          <w:rFonts w:hint="default" w:ascii="黑体" w:hAnsi="黑体" w:eastAsia="黑体"/>
          <w:color w:val="000000" w:themeColor="text1"/>
          <w:sz w:val="30"/>
          <w:szCs w:val="30"/>
          <w:lang w:val="en-US" w:eastAsia="zh-CN"/>
          <w14:textFill>
            <w14:solidFill>
              <w14:schemeClr w14:val="tx1"/>
            </w14:solidFill>
          </w14:textFill>
        </w:rPr>
      </w:pPr>
      <w:r>
        <w:rPr>
          <w:rFonts w:hint="eastAsia" w:ascii="黑体" w:hAnsi="黑体" w:eastAsia="黑体"/>
          <w:color w:val="000000" w:themeColor="text1"/>
          <w:sz w:val="30"/>
          <w:szCs w:val="30"/>
          <w14:textFill>
            <w14:solidFill>
              <w14:schemeClr w14:val="tx1"/>
            </w14:solidFill>
          </w14:textFill>
        </w:rPr>
        <w:t>2</w:t>
      </w:r>
      <w:r>
        <w:rPr>
          <w:rFonts w:ascii="黑体" w:hAnsi="黑体" w:eastAsia="黑体"/>
          <w:color w:val="000000" w:themeColor="text1"/>
          <w:sz w:val="30"/>
          <w:szCs w:val="30"/>
          <w14:textFill>
            <w14:solidFill>
              <w14:schemeClr w14:val="tx1"/>
            </w14:solidFill>
          </w14:textFill>
        </w:rPr>
        <w:t>.</w:t>
      </w:r>
      <w:r>
        <w:rPr>
          <w:rFonts w:hint="eastAsia" w:ascii="黑体" w:hAnsi="黑体" w:eastAsia="黑体"/>
          <w:color w:val="000000" w:themeColor="text1"/>
          <w:sz w:val="30"/>
          <w:szCs w:val="30"/>
          <w:lang w:val="en-US" w:eastAsia="zh-CN"/>
          <w14:textFill>
            <w14:solidFill>
              <w14:schemeClr w14:val="tx1"/>
            </w14:solidFill>
          </w14:textFill>
        </w:rPr>
        <w:t>系统分析</w:t>
      </w:r>
    </w:p>
    <w:p w14:paraId="28C5B66A">
      <w:pPr>
        <w:spacing w:line="360" w:lineRule="auto"/>
        <w:rPr>
          <w:rFonts w:hint="eastAsia"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2.1</w:t>
      </w:r>
      <w:r>
        <w:rPr>
          <w:rFonts w:hint="eastAsia" w:ascii="黑体" w:hAnsi="黑体" w:eastAsia="黑体"/>
          <w:color w:val="000000" w:themeColor="text1"/>
          <w:sz w:val="28"/>
          <w:szCs w:val="28"/>
          <w:lang w:val="en-US" w:eastAsia="zh-CN"/>
          <w14:textFill>
            <w14:solidFill>
              <w14:schemeClr w14:val="tx1"/>
            </w14:solidFill>
          </w14:textFill>
        </w:rPr>
        <w:t>功能需求分析</w:t>
      </w:r>
    </w:p>
    <w:p w14:paraId="353A745D">
      <w:pPr>
        <w:spacing w:line="360" w:lineRule="auto"/>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系统应满足完整控制闭环的核心功能，即前端能够启动与停止录音并上传音频到后端，后端能够完成语音转文本与大模型语义解析并生成设备控制 JSON，随后将控制命令转发给 ESP32 执行，前端最终展示用户语句、模型回复与执行结果，同时系统能够完成灯光、风扇等多类真实设备的开关控制。</w:t>
      </w:r>
    </w:p>
    <w:p w14:paraId="460088AC">
      <w:pPr>
        <w:spacing w:line="360" w:lineRule="auto"/>
        <w:rPr>
          <w:rFonts w:hint="eastAsia" w:asciiTheme="minorEastAsia" w:hAnsiTheme="minorEastAsia" w:eastAsiaTheme="minorEastAsia"/>
          <w:color w:val="auto"/>
          <w:sz w:val="24"/>
        </w:rPr>
      </w:pPr>
      <w:r>
        <w:rPr>
          <w:rFonts w:hint="eastAsia" w:ascii="黑体" w:hAnsi="黑体" w:eastAsia="黑体"/>
          <w:color w:val="000000" w:themeColor="text1"/>
          <w:sz w:val="28"/>
          <w:szCs w:val="28"/>
          <w14:textFill>
            <w14:solidFill>
              <w14:schemeClr w14:val="tx1"/>
            </w14:solidFill>
          </w14:textFill>
        </w:rPr>
        <w:t>2.1.2 非功能需求</w:t>
      </w:r>
    </w:p>
    <w:p w14:paraId="23DCC339">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在非功能需求方面，系统需要保证语音到反馈的实时性、请求与解析异常可恢复的稳定性、后续新增空调和窗帘等设备时的可扩展性，以及模块边界清晰且便于定位调试的可维护性。</w:t>
      </w:r>
    </w:p>
    <w:p w14:paraId="74C263B9">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在实际工程落地中，上述非功能需求并不是彼此独立的约束，而是相互耦合、需要综合权衡的目标。例如，系统若单纯追求低延迟，可能会减少校验步骤而降低稳定性；若过度强调鲁棒性并引入过多重试，又可能拉高响应时延，影响交互体验。因此，本课题在设计阶段采用“核心链路优先保证成功率、非核心链路逐步异步化”的策略，在关键路径上保留必要校验，在非关键路径上采用延迟同步与后台补偿机制，以兼顾实时性与可靠性。与此同时，可维护性要求文档、接口、日志三者一致，避免出现“代码可运行但不可解释”的情况，这一点对于毕业设计答辩与后续迭代尤为重要。</w:t>
      </w:r>
    </w:p>
    <w:p w14:paraId="74ECA690">
      <w:pPr>
        <w:spacing w:line="360" w:lineRule="auto"/>
        <w:rPr>
          <w:rFonts w:hint="eastAsia"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2.2 硬件分析（ESP32 重点）</w:t>
      </w:r>
    </w:p>
    <w:p w14:paraId="7E85EB6A">
      <w:pPr>
        <w:spacing w:line="360" w:lineRule="auto"/>
        <w:rPr>
          <w:rFonts w:hint="eastAsia" w:asciiTheme="minorEastAsia" w:hAnsiTheme="minorEastAsia" w:eastAsiaTheme="minorEastAsia"/>
          <w:color w:val="auto"/>
          <w:sz w:val="24"/>
        </w:rPr>
      </w:pPr>
      <w:r>
        <w:rPr>
          <w:rFonts w:hint="eastAsia" w:ascii="黑体" w:hAnsi="黑体" w:eastAsia="黑体"/>
          <w:color w:val="000000" w:themeColor="text1"/>
          <w:sz w:val="28"/>
          <w:szCs w:val="28"/>
          <w14:textFill>
            <w14:solidFill>
              <w14:schemeClr w14:val="tx1"/>
            </w14:solidFill>
          </w14:textFill>
        </w:rPr>
        <w:t>2.2.1 ESP32 选型理由</w:t>
      </w:r>
    </w:p>
    <w:p w14:paraId="2A03F36B">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ESP32 是低功耗、高集成度的 MCU 芯片，集成 Wi-Fi 与蓝牙，拥有较丰富 GPIO 资源，能满足智能家居边缘控制需求。与树莓派等平台相比，ESP32 在成本和部署复杂度上更适合毕业设计原型实现。从微控制器体系结构角度，ESP32 采用面向实时控制场景优化的处理内核，具备较好的中断响应能力与外设驱动能力。相较于高性能应用处理器，ESP32 在“控制任务确定、资源受限、常开运行”场景下更具性价比优势。智能家居执行端的核心任务并非复杂计算，而是稳定收发命令、快速驱动 I/O、可靠回传状态，这与 ESP32 的设计目标高度一致。</w:t>
      </w:r>
    </w:p>
    <w:p w14:paraId="71F63F08">
      <w:pPr>
        <w:spacing w:line="360" w:lineRule="auto"/>
        <w:ind w:firstLine="480" w:firstLineChars="200"/>
        <w:jc w:val="left"/>
        <w:rPr>
          <w:rFonts w:hint="eastAsia" w:asciiTheme="minorEastAsia" w:hAnsiTheme="minorEastAsia" w:eastAsiaTheme="minorEastAsia"/>
          <w:color w:val="auto"/>
          <w:sz w:val="24"/>
          <w:lang w:eastAsia="zh-CN"/>
        </w:rPr>
      </w:pPr>
      <w:r>
        <w:rPr>
          <w:rFonts w:hint="eastAsia" w:asciiTheme="minorEastAsia" w:hAnsiTheme="minorEastAsia" w:eastAsiaTheme="minorEastAsia"/>
          <w:color w:val="auto"/>
          <w:sz w:val="24"/>
        </w:rPr>
        <w:t>从网络能力角度，ESP32 内置 Wi-Fi 协议栈，可直接接入局域网，通过 HTTP/MQTT 与后端通信，减少外置通信模块带来的成本与复杂度。对于毕业设计原型系统，这种“单芯片联网 + 控制执行”的方案可以显著缩短开发周期，提高系统</w:t>
      </w:r>
      <w:r>
        <w:rPr>
          <w:rFonts w:hint="eastAsia" w:asciiTheme="minorEastAsia" w:hAnsiTheme="minorEastAsia" w:eastAsiaTheme="minorEastAsia"/>
          <w:color w:val="auto"/>
          <w:sz w:val="24"/>
          <w:lang w:val="en-US" w:eastAsia="zh-CN"/>
        </w:rPr>
        <w:t>可复制</w:t>
      </w:r>
      <w:r>
        <w:rPr>
          <w:rFonts w:hint="eastAsia" w:asciiTheme="minorEastAsia" w:hAnsiTheme="minorEastAsia" w:eastAsiaTheme="minorEastAsia"/>
          <w:color w:val="auto"/>
          <w:sz w:val="24"/>
        </w:rPr>
        <w:t>性。</w:t>
      </w:r>
      <w:r>
        <w:rPr>
          <w:rFonts w:hint="eastAsia" w:asciiTheme="minorEastAsia" w:hAnsiTheme="minorEastAsia" w:eastAsiaTheme="minorEastAsia"/>
          <w:color w:val="auto"/>
          <w:sz w:val="24"/>
          <w:lang w:eastAsia="zh-CN"/>
        </w:rPr>
        <w:drawing>
          <wp:inline distT="0" distB="0" distL="114300" distR="114300">
            <wp:extent cx="5577840" cy="3718560"/>
            <wp:effectExtent l="0" t="0" r="0" b="0"/>
            <wp:docPr id="1" name="图片 1" descr="esp32_iot_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sp32_iot_board"/>
                    <pic:cNvPicPr>
                      <a:picLocks noChangeAspect="1"/>
                    </pic:cNvPicPr>
                  </pic:nvPicPr>
                  <pic:blipFill>
                    <a:blip r:embed="rId14"/>
                    <a:stretch>
                      <a:fillRect/>
                    </a:stretch>
                  </pic:blipFill>
                  <pic:spPr>
                    <a:xfrm>
                      <a:off x="0" y="0"/>
                      <a:ext cx="5577840" cy="3718560"/>
                    </a:xfrm>
                    <a:prstGeom prst="rect">
                      <a:avLst/>
                    </a:prstGeom>
                  </pic:spPr>
                </pic:pic>
              </a:graphicData>
            </a:graphic>
          </wp:inline>
        </w:drawing>
      </w:r>
    </w:p>
    <w:p w14:paraId="0EDDD368">
      <w:pPr>
        <w:keepNext w:val="0"/>
        <w:keepLines w:val="0"/>
        <w:widowControl/>
        <w:suppressLineNumbers w:val="0"/>
        <w:jc w:val="center"/>
      </w:pPr>
      <w:r>
        <w:rPr>
          <w:rFonts w:ascii="黑体" w:hAnsi="宋体" w:eastAsia="黑体" w:cs="黑体"/>
          <w:color w:val="000000"/>
          <w:kern w:val="0"/>
          <w:sz w:val="21"/>
          <w:szCs w:val="21"/>
          <w:lang w:val="en-US" w:eastAsia="zh-CN" w:bidi="ar"/>
        </w:rPr>
        <w:t>图 2.2</w:t>
      </w:r>
      <w:r>
        <w:rPr>
          <w:rFonts w:hint="eastAsia" w:ascii="黑体" w:hAnsi="宋体" w:eastAsia="黑体" w:cs="黑体"/>
          <w:color w:val="000000"/>
          <w:kern w:val="0"/>
          <w:sz w:val="21"/>
          <w:szCs w:val="21"/>
          <w:lang w:val="en-US" w:eastAsia="zh-CN" w:bidi="ar"/>
        </w:rPr>
        <w:t>.1</w:t>
      </w:r>
      <w:r>
        <w:rPr>
          <w:rFonts w:ascii="黑体" w:hAnsi="宋体" w:eastAsia="黑体" w:cs="黑体"/>
          <w:color w:val="000000"/>
          <w:kern w:val="0"/>
          <w:sz w:val="21"/>
          <w:szCs w:val="21"/>
          <w:lang w:val="en-US" w:eastAsia="zh-CN" w:bidi="ar"/>
        </w:rPr>
        <w:t xml:space="preserve"> </w:t>
      </w:r>
      <w:r>
        <w:rPr>
          <w:rFonts w:ascii="Arial" w:hAnsi="Arial" w:eastAsia="Arial" w:cs="Arial"/>
          <w:i w:val="0"/>
          <w:iCs w:val="0"/>
          <w:caps w:val="0"/>
          <w:color w:val="34495E"/>
          <w:spacing w:val="0"/>
          <w:sz w:val="21"/>
          <w:szCs w:val="21"/>
          <w:shd w:val="clear" w:fill="FFFFFF"/>
        </w:rPr>
        <w:t>ESP32 IOT BOARD</w:t>
      </w:r>
    </w:p>
    <w:p w14:paraId="05271B1C">
      <w:pPr>
        <w:spacing w:line="360" w:lineRule="auto"/>
        <w:rPr>
          <w:rFonts w:hint="default" w:asciiTheme="minorEastAsia" w:hAnsiTheme="minorEastAsia" w:eastAsiaTheme="minorEastAsia"/>
          <w:color w:val="auto"/>
          <w:sz w:val="24"/>
          <w:lang w:val="en-US" w:eastAsia="zh-CN"/>
        </w:rPr>
      </w:pPr>
    </w:p>
    <w:p w14:paraId="669A12C1">
      <w:pPr>
        <w:spacing w:line="360" w:lineRule="auto"/>
        <w:rPr>
          <w:rFonts w:hint="eastAsia" w:asciiTheme="minorEastAsia" w:hAnsiTheme="minorEastAsia" w:eastAsiaTheme="minorEastAsia"/>
          <w:color w:val="auto"/>
          <w:sz w:val="28"/>
          <w:szCs w:val="28"/>
        </w:rPr>
      </w:pPr>
      <w:r>
        <w:rPr>
          <w:rFonts w:hint="eastAsia" w:ascii="黑体" w:hAnsi="黑体" w:eastAsia="黑体"/>
          <w:color w:val="000000" w:themeColor="text1"/>
          <w:sz w:val="28"/>
          <w:szCs w:val="28"/>
          <w14:textFill>
            <w14:solidFill>
              <w14:schemeClr w14:val="tx1"/>
            </w14:solidFill>
          </w14:textFill>
        </w:rPr>
        <w:t xml:space="preserve"> 2.2.2 硬件组成</w:t>
      </w:r>
    </w:p>
    <w:p w14:paraId="1394DF8B">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本系统硬件组成包括作为主控的 ESP32 开发板、用于控制高低压负载的继电器模块、用于演示的 LED 或灯带，以及 5V 电源与基础接线模块。</w:t>
      </w:r>
    </w:p>
    <w:p w14:paraId="46A93B29">
      <w:pPr>
        <w:spacing w:line="360" w:lineRule="auto"/>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在实验阶段可先使用 LED 指示替代真实家电负载，以降低安全风险。完成逻辑验证后，再接入继电器控制实际灯具。</w:t>
      </w:r>
    </w:p>
    <w:p w14:paraId="4B52962D">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在电气层面，本系统需重点关注“弱电控制强电负载”的隔离问题。ESP32 GPIO 输出通常为 3.3V 逻辑电平，不能直接驱动 220V 交流负载，因此需通过继电器模块实现电气隔离与功率放大。继电器输入侧由 ESP32 控制，输出侧接入外部负载回路，能够在保障主控安全的前提下实现对高压设备的开关控制。</w:t>
      </w:r>
    </w:p>
    <w:p w14:paraId="6E8BB380">
      <w:pPr>
        <w:spacing w:line="360" w:lineRule="auto"/>
        <w:rPr>
          <w:rFonts w:hint="eastAsia" w:asciiTheme="minorEastAsia" w:hAnsiTheme="minorEastAsia" w:eastAsiaTheme="minorEastAsia"/>
          <w:color w:val="auto"/>
          <w:sz w:val="24"/>
        </w:rPr>
      </w:pPr>
    </w:p>
    <w:p w14:paraId="00C153E1">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在供电设计上，ESP32 与继电器应考虑共地原则与电源稳定性。若继电器吸合电流较大，建议采用独立电源通道或加入滤波措施，避免继电器动作瞬态干扰导致 ESP32 重启。该问题在原型系统联调中较为常见，属于硬件稳定性设计的重要内容。</w:t>
      </w:r>
    </w:p>
    <w:p w14:paraId="234210C3">
      <w:pPr>
        <w:spacing w:line="360" w:lineRule="auto"/>
        <w:rPr>
          <w:rFonts w:hint="eastAsia" w:asciiTheme="minorEastAsia" w:hAnsiTheme="minorEastAsia" w:eastAsiaTheme="minorEastAsia"/>
          <w:color w:val="auto"/>
          <w:sz w:val="24"/>
        </w:rPr>
      </w:pPr>
      <w:r>
        <w:rPr>
          <w:rFonts w:hint="eastAsia" w:ascii="黑体" w:hAnsi="黑体" w:eastAsia="黑体"/>
          <w:color w:val="000000" w:themeColor="text1"/>
          <w:sz w:val="28"/>
          <w:szCs w:val="28"/>
          <w14:textFill>
            <w14:solidFill>
              <w14:schemeClr w14:val="tx1"/>
            </w14:solidFill>
          </w14:textFill>
        </w:rPr>
        <w:t>2.2.3 控制原理</w:t>
      </w:r>
    </w:p>
    <w:p w14:paraId="57071903">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本系统控制原理采用“前端到后端到 MQTT 再到硬件后端”的分层链路。首先，前端在用户点击按钮或完成语音录制后，向后端接口提交控制请求；后端接收请求后完成语义解析与动作</w:t>
      </w:r>
      <w:r>
        <w:rPr>
          <w:rFonts w:hint="eastAsia" w:asciiTheme="minorEastAsia" w:hAnsiTheme="minorEastAsia" w:eastAsiaTheme="minorEastAsia"/>
          <w:color w:val="auto"/>
          <w:sz w:val="24"/>
          <w:lang w:val="en-US" w:eastAsia="zh-CN"/>
        </w:rPr>
        <w:t>的顺序进行</w:t>
      </w:r>
      <w:r>
        <w:rPr>
          <w:rFonts w:hint="eastAsia" w:asciiTheme="minorEastAsia" w:hAnsiTheme="minorEastAsia" w:eastAsiaTheme="minorEastAsia"/>
          <w:color w:val="auto"/>
          <w:sz w:val="24"/>
        </w:rPr>
        <w:t>，将自然语言或按钮动作统一映射为标准控制字段（如 `device`、`action`、`value`），并先写入数据库作为当前状态真值。随后，后端将该状态转换为 MQTT 消息发布到对应</w:t>
      </w:r>
      <w:r>
        <w:rPr>
          <w:rFonts w:hint="eastAsia" w:asciiTheme="minorEastAsia" w:hAnsiTheme="minorEastAsia" w:eastAsiaTheme="minorEastAsia"/>
          <w:color w:val="auto"/>
          <w:sz w:val="24"/>
          <w:lang w:val="en-US" w:eastAsia="zh-CN"/>
        </w:rPr>
        <w:t>接口</w:t>
      </w:r>
      <w:r>
        <w:rPr>
          <w:rFonts w:hint="eastAsia" w:asciiTheme="minorEastAsia" w:hAnsiTheme="minorEastAsia" w:eastAsiaTheme="minorEastAsia"/>
          <w:color w:val="auto"/>
          <w:sz w:val="24"/>
        </w:rPr>
        <w:t>（例如 `smart_home/light/state`、`smart_home/fan/state`），ESP32 作为硬件后端在 MicroPython 环境下持续订阅这些主题并接收消息，再依据 `value` 执行具体硬件动作，其中灯泡通过 GPIO 电平切换实现开关，风扇通过 PWM 占空比实现档位控制。执行完成后，系统通过后端状态回读接口与前端轮询机制实现状态回显，形成“前端发起—后端决策—MQTT 分发—硬件执行—前端确认”的完整闭环。</w:t>
      </w:r>
    </w:p>
    <w:p w14:paraId="672499F9">
      <w:pPr>
        <w:spacing w:line="360" w:lineRule="auto"/>
        <w:ind w:firstLine="420" w:firstLineChars="200"/>
      </w:pPr>
      <w:r>
        <w:drawing>
          <wp:inline distT="0" distB="0" distL="114300" distR="114300">
            <wp:extent cx="5387340" cy="2938145"/>
            <wp:effectExtent l="0" t="0" r="3810" b="146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5"/>
                    <a:stretch>
                      <a:fillRect/>
                    </a:stretch>
                  </pic:blipFill>
                  <pic:spPr>
                    <a:xfrm>
                      <a:off x="0" y="0"/>
                      <a:ext cx="5387340" cy="2938145"/>
                    </a:xfrm>
                    <a:prstGeom prst="rect">
                      <a:avLst/>
                    </a:prstGeom>
                    <a:noFill/>
                    <a:ln>
                      <a:noFill/>
                    </a:ln>
                  </pic:spPr>
                </pic:pic>
              </a:graphicData>
            </a:graphic>
          </wp:inline>
        </w:drawing>
      </w:r>
    </w:p>
    <w:p w14:paraId="1EE74877">
      <w:pPr>
        <w:spacing w:line="360" w:lineRule="auto"/>
        <w:jc w:val="center"/>
        <w:rPr>
          <w:rFonts w:hint="default" w:eastAsia="宋体"/>
          <w:lang w:val="en-US" w:eastAsia="zh-CN"/>
        </w:rPr>
      </w:pPr>
      <w:r>
        <w:rPr>
          <w:rFonts w:hint="eastAsia"/>
          <w:lang w:val="en-US" w:eastAsia="zh-CN"/>
        </w:rPr>
        <w:t>图 2.2.3 项目架构</w:t>
      </w:r>
    </w:p>
    <w:p w14:paraId="5D04ED26">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从控制论角度看，上述链路可抽象为“输入—决策—执行—反馈”四阶段系统：前端请求是输入，后端解析与写库是决策，MQTT 下发与 ESP32 驱动是执行，前端状态同步与日志追踪是反馈。该闭环设计的核心价值在于可观测性与可纠偏性，即任一阶段出现偏差时都可通过日志和状态对照快速定位问题来源，避免仅依赖单点现象判断系统是否成功执行。</w:t>
      </w:r>
    </w:p>
    <w:p w14:paraId="33B1E85A">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在通信与数据一致性层面，为降低指令歧义并支持链路追踪，消息应保持结构化并尽量携带上下文字段（如 `source`、`timestamp`、`request_id`）。这样在多设备并发或网络抖动场景下，能够明确区分“前端请求值”“后端落库值”和“硬件实际执行值”，为系统调试、性能分析和后续优化提供可靠依据。</w:t>
      </w:r>
    </w:p>
    <w:p w14:paraId="3A6AE844">
      <w:pPr>
        <w:spacing w:line="360" w:lineRule="auto"/>
        <w:rPr>
          <w:rFonts w:hint="eastAsia"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2.3 软件技术分析</w:t>
      </w:r>
    </w:p>
    <w:p w14:paraId="788A079E">
      <w:pPr>
        <w:spacing w:line="360" w:lineRule="auto"/>
        <w:rPr>
          <w:rFonts w:hint="eastAsia" w:asciiTheme="minorEastAsia" w:hAnsiTheme="minorEastAsia" w:eastAsiaTheme="minorEastAsia"/>
          <w:color w:val="auto"/>
          <w:sz w:val="24"/>
        </w:rPr>
      </w:pPr>
      <w:r>
        <w:rPr>
          <w:rFonts w:hint="eastAsia" w:ascii="黑体" w:hAnsi="黑体" w:eastAsia="黑体"/>
          <w:color w:val="000000" w:themeColor="text1"/>
          <w:sz w:val="28"/>
          <w:szCs w:val="28"/>
          <w14:textFill>
            <w14:solidFill>
              <w14:schemeClr w14:val="tx1"/>
            </w14:solidFill>
          </w14:textFill>
        </w:rPr>
        <w:t>2.3.1 前端技术</w:t>
      </w:r>
    </w:p>
    <w:p w14:paraId="05976170">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前端采用 React + TypeScript + Vite。React 适合构建组件化交互页面，TypeScript 提升类型安全，Vite 提供快速构建与热更新能力。前端页面以语音控制面板为核心，包含录音按钮、对话历史、设备状态显示等功能。</w:t>
      </w:r>
    </w:p>
    <w:p w14:paraId="70DBC6EA">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从前端框架原理看，React 通过声明式 UI 与状态驱动渲染机制，将界面视为状态函数。语音控制场景中，录音状态、请求状态、对话状态、设备状态均属于可观察状态变量，状态变化会自动触发界面更新，减少手工 DOM 操作带来的复杂度与错误率。该机制特别适合异步链路较长、反馈阶段较多的交互系统。</w:t>
      </w:r>
    </w:p>
    <w:p w14:paraId="156D772A">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TypeScript 在此场景中的价值不仅是“语法约束”，更重要的是对接口结构的契约化描述。通过为后端响应定义明确类型（如 `device/action/transcript/model_response`），可在开发阶段提前发现字段缺失、类型不匹配等问题，提高联调效率。</w:t>
      </w:r>
    </w:p>
    <w:p w14:paraId="24AC63AD">
      <w:pPr>
        <w:spacing w:line="360" w:lineRule="auto"/>
        <w:rPr>
          <w:rFonts w:hint="eastAsia" w:asciiTheme="minorEastAsia" w:hAnsiTheme="minorEastAsia" w:eastAsiaTheme="minorEastAsia"/>
          <w:color w:val="auto"/>
          <w:sz w:val="24"/>
        </w:rPr>
      </w:pPr>
      <w:r>
        <w:rPr>
          <w:rFonts w:hint="eastAsia" w:ascii="黑体" w:hAnsi="黑体" w:eastAsia="黑体"/>
          <w:color w:val="000000" w:themeColor="text1"/>
          <w:sz w:val="28"/>
          <w:szCs w:val="28"/>
          <w14:textFill>
            <w14:solidFill>
              <w14:schemeClr w14:val="tx1"/>
            </w14:solidFill>
          </w14:textFill>
        </w:rPr>
        <w:t>2.3.2 后端技术</w:t>
      </w:r>
    </w:p>
    <w:p w14:paraId="35114C92">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后端采用 Flask。其优势是轻量、开发快、易于与 AI 推理流程集成。系统通过 `POST /api/voice-control` 接口接收音频文件，处理后返回结构化结果。通过 Flask-CORS 解决前后端跨域通信问题。</w:t>
      </w:r>
    </w:p>
    <w:p w14:paraId="5388843D">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从 Web 服务原理看，Flask 采用路由分发和中间件扩展机制，可将“请求接入、业务处理、错误处理、响应返回”分层组织。对于语音控制接口而言，后端需要同时处理文件上传、模型推理和设备通信，这天然是一个多阶段流水线。将每一阶段解耦为独立函数，可提升代码可读性与可测试性。</w:t>
      </w:r>
    </w:p>
    <w:p w14:paraId="3A84AD20">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在并发与性能方面，开发阶段可先采用单进程调试模式，便于定位问题；在部署阶段可结合 WSGI 服务器实现多进程/多线程处理，提升并发请求承载能力。对于毕业设计答辩，说明“开发态与部署态”区别，也能体现系统工程认知深度。</w:t>
      </w:r>
    </w:p>
    <w:p w14:paraId="653BFC74">
      <w:pPr>
        <w:spacing w:line="360" w:lineRule="auto"/>
        <w:rPr>
          <w:rFonts w:hint="eastAsia" w:asciiTheme="minorEastAsia" w:hAnsiTheme="minorEastAsia" w:eastAsiaTheme="minorEastAsia"/>
          <w:color w:val="auto"/>
          <w:sz w:val="24"/>
        </w:rPr>
      </w:pPr>
      <w:r>
        <w:rPr>
          <w:rFonts w:hint="eastAsia" w:ascii="黑体" w:hAnsi="黑体" w:eastAsia="黑体"/>
          <w:color w:val="000000" w:themeColor="text1"/>
          <w:sz w:val="28"/>
          <w:szCs w:val="28"/>
          <w14:textFill>
            <w14:solidFill>
              <w14:schemeClr w14:val="tx1"/>
            </w14:solidFill>
          </w14:textFill>
        </w:rPr>
        <w:t>2.3.3 语音识别与大模型解析</w:t>
      </w:r>
    </w:p>
    <w:p w14:paraId="237B5583">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语音识别层采用 Whisper，可将中文语音转成文本。语义层通过大模型将用户文本转为如下结构：</w:t>
      </w:r>
    </w:p>
    <w:p w14:paraId="2BB6EB4D">
      <w:pPr>
        <w:spacing w:line="360" w:lineRule="auto"/>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```json</w:t>
      </w:r>
    </w:p>
    <w:p w14:paraId="41247C58">
      <w:pPr>
        <w:spacing w:line="360" w:lineRule="auto"/>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w:t>
      </w:r>
    </w:p>
    <w:p w14:paraId="00576BDF">
      <w:pPr>
        <w:spacing w:line="360" w:lineRule="auto"/>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 xml:space="preserve">  "device": "light",</w:t>
      </w:r>
    </w:p>
    <w:p w14:paraId="669C33A9">
      <w:pPr>
        <w:spacing w:line="360" w:lineRule="auto"/>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 xml:space="preserve">  "action": "on"</w:t>
      </w:r>
    </w:p>
    <w:p w14:paraId="2E0A3EAC">
      <w:pPr>
        <w:spacing w:line="360" w:lineRule="auto"/>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w:t>
      </w:r>
    </w:p>
    <w:p w14:paraId="28E23712">
      <w:pPr>
        <w:spacing w:line="360" w:lineRule="auto"/>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w:t>
      </w:r>
    </w:p>
    <w:p w14:paraId="20316EF5">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这种结构化输出可直接用于设备控制，避免前端或后端手写大量规则匹配代码。</w:t>
      </w:r>
    </w:p>
    <w:p w14:paraId="31B87BB2">
      <w:pPr>
        <w:spacing w:line="360" w:lineRule="auto"/>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从语音识别原理看，Whisper 通过编码器-解码器架构将时域音频信号映射到文本序列，模型在大规模弱监督数据上训练，具备较强噪声鲁棒性与跨语言能力。实际应用中，音频质量、采样率、环境噪声都会影响识别准确度，因此系统应在前端采集阶段尽量保证输入音频清晰，并在后端提供异常兜底策略。</w:t>
      </w:r>
    </w:p>
    <w:p w14:paraId="286F6FF4">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从语义解析原理看，大模型通过上下文提示学习任务格式，能够将自然语言意图映射为结构化控制参数。为了提高输出稳定性，提示词中应明确约束“仅返回 JSON，不附加解释文本”；在解析阶段，后端需进行字段白名单校验与动作合法性校验，避免模型幻觉导致非法控制指令进入执行层。</w:t>
      </w:r>
    </w:p>
    <w:p w14:paraId="2BAFFE37">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从系统可靠性角度，语音识别与语义解析可视为“感知”和“决策”两层。感知层误差可通过更好音频质量与模型参数优化降低，决策层误差可通过提示词工程、规则校验、回退策略控制。两层共同优化后，整体链路稳定性会显著提升。</w:t>
      </w:r>
    </w:p>
    <w:p w14:paraId="5D7035E5">
      <w:pPr>
        <w:spacing w:line="360" w:lineRule="auto"/>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t xml:space="preserve"> 2.4 </w:t>
      </w:r>
      <w:r>
        <w:rPr>
          <w:rFonts w:hint="eastAsia" w:ascii="黑体" w:hAnsi="黑体" w:eastAsia="黑体" w:cs="黑体"/>
          <w:sz w:val="28"/>
          <w:szCs w:val="28"/>
        </w:rPr>
        <w:t>全链路语音控制执行流程</w:t>
      </w:r>
    </w:p>
    <w:p w14:paraId="11718EFB">
      <w:pPr>
        <w:keepNext w:val="0"/>
        <w:keepLines w:val="0"/>
        <w:widowControl/>
        <w:suppressLineNumbers w:val="0"/>
        <w:ind w:firstLine="480" w:firstLineChars="200"/>
        <w:jc w:val="left"/>
      </w:pPr>
      <w:r>
        <w:rPr>
          <w:rFonts w:ascii="宋体" w:hAnsi="宋体" w:eastAsia="宋体" w:cs="宋体"/>
          <w:kern w:val="0"/>
          <w:sz w:val="24"/>
          <w:szCs w:val="24"/>
          <w:lang w:val="en-US" w:eastAsia="zh-CN" w:bidi="ar"/>
        </w:rPr>
        <w:t>系统语音控制全链路可概括为：前端采集语音并上传至后端，后端通过Whisper完成语音转写，经大模型解析生成结构化控制指令，校验通过后下发至ESP32硬件，ESP32执行动作并反馈状态，最终前端同步展示对话记录与执行结果。全链路采用状态可追踪设计，各环节保留明确的输入与输出记录，便于问题定位与调试，提升系统可维护性。</w:t>
      </w:r>
    </w:p>
    <w:p w14:paraId="1F09EE49">
      <w:pPr>
        <w:spacing w:line="360" w:lineRule="auto"/>
        <w:jc w:val="center"/>
        <w:rPr>
          <w:rFonts w:hint="eastAsia" w:ascii="黑体" w:hAnsi="黑体" w:eastAsia="黑体"/>
          <w:color w:val="000000" w:themeColor="text1"/>
          <w:sz w:val="32"/>
          <w:szCs w:val="32"/>
          <w14:textFill>
            <w14:solidFill>
              <w14:schemeClr w14:val="tx1"/>
            </w14:solidFill>
          </w14:textFill>
        </w:rPr>
      </w:pPr>
    </w:p>
    <w:p w14:paraId="757D74E8">
      <w:pPr>
        <w:spacing w:line="360" w:lineRule="auto"/>
        <w:jc w:val="center"/>
        <w:rPr>
          <w:rFonts w:hint="eastAsia" w:ascii="黑体" w:hAnsi="黑体" w:eastAsia="黑体"/>
          <w:color w:val="000000" w:themeColor="text1"/>
          <w:sz w:val="30"/>
          <w:szCs w:val="30"/>
          <w14:textFill>
            <w14:solidFill>
              <w14:schemeClr w14:val="tx1"/>
            </w14:solidFill>
          </w14:textFill>
        </w:rPr>
      </w:pPr>
    </w:p>
    <w:p w14:paraId="4C88D536">
      <w:pPr>
        <w:spacing w:line="360" w:lineRule="auto"/>
        <w:jc w:val="center"/>
        <w:rPr>
          <w:rFonts w:hint="eastAsia" w:asciiTheme="minorEastAsia" w:hAnsiTheme="minorEastAsia" w:eastAsiaTheme="minorEastAsia"/>
          <w:color w:val="auto"/>
          <w:sz w:val="30"/>
          <w:szCs w:val="30"/>
        </w:rPr>
      </w:pPr>
      <w:r>
        <w:rPr>
          <w:rFonts w:hint="eastAsia" w:ascii="黑体" w:hAnsi="黑体" w:eastAsia="黑体"/>
          <w:color w:val="000000" w:themeColor="text1"/>
          <w:sz w:val="30"/>
          <w:szCs w:val="30"/>
          <w14:textFill>
            <w14:solidFill>
              <w14:schemeClr w14:val="tx1"/>
            </w14:solidFill>
          </w14:textFill>
        </w:rPr>
        <w:t>3 系统设计与实现</w:t>
      </w:r>
    </w:p>
    <w:p w14:paraId="7955F3E1">
      <w:pPr>
        <w:spacing w:line="360" w:lineRule="auto"/>
        <w:rPr>
          <w:rFonts w:hint="eastAsia" w:asciiTheme="minorEastAsia" w:hAnsiTheme="minorEastAsia" w:eastAsiaTheme="minorEastAsia"/>
          <w:color w:val="auto"/>
          <w:sz w:val="24"/>
        </w:rPr>
      </w:pPr>
      <w:r>
        <w:rPr>
          <w:rFonts w:hint="eastAsia" w:ascii="黑体" w:hAnsi="黑体" w:eastAsia="黑体"/>
          <w:color w:val="000000" w:themeColor="text1"/>
          <w:sz w:val="28"/>
          <w:szCs w:val="28"/>
          <w14:textFill>
            <w14:solidFill>
              <w14:schemeClr w14:val="tx1"/>
            </w14:solidFill>
          </w14:textFill>
        </w:rPr>
        <w:t>3.1 系统总体架构设计</w:t>
      </w:r>
    </w:p>
    <w:p w14:paraId="19F6184C">
      <w:pPr>
        <w:keepNext w:val="0"/>
        <w:keepLines w:val="0"/>
        <w:widowControl/>
        <w:suppressLineNumbers w:val="0"/>
        <w:ind w:firstLine="480" w:firstLineChars="200"/>
        <w:jc w:val="left"/>
      </w:pPr>
      <w:r>
        <w:rPr>
          <w:rFonts w:ascii="宋体" w:hAnsi="宋体" w:eastAsia="宋体" w:cs="宋体"/>
          <w:kern w:val="0"/>
          <w:sz w:val="24"/>
          <w:szCs w:val="24"/>
          <w:lang w:val="en-US" w:eastAsia="zh-CN" w:bidi="ar"/>
        </w:rPr>
        <w:t>本系统采用“表现层-业务层-设备层”的分层架构，遵循“高内聚、低耦合”的设计原则，各模块通过明确接口通信，降低耦合度，便于后续扩展与迭代。表现层（前端）负责用户交互与结果展示，不依赖底层模型与硬件细节；业务层（后端API）封装语音转写、语义解析、设备调度与数据库操作等核心逻辑；设备层（ESP32）负责控制指令执行与状态回报。</w:t>
      </w:r>
    </w:p>
    <w:p w14:paraId="67C47E48">
      <w:pPr>
        <w:keepNext w:val="0"/>
        <w:keepLines w:val="0"/>
        <w:widowControl/>
        <w:suppressLineNumbers w:val="0"/>
        <w:jc w:val="left"/>
      </w:pPr>
      <w:r>
        <w:rPr>
          <w:rFonts w:ascii="宋体" w:hAnsi="宋体" w:eastAsia="宋体" w:cs="宋体"/>
          <w:kern w:val="0"/>
          <w:sz w:val="24"/>
          <w:szCs w:val="24"/>
          <w:lang w:val="en-US" w:eastAsia="zh-CN" w:bidi="ar"/>
        </w:rPr>
        <w:t>数据流采用“单向主链路+反馈回路”结构，用户输入经前端上传后，依次经过识别、解析、执行环节，最终以统一结果回显至前端。为实现链路追踪，每次请求生成全局唯一request_id，贯穿前后端日志，可快速定位问题发生环节，提升调试效率。</w:t>
      </w:r>
    </w:p>
    <w:p w14:paraId="3A38531D">
      <w:pPr>
        <w:spacing w:line="360" w:lineRule="auto"/>
        <w:rPr>
          <w:rFonts w:hint="eastAsia" w:asciiTheme="minorEastAsia" w:hAnsiTheme="minorEastAsia" w:eastAsiaTheme="minorEastAsia"/>
          <w:color w:val="auto"/>
          <w:sz w:val="24"/>
        </w:rPr>
      </w:pPr>
      <w:r>
        <w:rPr>
          <w:rFonts w:hint="eastAsia" w:ascii="黑体" w:hAnsi="黑体" w:eastAsia="黑体"/>
          <w:color w:val="000000" w:themeColor="text1"/>
          <w:sz w:val="28"/>
          <w:szCs w:val="28"/>
          <w14:textFill>
            <w14:solidFill>
              <w14:schemeClr w14:val="tx1"/>
            </w14:solidFill>
          </w14:textFill>
        </w:rPr>
        <w:t>3.2 前端模块设计与实现</w:t>
      </w:r>
    </w:p>
    <w:p w14:paraId="49C801C8">
      <w:pPr>
        <w:spacing w:line="360" w:lineRule="auto"/>
        <w:rPr>
          <w:rFonts w:hint="eastAsia" w:asciiTheme="minorEastAsia" w:hAnsiTheme="minorEastAsia" w:eastAsiaTheme="minorEastAsia"/>
          <w:color w:val="auto"/>
          <w:sz w:val="24"/>
        </w:rPr>
      </w:pPr>
      <w:r>
        <w:rPr>
          <w:rFonts w:hint="eastAsia" w:ascii="黑体" w:hAnsi="黑体" w:eastAsia="黑体"/>
          <w:color w:val="000000" w:themeColor="text1"/>
          <w:sz w:val="28"/>
          <w:szCs w:val="28"/>
          <w14:textFill>
            <w14:solidFill>
              <w14:schemeClr w14:val="tx1"/>
            </w14:solidFill>
          </w14:textFill>
        </w:rPr>
        <w:t>3.2.1 语音采集模块</w:t>
      </w:r>
    </w:p>
    <w:p w14:paraId="45920436">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前端通过浏览器 `MediaRecorder` 采集音频，支持“开始录音/停止录音”双按钮模式。该模式比“按住录音、松手停止”更稳定，避免浏览器事件边界导致的录音状态异常。</w:t>
      </w:r>
    </w:p>
    <w:p w14:paraId="180071A6">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在实现细节上，语音采集模块应重点处理三类问题：权限问题、生命周期问题和异常中断问题。权限问题体现在用户拒绝麦克风授权时需要及时提示；生命周期问题体现在录音实例、数据分片与媒体流释放要严格对应；异常中断问题体现在页面切换、标签挂起、网络波动时需保证状态一致性。通过显式管理 `loading`、`recorderRef`、`streamRef` 等状态，可显著降低“录音已停但状态未更新”的交互错误。</w:t>
      </w:r>
    </w:p>
    <w:p w14:paraId="4DAF1B82">
      <w:pPr>
        <w:spacing w:line="360" w:lineRule="auto"/>
        <w:ind w:firstLine="420" w:firstLineChars="200"/>
      </w:pPr>
      <w:r>
        <w:drawing>
          <wp:inline distT="0" distB="0" distL="114300" distR="114300">
            <wp:extent cx="5575935" cy="2160270"/>
            <wp:effectExtent l="0" t="0" r="5715" b="1143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6"/>
                    <a:stretch>
                      <a:fillRect/>
                    </a:stretch>
                  </pic:blipFill>
                  <pic:spPr>
                    <a:xfrm>
                      <a:off x="0" y="0"/>
                      <a:ext cx="5575935" cy="2160270"/>
                    </a:xfrm>
                    <a:prstGeom prst="rect">
                      <a:avLst/>
                    </a:prstGeom>
                    <a:noFill/>
                    <a:ln>
                      <a:noFill/>
                    </a:ln>
                  </pic:spPr>
                </pic:pic>
              </a:graphicData>
            </a:graphic>
          </wp:inline>
        </w:drawing>
      </w:r>
    </w:p>
    <w:p w14:paraId="06E9BE97">
      <w:pPr>
        <w:spacing w:line="360" w:lineRule="auto"/>
        <w:ind w:firstLine="420" w:firstLineChars="200"/>
        <w:rPr>
          <w:rFonts w:hint="default" w:eastAsia="宋体"/>
          <w:lang w:val="en-US" w:eastAsia="zh-CN"/>
        </w:rPr>
      </w:pPr>
      <w:r>
        <w:rPr>
          <w:rFonts w:hint="eastAsia"/>
          <w:lang w:val="en-US" w:eastAsia="zh-CN"/>
        </w:rPr>
        <w:t>图 3.2.1前端</w:t>
      </w:r>
    </w:p>
    <w:p w14:paraId="6033272C">
      <w:pPr>
        <w:spacing w:line="360" w:lineRule="auto"/>
        <w:rPr>
          <w:rFonts w:hint="eastAsia" w:asciiTheme="minorEastAsia" w:hAnsiTheme="minorEastAsia" w:eastAsiaTheme="minorEastAsia"/>
          <w:color w:val="auto"/>
          <w:sz w:val="24"/>
        </w:rPr>
      </w:pPr>
      <w:r>
        <w:rPr>
          <w:rFonts w:hint="eastAsia" w:ascii="黑体" w:hAnsi="黑体" w:eastAsia="黑体"/>
          <w:color w:val="000000" w:themeColor="text1"/>
          <w:sz w:val="28"/>
          <w:szCs w:val="28"/>
          <w14:textFill>
            <w14:solidFill>
              <w14:schemeClr w14:val="tx1"/>
            </w14:solidFill>
          </w14:textFill>
        </w:rPr>
        <w:t>3.2.2 请求与状态管理模块</w:t>
      </w:r>
    </w:p>
    <w:p w14:paraId="4294BCA9">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录音结束后，前端将音频封装为 `FormData` 发送到后端接口。请求过程中管理 `loading` 状态，防止重复提交。针对后端异常返回，前端展示详细错误并保留交互可恢复能力。</w:t>
      </w:r>
    </w:p>
    <w:p w14:paraId="7EF0BEF2">
      <w:pPr>
        <w:spacing w:line="360" w:lineRule="auto"/>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为增强可维护性，请求模块可进一步抽象为统一请求封装层，统一处理超时、错误映射、重试策略与日志上报。这样当后续新增设备控制接口时，可复用同一套通信机制，减少重复代码。同时，前端可根据错误类型给出差异化提示，例如“服务未启动”“依赖缺失”“模型输出异常”，提升用户可理解性。</w:t>
      </w:r>
    </w:p>
    <w:p w14:paraId="503DFD79">
      <w:pPr>
        <w:spacing w:line="360" w:lineRule="auto"/>
        <w:rPr>
          <w:rFonts w:hint="eastAsia" w:asciiTheme="minorEastAsia" w:hAnsiTheme="minorEastAsia" w:eastAsiaTheme="minorEastAsia"/>
          <w:color w:val="auto"/>
          <w:sz w:val="24"/>
        </w:rPr>
      </w:pPr>
      <w:r>
        <w:rPr>
          <w:rFonts w:hint="eastAsia" w:ascii="黑体" w:hAnsi="黑体" w:eastAsia="黑体"/>
          <w:color w:val="000000" w:themeColor="text1"/>
          <w:sz w:val="28"/>
          <w:szCs w:val="28"/>
          <w14:textFill>
            <w14:solidFill>
              <w14:schemeClr w14:val="tx1"/>
            </w14:solidFill>
          </w14:textFill>
        </w:rPr>
        <w:t>3.2.3 对话可视化模块</w:t>
      </w:r>
    </w:p>
    <w:p w14:paraId="5FBE60F8">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前端在语音控制面板下方维护消息列表并按角色展示内容，用户消息主要展示转写文本，模型消息主要展示模型回复文本或结构化结果。</w:t>
      </w:r>
    </w:p>
    <w:p w14:paraId="48B9C1F4">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该机制让系统行为更透明，便于调试与答辩展示。</w:t>
      </w:r>
    </w:p>
    <w:p w14:paraId="32DF80BF">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在交互设计上，对话模块不仅用于展示“说了什么”，更重要的是展示“系统如何理解并决策”。因此建议在模型消息中保留关键结构化字段（如 `device/action/parse_error`），并对异常结果使用醒目样式区分。该做法可将隐藏在后端的决策过程外显化，显著提升系统可解释性。</w:t>
      </w:r>
    </w:p>
    <w:p w14:paraId="4A3A6854">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此外，为了避免用户在高频操作时产生“界面已响应但设备未执行”的认知偏差，前端状态管理还应区分“期望状态”和“确认状态”两个概念。期望状态表示用户操作后立即反馈的界面状态，用于保证交互流畅性；确认状态表示后端写库并回读后的真实状态，用于保证系统一致性。两种状态在绝大多数情况下会快速收敛，但在网络抖动或后端负载较高时可能短暂不一致。通过在 UI 层增加轻量状态提示（如“同步中”“已确认”），可以显著降低用户困惑并提升系统可信度。</w:t>
      </w:r>
    </w:p>
    <w:p w14:paraId="6B000075">
      <w:pPr>
        <w:spacing w:line="360" w:lineRule="auto"/>
        <w:rPr>
          <w:rFonts w:hint="eastAsia" w:asciiTheme="minorEastAsia" w:hAnsiTheme="minorEastAsia" w:eastAsiaTheme="minorEastAsia"/>
          <w:color w:val="auto"/>
          <w:sz w:val="24"/>
        </w:rPr>
      </w:pPr>
      <w:r>
        <w:rPr>
          <w:rFonts w:hint="eastAsia" w:ascii="黑体" w:hAnsi="黑体" w:eastAsia="黑体"/>
          <w:color w:val="000000" w:themeColor="text1"/>
          <w:sz w:val="28"/>
          <w:szCs w:val="28"/>
          <w14:textFill>
            <w14:solidFill>
              <w14:schemeClr w14:val="tx1"/>
            </w14:solidFill>
          </w14:textFill>
        </w:rPr>
        <w:t>3.2.4 多设备状态展示与按钮控制模块</w:t>
      </w:r>
    </w:p>
    <w:p w14:paraId="09B6FBC7">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 xml:space="preserve">系统在前端设置灯光、风扇、窗帘、电视四类设备的状态区域，并显示各设备当前指令值。语音控制结果会更新本地状态，同时通过 `/api/device-states` 周期性同步数据库状态，保证显示一致性。  </w:t>
      </w:r>
    </w:p>
    <w:p w14:paraId="057F0FB5">
      <w:pPr>
        <w:spacing w:line="360" w:lineRule="auto"/>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在“智能家具模拟”页面中，设备按钮不再仅修改前端内存状态，而是调用后端 `POST /api/device-control` 接口写入数据库，再由同步逻辑回读并刷新页面。该机制实现了“按钮控制—后端落库—前端回显”的完整链路。</w:t>
      </w:r>
    </w:p>
    <w:p w14:paraId="7A2E02EF">
      <w:pPr>
        <w:spacing w:line="360" w:lineRule="auto"/>
        <w:rPr>
          <w:rFonts w:hint="eastAsia" w:asciiTheme="minorEastAsia" w:hAnsiTheme="minorEastAsia" w:eastAsiaTheme="minorEastAsia"/>
          <w:color w:val="auto"/>
          <w:sz w:val="24"/>
        </w:rPr>
      </w:pPr>
      <w:r>
        <w:rPr>
          <w:rFonts w:hint="eastAsia" w:ascii="黑体" w:hAnsi="黑体" w:eastAsia="黑体"/>
          <w:color w:val="000000" w:themeColor="text1"/>
          <w:sz w:val="28"/>
          <w:szCs w:val="28"/>
          <w14:textFill>
            <w14:solidFill>
              <w14:schemeClr w14:val="tx1"/>
            </w14:solidFill>
          </w14:textFill>
        </w:rPr>
        <w:t>3.3 后端模块设计与实现</w:t>
      </w:r>
    </w:p>
    <w:p w14:paraId="5AF5A2CF">
      <w:pPr>
        <w:spacing w:line="360" w:lineRule="auto"/>
        <w:rPr>
          <w:rFonts w:hint="eastAsia" w:asciiTheme="minorEastAsia" w:hAnsiTheme="minorEastAsia" w:eastAsiaTheme="minorEastAsia"/>
          <w:color w:val="auto"/>
          <w:sz w:val="24"/>
        </w:rPr>
      </w:pPr>
      <w:r>
        <w:rPr>
          <w:rFonts w:hint="eastAsia" w:ascii="黑体" w:hAnsi="黑体" w:eastAsia="黑体"/>
          <w:color w:val="000000" w:themeColor="text1"/>
          <w:sz w:val="28"/>
          <w:szCs w:val="28"/>
          <w14:textFill>
            <w14:solidFill>
              <w14:schemeClr w14:val="tx1"/>
            </w14:solidFill>
          </w14:textFill>
        </w:rPr>
        <w:t>3.3.1 接口设计</w:t>
      </w:r>
    </w:p>
    <w:p w14:paraId="44618BFC">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核心接口由三部分组成：`POST /api/voice-control` 用于接收字段名 `ddc` 的音频文件并返回 `device`、`action`、`transcript` 与 `model_response`；`POST /api/device-control` 用于接收 `device` 与 `action` 并处理前端模拟按钮控制请求后写入数据库；`GET /api/device-states` 用于返回设备状态列表（家具、打开状态、对应数值）以支持前端轮询并同步界面状态。</w:t>
      </w:r>
    </w:p>
    <w:p w14:paraId="352BF487">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其中，`/api/voice-control` 负责语音链路，`/api/device-control` 负责按钮链路，`/api/device-states` 负责状态回读链路，三者共同构成多入口一致状态管理。</w:t>
      </w:r>
    </w:p>
    <w:p w14:paraId="481872F7">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接口设计中还应强调幂等性与可追踪性。对于同一请求重复提交场景，可通过请求摘要或请求 ID 做去重处理，避免重复执行设备动作。返回结构建议统一包含 `ok`、`error`、`request_id`、`elapsed_ms` 等字段，便于前端展示和性能统计。</w:t>
      </w:r>
    </w:p>
    <w:p w14:paraId="64351903">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从系统治理角度看，接口规范不仅服务于“能调用”，更服务于“可演化”。统一响应结构可以让前端以一致方式处理成功与失败分支，减少分散式错误判断逻辑；请求追踪字段则使链路监控从“黑盒观察”升级为“白盒诊断”。在毕业设计场景中，若能进一步补充接口版本字段与兼容策略说明，例如采用 `/api/v1/...` 形式并定义字段新增不破坏旧客户端的规则，将显著增强论文的工程深度和规范性表达。</w:t>
      </w:r>
    </w:p>
    <w:p w14:paraId="6B1A8D0B">
      <w:pPr>
        <w:keepNext w:val="0"/>
        <w:keepLines w:val="0"/>
        <w:widowControl/>
        <w:suppressLineNumbers w:val="0"/>
        <w:shd w:val="clear" w:fill="181818"/>
        <w:spacing w:line="285" w:lineRule="atLeast"/>
        <w:jc w:val="left"/>
        <w:rPr>
          <w:rFonts w:ascii="Consolas" w:hAnsi="Consolas" w:eastAsia="Consolas" w:cs="Consolas"/>
          <w:b w:val="0"/>
          <w:bCs w:val="0"/>
          <w:color w:val="E4E4E4"/>
          <w:sz w:val="21"/>
          <w:szCs w:val="21"/>
        </w:rPr>
      </w:pPr>
      <w:r>
        <w:rPr>
          <w:rFonts w:hint="default" w:ascii="Consolas" w:hAnsi="Consolas" w:eastAsia="Consolas" w:cs="Consolas"/>
          <w:b w:val="0"/>
          <w:bCs w:val="0"/>
          <w:color w:val="A8CC7C"/>
          <w:kern w:val="0"/>
          <w:sz w:val="21"/>
          <w:szCs w:val="21"/>
          <w:shd w:val="clear" w:fill="181818"/>
          <w:lang w:val="en-US" w:eastAsia="zh-CN" w:bidi="ar"/>
        </w:rPr>
        <w:t>@app</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8CC7C"/>
          <w:kern w:val="0"/>
          <w:sz w:val="21"/>
          <w:szCs w:val="21"/>
          <w:shd w:val="clear" w:fill="181818"/>
          <w:lang w:val="en-US" w:eastAsia="zh-CN" w:bidi="ar"/>
        </w:rPr>
        <w:t>route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394DC"/>
          <w:kern w:val="0"/>
          <w:sz w:val="21"/>
          <w:szCs w:val="21"/>
          <w:shd w:val="clear" w:fill="181818"/>
          <w:lang w:val="en-US" w:eastAsia="zh-CN" w:bidi="ar"/>
        </w:rPr>
        <w:t>"/api/voice-control"</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8CC7C"/>
          <w:kern w:val="0"/>
          <w:sz w:val="21"/>
          <w:szCs w:val="21"/>
          <w:shd w:val="clear" w:fill="181818"/>
          <w:lang w:val="en-US" w:eastAsia="zh-CN" w:bidi="ar"/>
        </w:rPr>
        <w:t xml:space="preserve"> </w:t>
      </w:r>
      <w:r>
        <w:rPr>
          <w:rFonts w:hint="default" w:ascii="Consolas" w:hAnsi="Consolas" w:eastAsia="Consolas" w:cs="Consolas"/>
          <w:b w:val="0"/>
          <w:bCs w:val="0"/>
          <w:i/>
          <w:iCs/>
          <w:color w:val="D6D6DD"/>
          <w:kern w:val="0"/>
          <w:sz w:val="21"/>
          <w:szCs w:val="21"/>
          <w:shd w:val="clear" w:fill="181818"/>
          <w:lang w:val="en-US" w:eastAsia="zh-CN" w:bidi="ar"/>
        </w:rPr>
        <w:t>methods</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394DC"/>
          <w:kern w:val="0"/>
          <w:sz w:val="21"/>
          <w:szCs w:val="21"/>
          <w:shd w:val="clear" w:fill="181818"/>
          <w:lang w:val="en-US" w:eastAsia="zh-CN" w:bidi="ar"/>
        </w:rPr>
        <w:t>"POST"</w:t>
      </w:r>
      <w:r>
        <w:rPr>
          <w:rFonts w:hint="default" w:ascii="Consolas" w:hAnsi="Consolas" w:eastAsia="Consolas" w:cs="Consolas"/>
          <w:b w:val="0"/>
          <w:bCs w:val="0"/>
          <w:color w:val="D6D6DD"/>
          <w:kern w:val="0"/>
          <w:sz w:val="21"/>
          <w:szCs w:val="21"/>
          <w:shd w:val="clear" w:fill="181818"/>
          <w:lang w:val="en-US" w:eastAsia="zh-CN" w:bidi="ar"/>
        </w:rPr>
        <w:t>])</w:t>
      </w:r>
    </w:p>
    <w:p w14:paraId="7B34552A">
      <w:pPr>
        <w:spacing w:line="360" w:lineRule="auto"/>
        <w:jc w:val="center"/>
        <w:rPr>
          <w:rFonts w:hint="default" w:asciiTheme="minorEastAsia" w:hAnsiTheme="minorEastAsia" w:eastAsiaTheme="minorEastAsia"/>
          <w:color w:val="auto"/>
          <w:sz w:val="24"/>
          <w:lang w:val="en-US" w:eastAsia="zh-CN"/>
        </w:rPr>
      </w:pPr>
      <w:r>
        <w:rPr>
          <w:rFonts w:hint="eastAsia" w:asciiTheme="minorEastAsia" w:hAnsiTheme="minorEastAsia" w:eastAsiaTheme="minorEastAsia"/>
          <w:color w:val="auto"/>
          <w:sz w:val="24"/>
          <w:lang w:val="en-US" w:eastAsia="zh-CN"/>
        </w:rPr>
        <w:t>图 3.3.1接口示例</w:t>
      </w:r>
    </w:p>
    <w:p w14:paraId="117F9812">
      <w:pPr>
        <w:spacing w:line="360" w:lineRule="auto"/>
        <w:rPr>
          <w:rFonts w:hint="eastAsia" w:asciiTheme="minorEastAsia" w:hAnsiTheme="minorEastAsia" w:eastAsiaTheme="minorEastAsia"/>
          <w:color w:val="auto"/>
          <w:sz w:val="24"/>
        </w:rPr>
      </w:pPr>
      <w:r>
        <w:rPr>
          <w:rFonts w:hint="eastAsia" w:ascii="黑体" w:hAnsi="黑体" w:eastAsia="黑体"/>
          <w:color w:val="000000" w:themeColor="text1"/>
          <w:sz w:val="28"/>
          <w:szCs w:val="28"/>
          <w14:textFill>
            <w14:solidFill>
              <w14:schemeClr w14:val="tx1"/>
            </w14:solidFill>
          </w14:textFill>
        </w:rPr>
        <w:t>3.3.2 语音识别实现</w:t>
      </w:r>
    </w:p>
    <w:p w14:paraId="57685954">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后端使用 Whisper 加载基础模型并进行中文转写。考虑部署环境差异，系统加入缓存目录配置，避免默认缓存目录权限问题。对 ffmpeg 依赖做运行前检测，缺失时返回友好错误，减少“未知 500”问题。</w:t>
      </w:r>
    </w:p>
    <w:p w14:paraId="2721B6C3">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语音识别阶段可拆分为“预处理、推理、后处理”三个步骤。预处理包括音频格式适配、采样率统一和静音片段处理；推理阶段调用模型完成文本生成；后处理阶段可做标点规范化与无效字符清理。分阶段处理可以让问题定位更直接，例如识别结果异常时可先判断是否为输入音频质量问题而非模型问题。</w:t>
      </w:r>
    </w:p>
    <w:p w14:paraId="478CC3FB">
      <w:pPr>
        <w:spacing w:line="360" w:lineRule="auto"/>
        <w:ind w:firstLine="420" w:firstLineChars="200"/>
      </w:pPr>
      <w:r>
        <w:drawing>
          <wp:inline distT="0" distB="0" distL="114300" distR="114300">
            <wp:extent cx="5575935" cy="2160270"/>
            <wp:effectExtent l="0" t="0" r="5715" b="1143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6"/>
                    <a:stretch>
                      <a:fillRect/>
                    </a:stretch>
                  </pic:blipFill>
                  <pic:spPr>
                    <a:xfrm>
                      <a:off x="0" y="0"/>
                      <a:ext cx="5575935" cy="2160270"/>
                    </a:xfrm>
                    <a:prstGeom prst="rect">
                      <a:avLst/>
                    </a:prstGeom>
                    <a:noFill/>
                    <a:ln>
                      <a:noFill/>
                    </a:ln>
                  </pic:spPr>
                </pic:pic>
              </a:graphicData>
            </a:graphic>
          </wp:inline>
        </w:drawing>
      </w:r>
    </w:p>
    <w:p w14:paraId="45D9631B">
      <w:pPr>
        <w:spacing w:line="360" w:lineRule="auto"/>
        <w:ind w:firstLine="420" w:firstLineChars="200"/>
        <w:jc w:val="center"/>
        <w:rPr>
          <w:rFonts w:hint="default" w:eastAsia="宋体"/>
          <w:lang w:val="en-US" w:eastAsia="zh-CN"/>
        </w:rPr>
      </w:pPr>
      <w:r>
        <w:rPr>
          <w:rFonts w:hint="eastAsia"/>
          <w:lang w:val="en-US" w:eastAsia="zh-CN"/>
        </w:rPr>
        <w:t>图 3.3.2后端whisper语音转文字</w:t>
      </w:r>
    </w:p>
    <w:p w14:paraId="6ACFA4BC">
      <w:pPr>
        <w:spacing w:line="360" w:lineRule="auto"/>
        <w:rPr>
          <w:rFonts w:hint="eastAsia" w:asciiTheme="minorEastAsia" w:hAnsiTheme="minorEastAsia" w:eastAsiaTheme="minorEastAsia"/>
          <w:color w:val="auto"/>
          <w:sz w:val="24"/>
        </w:rPr>
      </w:pPr>
      <w:r>
        <w:rPr>
          <w:rFonts w:hint="eastAsia" w:ascii="黑体" w:hAnsi="黑体" w:eastAsia="黑体"/>
          <w:color w:val="000000" w:themeColor="text1"/>
          <w:sz w:val="28"/>
          <w:szCs w:val="28"/>
          <w14:textFill>
            <w14:solidFill>
              <w14:schemeClr w14:val="tx1"/>
            </w14:solidFill>
          </w14:textFill>
        </w:rPr>
        <w:t>3.3.3 语义解析实现</w:t>
      </w:r>
    </w:p>
    <w:p w14:paraId="65906F3B">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后端将转写文本封装成提示词发送到大模型，要求模型仅返回 JSON。实践中模型偶发返回非 JSON 格式，因此后端加入 `JSONDecodeError` 容错分支，避免系统直接崩溃。即使解析失败，也能返回原始文本与错误标识，保证前端可感知问题。</w:t>
      </w:r>
    </w:p>
    <w:p w14:paraId="77B49CB4">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在提示词工程上，可采用“角色约束 + 输出模板 + 语义示例约束”组合策略提升稳定性。系统当前已加入亮度类模糊语义映射规则：如“比较暗/太暗/光线不足/看不清”映射为 `light:on`，“比较亮/太亮/太刺眼/晃眼”映射为 `light:off`。同时增加“若用户明确提到具体设备，则优先按明确设备解析”的优先级规则，避免亮度语义误覆盖风扇、电视、窗帘等显式指令。该策略在日常口语场景下可显著提高结构化输出一致性。</w:t>
      </w:r>
    </w:p>
    <w:p w14:paraId="1DC1308C">
      <w:pPr>
        <w:spacing w:line="360" w:lineRule="auto"/>
        <w:ind w:firstLine="420" w:firstLineChars="200"/>
      </w:pPr>
      <w:r>
        <w:drawing>
          <wp:inline distT="0" distB="0" distL="114300" distR="114300">
            <wp:extent cx="5577840" cy="2366010"/>
            <wp:effectExtent l="0" t="0" r="3810" b="1524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7"/>
                    <a:stretch>
                      <a:fillRect/>
                    </a:stretch>
                  </pic:blipFill>
                  <pic:spPr>
                    <a:xfrm>
                      <a:off x="0" y="0"/>
                      <a:ext cx="5577840" cy="2366010"/>
                    </a:xfrm>
                    <a:prstGeom prst="rect">
                      <a:avLst/>
                    </a:prstGeom>
                    <a:noFill/>
                    <a:ln>
                      <a:noFill/>
                    </a:ln>
                  </pic:spPr>
                </pic:pic>
              </a:graphicData>
            </a:graphic>
          </wp:inline>
        </w:drawing>
      </w:r>
    </w:p>
    <w:p w14:paraId="54CBB8EB">
      <w:pPr>
        <w:spacing w:line="360" w:lineRule="auto"/>
        <w:ind w:firstLine="420" w:firstLineChars="200"/>
        <w:jc w:val="center"/>
        <w:rPr>
          <w:rFonts w:hint="default" w:eastAsia="宋体"/>
          <w:lang w:val="en-US" w:eastAsia="zh-CN"/>
        </w:rPr>
      </w:pPr>
      <w:r>
        <w:rPr>
          <w:rFonts w:hint="eastAsia"/>
          <w:lang w:val="en-US" w:eastAsia="zh-CN"/>
        </w:rPr>
        <w:t>图 3.3.3模型提示词</w:t>
      </w:r>
    </w:p>
    <w:p w14:paraId="4D6D46A2">
      <w:pPr>
        <w:spacing w:line="360" w:lineRule="auto"/>
        <w:rPr>
          <w:rFonts w:hint="eastAsia" w:asciiTheme="minorEastAsia" w:hAnsiTheme="minorEastAsia" w:eastAsiaTheme="minorEastAsia"/>
          <w:color w:val="auto"/>
          <w:sz w:val="24"/>
        </w:rPr>
      </w:pPr>
      <w:r>
        <w:rPr>
          <w:rFonts w:hint="eastAsia" w:ascii="黑体" w:hAnsi="黑体" w:eastAsia="黑体"/>
          <w:color w:val="000000" w:themeColor="text1"/>
          <w:sz w:val="28"/>
          <w:szCs w:val="28"/>
          <w14:textFill>
            <w14:solidFill>
              <w14:schemeClr w14:val="tx1"/>
            </w14:solidFill>
          </w14:textFill>
        </w:rPr>
        <w:t>3.3.4 异常处理设计</w:t>
      </w:r>
    </w:p>
    <w:p w14:paraId="121D8E86">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后端针对缺少音频文件、ffmpeg 缺失、模型返回异常、JSON 解析失败和设备执行失败等场景均提供了兜底机制</w:t>
      </w:r>
      <w:r>
        <w:rPr>
          <w:rFonts w:hint="eastAsia" w:asciiTheme="minorEastAsia" w:hAnsiTheme="minorEastAsia" w:eastAsiaTheme="minorEastAsia"/>
          <w:color w:val="auto"/>
          <w:sz w:val="24"/>
          <w:lang w:eastAsia="zh-CN"/>
        </w:rPr>
        <w:t>；</w:t>
      </w:r>
      <w:r>
        <w:rPr>
          <w:rFonts w:hint="eastAsia" w:asciiTheme="minorEastAsia" w:hAnsiTheme="minorEastAsia" w:eastAsiaTheme="minorEastAsia"/>
          <w:color w:val="auto"/>
          <w:sz w:val="24"/>
        </w:rPr>
        <w:t>通过明确错误信息，系统可维护性显著提升。</w:t>
      </w:r>
    </w:p>
    <w:p w14:paraId="127BDAC3">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此外，可在后端引入分层异常机制：输入异常返回 4xx，系统异常返回 5xx，外部依赖异常返回可识别业务码。这样可避免所有错误都被归类为“500”，使排障路径更清晰。配合统一日志格式（时间、模块、请求 ID、错误类型、堆栈摘要），可以形成完整的问题闭环。</w:t>
      </w:r>
    </w:p>
    <w:p w14:paraId="733F7A69">
      <w:pPr>
        <w:spacing w:line="360" w:lineRule="auto"/>
        <w:rPr>
          <w:rFonts w:hint="eastAsia" w:asciiTheme="minorEastAsia" w:hAnsiTheme="minorEastAsia" w:eastAsiaTheme="minorEastAsia"/>
          <w:color w:val="auto"/>
          <w:sz w:val="24"/>
        </w:rPr>
      </w:pPr>
      <w:r>
        <w:rPr>
          <w:rFonts w:hint="eastAsia" w:ascii="黑体" w:hAnsi="黑体" w:eastAsia="黑体"/>
          <w:color w:val="000000" w:themeColor="text1"/>
          <w:sz w:val="28"/>
          <w:szCs w:val="28"/>
          <w14:textFill>
            <w14:solidFill>
              <w14:schemeClr w14:val="tx1"/>
            </w14:solidFill>
          </w14:textFill>
        </w:rPr>
        <w:t>3.3.5 LangChain 数据持久化设计</w:t>
      </w:r>
    </w:p>
    <w:p w14:paraId="5986C5B5">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 xml:space="preserve">后端引入 LangChain 的 `SQLDatabase` 连接 SQLite 本地数据库，构建 `smart_furniture` 状态表，字段为“家具、打开状态、对应数值”，其默认值均为 0。系统启动时执行建表与默认数据初始化，保证即使首次运行也能返回完整状态。  </w:t>
      </w:r>
    </w:p>
    <w:p w14:paraId="78E15035">
      <w:pPr>
        <w:spacing w:line="360" w:lineRule="auto"/>
      </w:pPr>
      <w:r>
        <w:rPr>
          <w:rFonts w:hint="eastAsia" w:asciiTheme="minorEastAsia" w:hAnsiTheme="minorEastAsia" w:eastAsiaTheme="minorEastAsia"/>
          <w:color w:val="auto"/>
          <w:sz w:val="24"/>
        </w:rPr>
        <w:t>语音请求与按钮请求最终都会调用统一写库函数，对设备状态进行 upsert；前端通过状态查询接口读取数据库值并渲染页面，从而实现“语音入口”与“按钮入口”的状态一致性。该设计降低了多入口控制下的状态漂移风险，也为后续接入统计分析、操作日志和历史回放提供基础。</w:t>
      </w:r>
      <w:r>
        <w:drawing>
          <wp:inline distT="0" distB="0" distL="114300" distR="114300">
            <wp:extent cx="5576570" cy="3282950"/>
            <wp:effectExtent l="0" t="0" r="5080" b="1270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8"/>
                    <a:stretch>
                      <a:fillRect/>
                    </a:stretch>
                  </pic:blipFill>
                  <pic:spPr>
                    <a:xfrm>
                      <a:off x="0" y="0"/>
                      <a:ext cx="5576570" cy="3282950"/>
                    </a:xfrm>
                    <a:prstGeom prst="rect">
                      <a:avLst/>
                    </a:prstGeom>
                    <a:noFill/>
                    <a:ln>
                      <a:noFill/>
                    </a:ln>
                  </pic:spPr>
                </pic:pic>
              </a:graphicData>
            </a:graphic>
          </wp:inline>
        </w:drawing>
      </w:r>
    </w:p>
    <w:p w14:paraId="1667C82A">
      <w:pPr>
        <w:spacing w:line="360" w:lineRule="auto"/>
        <w:jc w:val="center"/>
        <w:rPr>
          <w:rFonts w:hint="default" w:eastAsia="宋体"/>
          <w:lang w:val="en-US" w:eastAsia="zh-CN"/>
        </w:rPr>
      </w:pPr>
      <w:r>
        <w:rPr>
          <w:rFonts w:hint="eastAsia"/>
          <w:lang w:val="en-US" w:eastAsia="zh-CN"/>
        </w:rPr>
        <w:t>图 3.3.5数据库建立</w:t>
      </w:r>
    </w:p>
    <w:p w14:paraId="4D9B2E2F">
      <w:pPr>
        <w:spacing w:line="360" w:lineRule="auto"/>
        <w:rPr>
          <w:rFonts w:hint="eastAsia" w:asciiTheme="minorEastAsia" w:hAnsiTheme="minorEastAsia" w:eastAsiaTheme="minorEastAsia"/>
          <w:color w:val="auto"/>
          <w:sz w:val="28"/>
          <w:szCs w:val="28"/>
        </w:rPr>
      </w:pPr>
      <w:r>
        <w:rPr>
          <w:rFonts w:hint="eastAsia" w:ascii="黑体" w:hAnsi="黑体" w:eastAsia="黑体"/>
          <w:color w:val="000000" w:themeColor="text1"/>
          <w:sz w:val="28"/>
          <w:szCs w:val="28"/>
          <w14:textFill>
            <w14:solidFill>
              <w14:schemeClr w14:val="tx1"/>
            </w14:solidFill>
          </w14:textFill>
        </w:rPr>
        <w:t>3.4 ESP32 执行模块设计与实现</w:t>
      </w:r>
    </w:p>
    <w:p w14:paraId="5A2499C6">
      <w:pPr>
        <w:spacing w:line="360" w:lineRule="auto"/>
        <w:rPr>
          <w:rFonts w:hint="eastAsia" w:asciiTheme="minorEastAsia" w:hAnsiTheme="minorEastAsia" w:eastAsiaTheme="minorEastAsia"/>
          <w:color w:val="auto"/>
          <w:sz w:val="28"/>
          <w:szCs w:val="28"/>
        </w:rPr>
      </w:pPr>
      <w:r>
        <w:rPr>
          <w:rFonts w:hint="eastAsia" w:ascii="黑体" w:hAnsi="黑体" w:eastAsia="黑体"/>
          <w:color w:val="000000" w:themeColor="text1"/>
          <w:sz w:val="28"/>
          <w:szCs w:val="28"/>
          <w14:textFill>
            <w14:solidFill>
              <w14:schemeClr w14:val="tx1"/>
            </w14:solidFill>
          </w14:textFill>
        </w:rPr>
        <w:t>3.4.1 通信方式</w:t>
      </w:r>
    </w:p>
    <w:p w14:paraId="225AE2E7">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本项目最终采用 MQTT 作为硬件执行层通信协议，而非 HTTP 直连控制。后端将数据库中的设备状态转换为 MQTT 消息并发布，ESP32 在 MicroPython 环境下订阅主题并执行 GPIO/PWM 控制，当前硬件设备主题为 `smart_home/light/state`（灯泡）与 `smart_home/fan/state`（风扇）。</w:t>
      </w:r>
    </w:p>
    <w:p w14:paraId="0774C87A">
      <w:pPr>
        <w:spacing w:line="360" w:lineRule="auto"/>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消息体统一为 JSON，例如：</w:t>
      </w:r>
    </w:p>
    <w:p w14:paraId="4F3A1092">
      <w:pPr>
        <w:spacing w:line="360" w:lineRule="auto"/>
        <w:rPr>
          <w:rFonts w:hint="eastAsia" w:asciiTheme="minorEastAsia" w:hAnsiTheme="minorEastAsia" w:eastAsiaTheme="minorEastAsia"/>
          <w:color w:val="auto"/>
          <w:sz w:val="24"/>
        </w:rPr>
      </w:pPr>
    </w:p>
    <w:p w14:paraId="4313B52A">
      <w:pPr>
        <w:spacing w:line="360" w:lineRule="auto"/>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```json</w:t>
      </w:r>
    </w:p>
    <w:p w14:paraId="1D0E30DE">
      <w:pPr>
        <w:spacing w:line="360" w:lineRule="auto"/>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w:t>
      </w:r>
    </w:p>
    <w:p w14:paraId="5A82EEE8">
      <w:pPr>
        <w:spacing w:line="360" w:lineRule="auto"/>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 xml:space="preserve">  "device": "light",</w:t>
      </w:r>
    </w:p>
    <w:p w14:paraId="72090C2D">
      <w:pPr>
        <w:spacing w:line="360" w:lineRule="auto"/>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 xml:space="preserve">  "action": "on",</w:t>
      </w:r>
    </w:p>
    <w:p w14:paraId="58CE885D">
      <w:pPr>
        <w:spacing w:line="360" w:lineRule="auto"/>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 xml:space="preserve">  "value": 1</w:t>
      </w:r>
    </w:p>
    <w:p w14:paraId="11FFA591">
      <w:pPr>
        <w:spacing w:line="360" w:lineRule="auto"/>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w:t>
      </w:r>
    </w:p>
    <w:p w14:paraId="201F38B2">
      <w:pPr>
        <w:spacing w:line="360" w:lineRule="auto"/>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w:t>
      </w:r>
    </w:p>
    <w:p w14:paraId="07C85C36">
      <w:pPr>
        <w:spacing w:line="360" w:lineRule="auto"/>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其中 `value` 为执行主字段：`1` 表示开启态，`0` 表示关闭态。该设计使硬件侧无需理解复杂业务，仅需按统一字段解析执行。</w:t>
      </w:r>
    </w:p>
    <w:p w14:paraId="427FC467">
      <w:pPr>
        <w:spacing w:line="360" w:lineRule="auto"/>
        <w:rPr>
          <w:rFonts w:hint="eastAsia" w:asciiTheme="minorEastAsia" w:hAnsiTheme="minorEastAsia" w:eastAsiaTheme="minorEastAsia"/>
          <w:color w:val="auto"/>
          <w:sz w:val="24"/>
        </w:rPr>
      </w:pPr>
      <w:r>
        <w:rPr>
          <w:rFonts w:hint="eastAsia" w:ascii="黑体" w:hAnsi="黑体" w:eastAsia="黑体"/>
          <w:color w:val="000000" w:themeColor="text1"/>
          <w:sz w:val="28"/>
          <w:szCs w:val="28"/>
          <w14:textFill>
            <w14:solidFill>
              <w14:schemeClr w14:val="tx1"/>
            </w14:solidFill>
          </w14:textFill>
        </w:rPr>
        <w:t>3.4.2 控制逻辑（MicroPython）</w:t>
      </w:r>
    </w:p>
    <w:p w14:paraId="0BA4B738">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ESP32 侧使用 `umqtt.simple` 持续订阅并在回调函数中执行控制，整体流程表现为上电连接 Wi-Fi，建立 MQTT 连接并订阅 `light/fan` 主题，解析 JSON 中的 `value` 字段后根据主题执行对应硬件控制，并在断线后自动重连与重新订阅。</w:t>
      </w:r>
    </w:p>
    <w:p w14:paraId="6DE1F5AF">
      <w:pPr>
        <w:spacing w:line="360" w:lineRule="auto"/>
        <w:ind w:firstLine="480" w:firstLineChars="200"/>
        <w:rPr>
          <w:rFonts w:hint="eastAsia" w:asciiTheme="minorEastAsia" w:hAnsiTheme="minorEastAsia" w:eastAsiaTheme="minorEastAsia"/>
          <w:color w:val="auto"/>
          <w:sz w:val="24"/>
          <w:lang w:val="en-US" w:eastAsia="zh-CN"/>
        </w:rPr>
      </w:pPr>
      <w:r>
        <w:rPr>
          <w:rFonts w:hint="eastAsia" w:asciiTheme="minorEastAsia" w:hAnsiTheme="minorEastAsia" w:eastAsiaTheme="minorEastAsia"/>
          <w:color w:val="auto"/>
          <w:sz w:val="24"/>
        </w:rPr>
        <w:t>本课题中灯泡与风扇控制采用不同执行方式，灯泡使用 `Pin` 数字输出实现开关控制，风扇使用 `PWM` 占空比输出实现调速控制。</w:t>
      </w:r>
    </w:p>
    <w:p w14:paraId="1C12DB6C">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实现上，灯泡通过 `led.value(...)` 控制电平；风扇采用 `PWM(Pin(...), freq=1024)`，并将 `value` 映射为两档占空比：`420`（工作档）与 `200`（低速待机档）。该方案满足“风扇不完全停转”的演示需求，并体现了离散开关与连续控制结合的执行策略。</w:t>
      </w:r>
    </w:p>
    <w:p w14:paraId="0E47B1BB">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在联调阶段，为提升连接稳定性，ESP32 端还加入了心跳与重连策略：周期 `ping`、异常捕获后自动重连、重连后自动订阅。为避免上电后读取到历史残留状态，还可在设备上线后调用后端同步接口触发最新状态下发。</w:t>
      </w:r>
    </w:p>
    <w:p w14:paraId="3E15F912">
      <w:pPr>
        <w:spacing w:line="360" w:lineRule="auto"/>
        <w:ind w:firstLine="480" w:firstLineChars="200"/>
      </w:pPr>
      <w:r>
        <w:rPr>
          <w:rFonts w:hint="eastAsia" w:asciiTheme="minorEastAsia" w:hAnsiTheme="minorEastAsia" w:eastAsiaTheme="minorEastAsia"/>
          <w:color w:val="auto"/>
          <w:sz w:val="24"/>
        </w:rPr>
        <w:t>在硬件执行细节上，本课题还特别关注“控制语义”与“电气行为”的一致性问题。对于灯泡控制，虽然上层语义仅有 `on/off` 两种动作，但底层电平可能因继电器类型不同而存在高电平触发或低电平触发差异；对于风扇控制，`on/off` 在本实现中被映射为不同 PWM 档位而非简单停转，以兼顾演示场景下的可视反馈与设备保护。该映射策略说明了一个关键工程事实：上层业务语义与底层执行信号之间往往需要“设备适配层”进行转换，不能直接等同处理。通过在 MicroPython 代码中显式保留映射参数，也为后续更换硬件或扩展执行策略提供了可调接口。</w:t>
      </w:r>
      <w:r>
        <w:drawing>
          <wp:inline distT="0" distB="0" distL="114300" distR="114300">
            <wp:extent cx="5579110" cy="3116580"/>
            <wp:effectExtent l="0" t="0" r="2540" b="762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9"/>
                    <a:stretch>
                      <a:fillRect/>
                    </a:stretch>
                  </pic:blipFill>
                  <pic:spPr>
                    <a:xfrm>
                      <a:off x="0" y="0"/>
                      <a:ext cx="5579110" cy="3116580"/>
                    </a:xfrm>
                    <a:prstGeom prst="rect">
                      <a:avLst/>
                    </a:prstGeom>
                    <a:noFill/>
                    <a:ln>
                      <a:noFill/>
                    </a:ln>
                  </pic:spPr>
                </pic:pic>
              </a:graphicData>
            </a:graphic>
          </wp:inline>
        </w:drawing>
      </w:r>
    </w:p>
    <w:p w14:paraId="143C1CFE">
      <w:pPr>
        <w:spacing w:line="360" w:lineRule="auto"/>
        <w:ind w:firstLine="420" w:firstLineChars="200"/>
        <w:jc w:val="center"/>
        <w:rPr>
          <w:rFonts w:hint="default" w:eastAsia="宋体"/>
          <w:lang w:val="en-US" w:eastAsia="zh-CN"/>
        </w:rPr>
      </w:pPr>
      <w:r>
        <w:rPr>
          <w:rFonts w:hint="eastAsia"/>
          <w:lang w:val="en-US" w:eastAsia="zh-CN"/>
        </w:rPr>
        <w:t>图 3.4.2 硬件控制逻辑</w:t>
      </w:r>
    </w:p>
    <w:p w14:paraId="52DA7627">
      <w:pPr>
        <w:spacing w:line="360" w:lineRule="auto"/>
        <w:rPr>
          <w:rFonts w:hint="eastAsia" w:asciiTheme="minorEastAsia" w:hAnsiTheme="minorEastAsia" w:eastAsiaTheme="minorEastAsia"/>
          <w:color w:val="auto"/>
          <w:sz w:val="24"/>
        </w:rPr>
      </w:pPr>
      <w:r>
        <w:rPr>
          <w:rFonts w:hint="eastAsia" w:ascii="黑体" w:hAnsi="黑体" w:eastAsia="黑体"/>
          <w:color w:val="000000" w:themeColor="text1"/>
          <w:sz w:val="28"/>
          <w:szCs w:val="28"/>
          <w14:textFill>
            <w14:solidFill>
              <w14:schemeClr w14:val="tx1"/>
            </w14:solidFill>
          </w14:textFill>
        </w:rPr>
        <w:t>3.4.3 安全与稳定性考虑</w:t>
      </w:r>
    </w:p>
    <w:p w14:paraId="7756161D">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在稳定性方面，系统通过对非法 `device/action` 进行白名单校验、加入超时机制防止阻塞、对重复命令进行幂等处理以及增加心跳上报来支持后端在线状态判断。</w:t>
      </w:r>
    </w:p>
    <w:p w14:paraId="2EDE4C1D">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在安全层面，可进一步加入简单令牌鉴权与时间戳校验，避免局域网内未经授权的控制请求。虽然毕业设计阶段不必实现完整零信任体系，但通过基础鉴权机制体现安全意识，可显著提升方案完整度。</w:t>
      </w:r>
    </w:p>
    <w:p w14:paraId="50B6CD9A">
      <w:pPr>
        <w:spacing w:line="360" w:lineRule="auto"/>
        <w:rPr>
          <w:rFonts w:hint="eastAsia" w:asciiTheme="minorEastAsia" w:hAnsiTheme="minorEastAsia" w:eastAsiaTheme="minorEastAsia"/>
          <w:color w:val="auto"/>
          <w:sz w:val="24"/>
        </w:rPr>
      </w:pPr>
      <w:r>
        <w:rPr>
          <w:rFonts w:hint="eastAsia" w:ascii="黑体" w:hAnsi="黑体" w:eastAsia="黑体"/>
          <w:color w:val="000000" w:themeColor="text1"/>
          <w:sz w:val="28"/>
          <w:szCs w:val="28"/>
          <w14:textFill>
            <w14:solidFill>
              <w14:schemeClr w14:val="tx1"/>
            </w14:solidFill>
          </w14:textFill>
        </w:rPr>
        <w:t>3.5 关键代码链路说明（逻辑层）</w:t>
      </w:r>
    </w:p>
    <w:p w14:paraId="2336FA02">
      <w:pPr>
        <w:keepNext w:val="0"/>
        <w:keepLines w:val="0"/>
        <w:widowControl/>
        <w:suppressLineNumbers w:val="0"/>
        <w:spacing w:line="360" w:lineRule="auto"/>
        <w:ind w:firstLine="480" w:firstLineChars="200"/>
        <w:jc w:val="left"/>
      </w:pPr>
      <w:r>
        <w:rPr>
          <w:rFonts w:ascii="宋体" w:hAnsi="宋体" w:eastAsia="宋体" w:cs="宋体"/>
          <w:kern w:val="0"/>
          <w:sz w:val="24"/>
          <w:szCs w:val="24"/>
          <w:lang w:val="en-US" w:eastAsia="zh-CN" w:bidi="ar"/>
        </w:rPr>
        <w:t>系统核心代码链路贯穿“采集-理解-执行-回显”全流程：前端通过MediaRecorder采集音频，调用/api/voice-control接口上传；后端执行Whisper转写与大模型语义解析，生成控制指令并落库；按钮控制通过/api/device-control接口写入数据库；前端通过/api/device-states接口轮询回显状态；后端将控制指令发布至MQTT主题，ESP32通过on_message回调函数执行动作，最终前端展示所有交互与执行结果。</w:t>
      </w:r>
    </w:p>
    <w:p w14:paraId="5F897B6E">
      <w:pPr>
        <w:spacing w:line="360" w:lineRule="auto"/>
        <w:rPr>
          <w:rFonts w:hint="eastAsia" w:asciiTheme="minorEastAsia" w:hAnsiTheme="minorEastAsia" w:eastAsiaTheme="minorEastAsia"/>
          <w:color w:val="auto"/>
          <w:sz w:val="24"/>
        </w:rPr>
      </w:pPr>
      <w:r>
        <w:rPr>
          <w:rFonts w:hint="eastAsia" w:ascii="黑体" w:hAnsi="黑体" w:eastAsia="黑体"/>
          <w:color w:val="000000" w:themeColor="text1"/>
          <w:sz w:val="28"/>
          <w:szCs w:val="28"/>
          <w14:textFill>
            <w14:solidFill>
              <w14:schemeClr w14:val="tx1"/>
            </w14:solidFill>
          </w14:textFill>
        </w:rPr>
        <w:t>3.6 本文工作相对创新点</w:t>
      </w:r>
    </w:p>
    <w:p w14:paraId="0E7F1485">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本文工作相对创新点体现在：在毕业设计场景下实现了“大模型语义 + ESP32 硬件 + 数据持久化”的闭环而非仅页面模拟，引入对话记录与状态回读机制提升系统可解释性和展示能力，打通语音控制与按钮控制双入口并通过统一数据库状态实现一致性，同时针对依赖与解析异常补齐工程兜底并采用模块化结构，为后续多设备、多房间、多协议扩展提供了基础。</w:t>
      </w:r>
    </w:p>
    <w:p w14:paraId="0C9FD5AC">
      <w:pPr>
        <w:spacing w:line="360" w:lineRule="auto"/>
        <w:rPr>
          <w:rFonts w:hint="eastAsia" w:asciiTheme="minorEastAsia" w:hAnsiTheme="minorEastAsia" w:eastAsiaTheme="minorEastAsia"/>
          <w:color w:val="auto"/>
          <w:sz w:val="24"/>
        </w:rPr>
      </w:pPr>
    </w:p>
    <w:p w14:paraId="6AAA0167">
      <w:pPr>
        <w:spacing w:line="360" w:lineRule="auto"/>
        <w:jc w:val="center"/>
        <w:rPr>
          <w:rFonts w:hint="eastAsia" w:asciiTheme="minorEastAsia" w:hAnsiTheme="minorEastAsia" w:eastAsiaTheme="minorEastAsia"/>
          <w:color w:val="auto"/>
          <w:sz w:val="30"/>
          <w:szCs w:val="30"/>
        </w:rPr>
      </w:pPr>
      <w:r>
        <w:rPr>
          <w:rFonts w:hint="eastAsia" w:ascii="黑体" w:hAnsi="黑体" w:eastAsia="黑体"/>
          <w:color w:val="000000" w:themeColor="text1"/>
          <w:sz w:val="30"/>
          <w:szCs w:val="30"/>
          <w14:textFill>
            <w14:solidFill>
              <w14:schemeClr w14:val="tx1"/>
            </w14:solidFill>
          </w14:textFill>
        </w:rPr>
        <w:t>4 系统测试与结果分析</w:t>
      </w:r>
    </w:p>
    <w:p w14:paraId="2C3B9F9E">
      <w:pPr>
        <w:spacing w:line="360" w:lineRule="auto"/>
        <w:rPr>
          <w:rFonts w:hint="eastAsia"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4.1 测试环境</w:t>
      </w:r>
    </w:p>
    <w:p w14:paraId="2A696B8D">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测试环境为 Windows 10 操作系统，前端采用固定端口 5173 的 Vite 开发服务，后端采用端口 3000 的 Flask 服务，硬件为 ESP32 与 LED/继电器测试回路，网络环境为同一局域网。</w:t>
      </w:r>
    </w:p>
    <w:p w14:paraId="3538C8AF">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为保证测试可复现，建议在文档中固定关键依赖版本（如 Python、Node、主要库版本）并记录测试日期、测试批次。这样在后续迭代中出现结果差异时，可快速判断是否由环境变化引起。</w:t>
      </w:r>
    </w:p>
    <w:p w14:paraId="278D5F43">
      <w:pPr>
        <w:spacing w:line="360" w:lineRule="auto"/>
        <w:rPr>
          <w:rFonts w:hint="eastAsia"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4.2 功能测试</w:t>
      </w:r>
    </w:p>
    <w:p w14:paraId="31DC4DDD">
      <w:pPr>
        <w:spacing w:line="360" w:lineRule="auto"/>
        <w:rPr>
          <w:rFonts w:hint="eastAsia" w:asciiTheme="minorEastAsia" w:hAnsiTheme="minorEastAsia" w:eastAsiaTheme="minorEastAsia"/>
          <w:color w:val="auto"/>
          <w:sz w:val="24"/>
        </w:rPr>
      </w:pPr>
      <w:r>
        <w:rPr>
          <w:rFonts w:hint="eastAsia" w:ascii="黑体" w:hAnsi="黑体" w:eastAsia="黑体"/>
          <w:color w:val="000000" w:themeColor="text1"/>
          <w:sz w:val="28"/>
          <w:szCs w:val="28"/>
          <w14:textFill>
            <w14:solidFill>
              <w14:schemeClr w14:val="tx1"/>
            </w14:solidFill>
          </w14:textFill>
        </w:rPr>
        <w:t>4.2.1 语音录制与上传测试</w:t>
      </w:r>
    </w:p>
    <w:p w14:paraId="27B35540">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测试目标：验证录音流程完整性与上传稳定性</w:t>
      </w:r>
      <w:r>
        <w:rPr>
          <w:rFonts w:hint="eastAsia" w:asciiTheme="minorEastAsia" w:hAnsiTheme="minorEastAsia" w:eastAsiaTheme="minorEastAsia"/>
          <w:color w:val="auto"/>
          <w:sz w:val="24"/>
          <w:lang w:eastAsia="zh-CN"/>
        </w:rPr>
        <w:t>；</w:t>
      </w:r>
      <w:r>
        <w:rPr>
          <w:rFonts w:hint="eastAsia" w:asciiTheme="minorEastAsia" w:hAnsiTheme="minorEastAsia" w:eastAsiaTheme="minorEastAsia"/>
          <w:color w:val="auto"/>
          <w:sz w:val="24"/>
        </w:rPr>
        <w:t>测试结果：录音开始/停止正常，音频可上传到后端，前端能正确进入 loading 状态。</w:t>
      </w:r>
    </w:p>
    <w:p w14:paraId="732507BB">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建议补充量化指标：录音成功率、上传成功率、平均上传时延。通过连续多轮测试（如 50 次）统计成功率，可更客观反映系统稳定性，而非仅凭单次演示结果判断。</w:t>
      </w:r>
    </w:p>
    <w:p w14:paraId="1B80D603">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在测试执行方法上，可将录音与上传流程拆分为“权限获取阶段、录制阶段、封装阶段、传输阶段”四个统计窗口，并分别记录失败率与耗时分布。这样可以更准确地判断瓶颈来源，例如移动网络波动可能主要影响传输阶段，而浏览器权限策略可能主要影响权限获取阶段。对于毕业论文而言，这类分阶段数据比单一平均值更具说服力，因为它能解释系统在不同运行条件下为何出现性能波动，并体现作者对问题的结构化分析能力。</w:t>
      </w:r>
    </w:p>
    <w:p w14:paraId="617B5C7E">
      <w:pPr>
        <w:spacing w:line="360" w:lineRule="auto"/>
        <w:rPr>
          <w:rFonts w:hint="eastAsia" w:asciiTheme="minorEastAsia" w:hAnsiTheme="minorEastAsia" w:eastAsiaTheme="minorEastAsia"/>
          <w:color w:val="auto"/>
          <w:sz w:val="24"/>
        </w:rPr>
      </w:pPr>
      <w:r>
        <w:rPr>
          <w:rFonts w:hint="eastAsia" w:ascii="黑体" w:hAnsi="黑体" w:eastAsia="黑体"/>
          <w:color w:val="000000" w:themeColor="text1"/>
          <w:sz w:val="28"/>
          <w:szCs w:val="28"/>
          <w14:textFill>
            <w14:solidFill>
              <w14:schemeClr w14:val="tx1"/>
            </w14:solidFill>
          </w14:textFill>
        </w:rPr>
        <w:t>4.2.2 转写与语义解析测试</w:t>
      </w:r>
    </w:p>
    <w:p w14:paraId="7DA5D641">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 xml:space="preserve">测试目标：验证中文语音转写效果与大模型输出格式，并验证模糊语义提示词是否生效。  </w:t>
      </w:r>
    </w:p>
    <w:p w14:paraId="724CC9F1">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测试结果：常见控制语句可稳定转写；模型多数返回合法 JSON，少量非 JSON 已被后端容错处理；对于“客厅比较暗”“现在太亮了”等口语化表达，可按预期映射为开灯/关灯指令。</w:t>
      </w:r>
    </w:p>
    <w:p w14:paraId="2F2C2302">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在该测试中可设置分层用例：标准命令、口语化命令、模糊亮度命令、噪声场景命令、歧义命令。通过对比不同场景下的识别准确率和解析成功率，可明确系统当前能力边界。例如“开灯”通常准确率较高，而“客厅有点暗”“现在太刺眼了”这类模糊表达更依赖提示词规则与示例约束。</w:t>
      </w:r>
    </w:p>
    <w:p w14:paraId="188572C4">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进一步地，语义解析测试还可引入“对抗性表达”样本，例如同一句话中同时出现多个设备或互相冲突的动作描述，以验证模型在复杂上下文中的决策稳定性。对于这类样本，系统不应仅判断“是否返回了 JSON”，还应判断“返回是否满足业务约束”，包括设备是否在白名单内、动作是否合法、是否符合优先级规则。通过“格式正确性 + 语义正确性”双维度评估，可以更全面衡量大模型在控制任务中的实际可用性，而不是停留在表层格式正确。</w:t>
      </w:r>
    </w:p>
    <w:p w14:paraId="318B83C7">
      <w:pPr>
        <w:spacing w:line="360" w:lineRule="auto"/>
        <w:rPr>
          <w:rFonts w:hint="eastAsia" w:asciiTheme="minorEastAsia" w:hAnsiTheme="minorEastAsia" w:eastAsiaTheme="minorEastAsia"/>
          <w:color w:val="auto"/>
          <w:sz w:val="24"/>
        </w:rPr>
      </w:pPr>
      <w:r>
        <w:rPr>
          <w:rFonts w:hint="eastAsia" w:ascii="黑体" w:hAnsi="黑体" w:eastAsia="黑体"/>
          <w:color w:val="000000" w:themeColor="text1"/>
          <w:sz w:val="28"/>
          <w:szCs w:val="28"/>
          <w14:textFill>
            <w14:solidFill>
              <w14:schemeClr w14:val="tx1"/>
            </w14:solidFill>
          </w14:textFill>
        </w:rPr>
        <w:t>4.2.3 硬件执行测试</w:t>
      </w:r>
    </w:p>
    <w:p w14:paraId="18DE12F4">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 xml:space="preserve">测试目标：验证 `on/off` 指令是否能通过 MQTT 驱动 ESP32 执行，并验证灯泡与风扇控制逻辑。  </w:t>
      </w:r>
    </w:p>
    <w:p w14:paraId="0BDFA702">
      <w:pPr>
        <w:spacing w:line="360" w:lineRule="auto"/>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测试结果：灯泡可按 `value` 正确切换电平；风扇可按 `value` 在 `420/200` 两档占空比间切换。串口可打印主题与消息体，便于对照后端日志排障。</w:t>
      </w:r>
    </w:p>
    <w:p w14:paraId="68032D6D">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硬件测试可增加压力场景：连续高频开关、短时间重复命令、网络短暂中断后恢复。若系统在上述场景下仍能保持状态一致，则说明执行链路具备较好鲁棒性。特别是“高频切换”可暴露继电器抖动与状态竞争问题，是重要的工程验证环节。</w:t>
      </w:r>
    </w:p>
    <w:p w14:paraId="5C20423C">
      <w:pPr>
        <w:spacing w:line="360" w:lineRule="auto"/>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 xml:space="preserve"> 4.2.4 按钮控制与数据库一致性测试</w:t>
      </w:r>
    </w:p>
    <w:p w14:paraId="09492842">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 xml:space="preserve">测试目标：验证前端模拟按钮是否通过后端接口正确写入数据库，并回显到管理页面。  </w:t>
      </w:r>
    </w:p>
    <w:p w14:paraId="6BA88289">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 xml:space="preserve">测试步骤：在模拟页面分别点击灯光、风扇、窗帘、电视的开关按钮；随后切换到管理页面观察状态。  </w:t>
      </w:r>
    </w:p>
    <w:p w14:paraId="6A81DE96">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 xml:space="preserve">测试结果：按钮触发后端 `POST /api/device-control` 成功执行，数据库对应设备字段实时更新；前端轮询 `GET /api/device-states` 后，管理页与模拟页状态一致。  </w:t>
      </w:r>
    </w:p>
    <w:p w14:paraId="2DF3BEEC">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结论：系统已实现“按钮控制—后端落库—状态回显”的可验证闭环，避免了仅前端内存状态造成的刷新丢失问题。</w:t>
      </w:r>
    </w:p>
    <w:p w14:paraId="6A38EC1C">
      <w:pPr>
        <w:spacing w:line="360" w:lineRule="auto"/>
        <w:rPr>
          <w:rFonts w:hint="eastAsia" w:asciiTheme="minorEastAsia" w:hAnsiTheme="minorEastAsia" w:eastAsiaTheme="minorEastAsia"/>
          <w:color w:val="auto"/>
          <w:sz w:val="24"/>
        </w:rPr>
      </w:pPr>
      <w:r>
        <w:rPr>
          <w:rFonts w:hint="eastAsia" w:ascii="黑体" w:hAnsi="黑体" w:eastAsia="黑体"/>
          <w:color w:val="000000" w:themeColor="text1"/>
          <w:sz w:val="28"/>
          <w:szCs w:val="28"/>
          <w14:textFill>
            <w14:solidFill>
              <w14:schemeClr w14:val="tx1"/>
            </w14:solidFill>
          </w14:textFill>
        </w:rPr>
        <w:t>4.3 联调测试</w:t>
      </w:r>
    </w:p>
    <w:p w14:paraId="40C7ECE6">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 xml:space="preserve">在前后端与 ESP32 同时运行条件下，进行全链路联调。  </w:t>
      </w:r>
    </w:p>
    <w:p w14:paraId="3AE56248">
      <w:pPr>
        <w:spacing w:line="360" w:lineRule="auto"/>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 xml:space="preserve">测试流程：用户语音/按钮输入 -&gt; 后端解析与写库 -&gt; MQTT 发布 -&gt; ESP32 执行 -&gt; 前端回显。  </w:t>
      </w:r>
    </w:p>
    <w:p w14:paraId="2E502400">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测试结果：闭环控制流程可运行，但在高频联调中曾出现“数据库已更新而硬件未及时收到”的问题。排查后定位到 MQTT 发布时机与历史保留消息影响，并完成修复。</w:t>
      </w:r>
    </w:p>
    <w:p w14:paraId="320B5BEB">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本课题在联调中形成的工程性修复包括取消 `retain` 发布以避免历史消息长期覆盖新状态、对历史 retain 消息执行一次性清理、后端发布后等待 `wait_for_publish()` 确认再断开连接以避免“发出即断开”导致丢消息，并新增 `device_state_changes.log` 记录写库与 MQTT 下发结果（含 `mqtt_ok` 字段）用于定位状态不一致来源。</w:t>
      </w:r>
    </w:p>
    <w:p w14:paraId="728A2D86">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联调阶段建议记录端到端时延分解：前端采集耗时、后端识别耗时、模型解析耗时、设备执行耗时。通过瓶颈分解可发现优化方向，例如若主要耗时集中在模型推理，可考虑模型裁剪或缓存策略；若耗时集中在设备通信，可优化网络拓扑或协议实现。</w:t>
      </w:r>
    </w:p>
    <w:p w14:paraId="76AEBB9F">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从联调经验看，真实系统中的问题往往不是单点故障，而是“多个小偏差叠加”后的链路失稳。例如前端轮询间隔设置、后端发布时序、broker 历史消息处理策略、ESP32 重连行为等因素单独看都合理，但叠加后可能产生状态回退或延迟感知。针对这一特点，本课题采用“日志对齐 + 链路复放”方式进行排障：先在后端记录状态变更日志，再在设备侧记录串口消息，最后按时间线对齐比较，逐步缩小问题范围。该方法显著降低了排障的不确定性，也体现了工程实践中“先观测再优化”的基本原则。</w:t>
      </w:r>
    </w:p>
    <w:p w14:paraId="779B5C88">
      <w:pPr>
        <w:spacing w:line="360" w:lineRule="auto"/>
        <w:rPr>
          <w:rFonts w:hint="eastAsia" w:asciiTheme="minorEastAsia" w:hAnsiTheme="minorEastAsia" w:eastAsiaTheme="minorEastAsia"/>
          <w:color w:val="auto"/>
          <w:sz w:val="24"/>
        </w:rPr>
      </w:pPr>
      <w:r>
        <w:rPr>
          <w:rFonts w:hint="eastAsia" w:ascii="黑体" w:hAnsi="黑体" w:eastAsia="黑体"/>
          <w:color w:val="000000" w:themeColor="text1"/>
          <w:sz w:val="28"/>
          <w:szCs w:val="28"/>
          <w14:textFill>
            <w14:solidFill>
              <w14:schemeClr w14:val="tx1"/>
            </w14:solidFill>
          </w14:textFill>
        </w:rPr>
        <w:t>4.4 异常场景测试</w:t>
      </w:r>
    </w:p>
    <w:p w14:paraId="327B161A">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为评估系统鲁棒性，测试覆盖了后端未启动（前端提示请求失败）、ffmpeg 缺失（后端返回明确依赖提示）、模型输出非 JSON（后端容错并返回错误标识）与 ESP32 离线（执行失败可被前端感知）等异常场景。</w:t>
      </w:r>
    </w:p>
    <w:p w14:paraId="7767F81A">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上述测试验证了系统具备基本可恢复能力。</w:t>
      </w:r>
    </w:p>
    <w:p w14:paraId="041D34A7">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进一步可加入“恢复性测试”：在异常解除后系统是否能自动回到可用状态。例如启动后端后是否可立即恢复请求、ESP32 重新上线后是否可恢复执行。恢复性是工程系统的重要指标，直接影响用户长期使用体验。</w:t>
      </w:r>
    </w:p>
    <w:p w14:paraId="005E0D57">
      <w:pPr>
        <w:spacing w:line="360" w:lineRule="auto"/>
        <w:rPr>
          <w:rFonts w:hint="eastAsia" w:asciiTheme="minorEastAsia" w:hAnsiTheme="minorEastAsia" w:eastAsiaTheme="minorEastAsia"/>
          <w:color w:val="auto"/>
          <w:sz w:val="24"/>
        </w:rPr>
      </w:pPr>
      <w:r>
        <w:rPr>
          <w:rFonts w:hint="eastAsia" w:ascii="黑体" w:hAnsi="黑体" w:eastAsia="黑体"/>
          <w:color w:val="000000" w:themeColor="text1"/>
          <w:sz w:val="28"/>
          <w:szCs w:val="28"/>
          <w14:textFill>
            <w14:solidFill>
              <w14:schemeClr w14:val="tx1"/>
            </w14:solidFill>
          </w14:textFill>
        </w:rPr>
        <w:t>4.5 测试结论</w:t>
      </w:r>
    </w:p>
    <w:p w14:paraId="7A0169F7">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综合测试表明系统功能链路完整，满足毕业设计原型要求，语音控制与硬件执行已实现工程闭环，在局域网环境下具备较好可用性，但在延迟控制与复杂语句稳定性方面仍有优化空间。</w:t>
      </w:r>
    </w:p>
    <w:p w14:paraId="55967BF2">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综合来看，系统已从“概念验证”进入“可稳定演示”阶段，具备进一步工程化的基础。后续工作应围绕高频异常收敛、复杂语义鲁棒性与多设备扩展能力持续优化。</w:t>
      </w:r>
    </w:p>
    <w:p w14:paraId="147297D9">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如果从工程成熟度模型角度评估，本系统目前可定义为“可演示、可复现、可调试”的原型阶段：其优势在于核心功能已闭环，关键故障已有定位工具，问题修复路径清晰；其短板在于尚未形成严格的自动化回归体系与大规模数据验证体系。换言之，系统已经证明“方案可行”，下一阶段需要证明“方案可规模化稳定运行”。这一判断有助于在结论部分更准确界定项目贡献边界，避免论文叙述中出现过度承诺。</w:t>
      </w:r>
    </w:p>
    <w:p w14:paraId="743D4D59">
      <w:pPr>
        <w:spacing w:line="360" w:lineRule="auto"/>
        <w:rPr>
          <w:rFonts w:hint="eastAsia" w:ascii="黑体" w:hAnsi="黑体" w:eastAsia="黑体"/>
          <w:color w:val="000000" w:themeColor="text1"/>
          <w:sz w:val="28"/>
          <w:szCs w:val="28"/>
          <w14:textFill>
            <w14:solidFill>
              <w14:schemeClr w14:val="tx1"/>
            </w14:solidFill>
          </w14:textFill>
        </w:rPr>
      </w:pPr>
    </w:p>
    <w:p w14:paraId="6F8859D6">
      <w:pPr>
        <w:spacing w:line="360" w:lineRule="auto"/>
        <w:rPr>
          <w:rFonts w:hint="eastAsia" w:ascii="黑体" w:hAnsi="黑体" w:eastAsia="黑体"/>
          <w:color w:val="000000" w:themeColor="text1"/>
          <w:sz w:val="28"/>
          <w:szCs w:val="28"/>
          <w14:textFill>
            <w14:solidFill>
              <w14:schemeClr w14:val="tx1"/>
            </w14:solidFill>
          </w14:textFill>
        </w:rPr>
      </w:pPr>
    </w:p>
    <w:p w14:paraId="7AEBD371">
      <w:pPr>
        <w:spacing w:line="360" w:lineRule="auto"/>
        <w:rPr>
          <w:rFonts w:hint="eastAsia" w:ascii="黑体" w:hAnsi="黑体" w:eastAsia="黑体"/>
          <w:color w:val="000000" w:themeColor="text1"/>
          <w:sz w:val="28"/>
          <w:szCs w:val="28"/>
          <w14:textFill>
            <w14:solidFill>
              <w14:schemeClr w14:val="tx1"/>
            </w14:solidFill>
          </w14:textFill>
        </w:rPr>
      </w:pPr>
    </w:p>
    <w:p w14:paraId="76EE563B">
      <w:pPr>
        <w:spacing w:line="360" w:lineRule="auto"/>
        <w:rPr>
          <w:rFonts w:hint="eastAsia" w:ascii="黑体" w:hAnsi="黑体" w:eastAsia="黑体"/>
          <w:color w:val="000000" w:themeColor="text1"/>
          <w:sz w:val="28"/>
          <w:szCs w:val="28"/>
          <w14:textFill>
            <w14:solidFill>
              <w14:schemeClr w14:val="tx1"/>
            </w14:solidFill>
          </w14:textFill>
        </w:rPr>
      </w:pPr>
    </w:p>
    <w:p w14:paraId="190F061E">
      <w:pPr>
        <w:spacing w:line="360" w:lineRule="auto"/>
        <w:rPr>
          <w:rFonts w:hint="eastAsia" w:ascii="黑体" w:hAnsi="黑体" w:eastAsia="黑体"/>
          <w:color w:val="000000" w:themeColor="text1"/>
          <w:sz w:val="28"/>
          <w:szCs w:val="28"/>
          <w14:textFill>
            <w14:solidFill>
              <w14:schemeClr w14:val="tx1"/>
            </w14:solidFill>
          </w14:textFill>
        </w:rPr>
      </w:pPr>
    </w:p>
    <w:p w14:paraId="5618FF30">
      <w:pPr>
        <w:spacing w:line="360" w:lineRule="auto"/>
        <w:rPr>
          <w:rFonts w:hint="eastAsia" w:ascii="黑体" w:hAnsi="黑体" w:eastAsia="黑体"/>
          <w:color w:val="000000" w:themeColor="text1"/>
          <w:sz w:val="28"/>
          <w:szCs w:val="28"/>
          <w14:textFill>
            <w14:solidFill>
              <w14:schemeClr w14:val="tx1"/>
            </w14:solidFill>
          </w14:textFill>
        </w:rPr>
      </w:pPr>
    </w:p>
    <w:p w14:paraId="602947BC">
      <w:pPr>
        <w:spacing w:line="360" w:lineRule="auto"/>
        <w:rPr>
          <w:rFonts w:hint="eastAsia" w:ascii="黑体" w:hAnsi="黑体" w:eastAsia="黑体"/>
          <w:color w:val="000000" w:themeColor="text1"/>
          <w:sz w:val="28"/>
          <w:szCs w:val="28"/>
          <w14:textFill>
            <w14:solidFill>
              <w14:schemeClr w14:val="tx1"/>
            </w14:solidFill>
          </w14:textFill>
        </w:rPr>
      </w:pPr>
    </w:p>
    <w:p w14:paraId="5007657B">
      <w:pPr>
        <w:spacing w:line="360" w:lineRule="auto"/>
        <w:rPr>
          <w:rFonts w:hint="eastAsia" w:ascii="黑体" w:hAnsi="黑体" w:eastAsia="黑体"/>
          <w:color w:val="000000" w:themeColor="text1"/>
          <w:sz w:val="28"/>
          <w:szCs w:val="28"/>
          <w14:textFill>
            <w14:solidFill>
              <w14:schemeClr w14:val="tx1"/>
            </w14:solidFill>
          </w14:textFill>
        </w:rPr>
      </w:pPr>
    </w:p>
    <w:p w14:paraId="49963B32">
      <w:pPr>
        <w:spacing w:line="360" w:lineRule="auto"/>
        <w:rPr>
          <w:rFonts w:hint="eastAsia" w:ascii="黑体" w:hAnsi="黑体" w:eastAsia="黑体"/>
          <w:color w:val="000000" w:themeColor="text1"/>
          <w:sz w:val="28"/>
          <w:szCs w:val="28"/>
          <w14:textFill>
            <w14:solidFill>
              <w14:schemeClr w14:val="tx1"/>
            </w14:solidFill>
          </w14:textFill>
        </w:rPr>
      </w:pPr>
    </w:p>
    <w:p w14:paraId="70D098B7">
      <w:pPr>
        <w:spacing w:line="360" w:lineRule="auto"/>
        <w:rPr>
          <w:rFonts w:hint="eastAsia" w:ascii="黑体" w:hAnsi="黑体" w:eastAsia="黑体"/>
          <w:color w:val="000000" w:themeColor="text1"/>
          <w:sz w:val="28"/>
          <w:szCs w:val="28"/>
          <w14:textFill>
            <w14:solidFill>
              <w14:schemeClr w14:val="tx1"/>
            </w14:solidFill>
          </w14:textFill>
        </w:rPr>
      </w:pPr>
    </w:p>
    <w:p w14:paraId="1D6567AF">
      <w:pPr>
        <w:spacing w:line="360" w:lineRule="auto"/>
        <w:jc w:val="both"/>
        <w:rPr>
          <w:rFonts w:hint="eastAsia" w:ascii="黑体" w:hAnsi="黑体" w:eastAsia="黑体"/>
          <w:color w:val="000000" w:themeColor="text1"/>
          <w:sz w:val="30"/>
          <w:szCs w:val="30"/>
          <w14:textFill>
            <w14:solidFill>
              <w14:schemeClr w14:val="tx1"/>
            </w14:solidFill>
          </w14:textFill>
        </w:rPr>
      </w:pPr>
    </w:p>
    <w:p w14:paraId="4DD993FA">
      <w:pPr>
        <w:spacing w:line="360" w:lineRule="auto"/>
        <w:jc w:val="center"/>
        <w:rPr>
          <w:rFonts w:hint="eastAsia" w:ascii="黑体" w:hAnsi="黑体" w:eastAsia="黑体"/>
          <w:color w:val="000000" w:themeColor="text1"/>
          <w:sz w:val="30"/>
          <w:szCs w:val="30"/>
          <w14:textFill>
            <w14:solidFill>
              <w14:schemeClr w14:val="tx1"/>
            </w14:solidFill>
          </w14:textFill>
        </w:rPr>
      </w:pPr>
      <w:r>
        <w:rPr>
          <w:rFonts w:hint="eastAsia" w:ascii="黑体" w:hAnsi="黑体" w:eastAsia="黑体"/>
          <w:color w:val="000000" w:themeColor="text1"/>
          <w:sz w:val="30"/>
          <w:szCs w:val="30"/>
          <w14:textFill>
            <w14:solidFill>
              <w14:schemeClr w14:val="tx1"/>
            </w14:solidFill>
          </w14:textFill>
        </w:rPr>
        <w:t>5 结论与展望</w:t>
      </w:r>
    </w:p>
    <w:p w14:paraId="43156DC5">
      <w:pPr>
        <w:spacing w:line="360" w:lineRule="auto"/>
        <w:rPr>
          <w:rFonts w:hint="eastAsia" w:asciiTheme="minorEastAsia" w:hAnsiTheme="minorEastAsia" w:eastAsiaTheme="minorEastAsia"/>
          <w:color w:val="auto"/>
          <w:sz w:val="24"/>
        </w:rPr>
      </w:pPr>
      <w:r>
        <w:rPr>
          <w:rFonts w:hint="eastAsia" w:ascii="黑体" w:hAnsi="黑体" w:eastAsia="黑体"/>
          <w:color w:val="000000" w:themeColor="text1"/>
          <w:sz w:val="28"/>
          <w:szCs w:val="28"/>
          <w14:textFill>
            <w14:solidFill>
              <w14:schemeClr w14:val="tx1"/>
            </w14:solidFill>
          </w14:textFill>
        </w:rPr>
        <w:t>5.1 研究结论</w:t>
      </w:r>
    </w:p>
    <w:p w14:paraId="56555F59">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本文完成了基于大模型与 ESP32 的语音控制智能家居系统设计与实现。系统在架构上实现了前后端分离与硬件联动，在能力上实现了语音转写、语义理解、结构化决策、设备执行与可视化回显。通过工程实现与测试分析可以看出，大模型能够有效提升自然语言控制的泛化能力，ESP32 作为低成本执行端可以满足原型系统控制需求，对话回显机制增强了系统可解释性与可维护性，软硬件闭环也使项目具备更强的毕业设计完整性。该系统为“AI + IoT”方向的学生项目提供了可复用实践路径。</w:t>
      </w:r>
    </w:p>
    <w:p w14:paraId="28E3017B">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从研究方法角度，本文验证了“模型能力 + 工程约束 + 硬件执行”三位一体的实现路径。仅有模型能力不足以支撑可用系统，必须通过接口规范、容错机制与设备反馈来完成系统级闭环。该认识对后续同类课题具有参考价值。</w:t>
      </w:r>
    </w:p>
    <w:p w14:paraId="79C36FD2">
      <w:pPr>
        <w:spacing w:line="360" w:lineRule="auto"/>
        <w:rPr>
          <w:rFonts w:hint="eastAsia" w:asciiTheme="minorEastAsia" w:hAnsiTheme="minorEastAsia" w:eastAsiaTheme="minorEastAsia"/>
          <w:color w:val="auto"/>
          <w:sz w:val="24"/>
        </w:rPr>
      </w:pPr>
      <w:r>
        <w:rPr>
          <w:rFonts w:hint="eastAsia" w:ascii="黑体" w:hAnsi="黑体" w:eastAsia="黑体"/>
          <w:color w:val="000000" w:themeColor="text1"/>
          <w:sz w:val="28"/>
          <w:szCs w:val="28"/>
          <w14:textFill>
            <w14:solidFill>
              <w14:schemeClr w14:val="tx1"/>
            </w14:solidFill>
          </w14:textFill>
        </w:rPr>
        <w:t xml:space="preserve"> 5.2 不足分析</w:t>
      </w:r>
    </w:p>
    <w:p w14:paraId="2B026096">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当前设备类型虽已包含灯光与风扇等，但仍以基础开关控制为主，对复杂指令（如多设备组合与场景语义）的支持仍不充分，对网络波动与硬件离线的弹性能力仍可增强，且系统目前主要面向局域网，跨网络安全控制机制仍有待完善。</w:t>
      </w:r>
    </w:p>
    <w:p w14:paraId="47E7F9C9">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此外，当前测试样本规模仍偏小，尚未形成统计意义上的大规模评测；系统对方言、弱语音、多人同时发声场景的适应能力也有待提升。这些不足为后续研究提供了明确方向。</w:t>
      </w:r>
    </w:p>
    <w:p w14:paraId="41D4A0F6">
      <w:pPr>
        <w:spacing w:line="360" w:lineRule="auto"/>
        <w:rPr>
          <w:rFonts w:hint="eastAsia" w:asciiTheme="minorEastAsia" w:hAnsiTheme="minorEastAsia" w:eastAsiaTheme="minorEastAsia"/>
          <w:color w:val="auto"/>
          <w:sz w:val="24"/>
        </w:rPr>
      </w:pPr>
      <w:r>
        <w:rPr>
          <w:rFonts w:hint="eastAsia" w:ascii="黑体" w:hAnsi="黑体" w:eastAsia="黑体"/>
          <w:color w:val="000000" w:themeColor="text1"/>
          <w:sz w:val="28"/>
          <w:szCs w:val="28"/>
          <w14:textFill>
            <w14:solidFill>
              <w14:schemeClr w14:val="tx1"/>
            </w14:solidFill>
          </w14:textFill>
        </w:rPr>
        <w:t>5.3 未来工作展望</w:t>
      </w:r>
    </w:p>
    <w:p w14:paraId="0E231A2E">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后续研究可从多设备扩展、协议优化、安全增强、边缘智能化、场景化联动与评测体系建设等方向持续深化，例如支持空调、窗帘、风扇与插座等设备统一管理，持续优化 MQTT 消息分发能力，增加设备鉴权与命令签名机制，引入轻量本地意图识别以降低云依赖，支持“回家模式”“睡眠模式”等多动作编排，并建立覆盖延迟、成功率、鲁棒性与可用性的评测指标。</w:t>
      </w:r>
    </w:p>
    <w:p w14:paraId="7C522226">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通过上述优化，系统有望从毕业设计原型进一步迈向可部署的实用产品形态。</w:t>
      </w:r>
    </w:p>
    <w:p w14:paraId="7E98BD52">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在工程落地层面，还可进一步引入设备数字孪生页面以实现真实设备与虚拟状态同步展示，加入本地缓存与离线回退策略以提升弱网环境可用性，结合家庭成员画像实现个性化语义偏好学习，并建立持续集成流程对接口与设备控制逻辑进行自动化回归测试。通过“算法、系统、测试、运维”一体化建设，项目可逐步演化为具有实际部署价值的智能家居控制平台。</w:t>
      </w:r>
    </w:p>
    <w:p w14:paraId="30E4AE10">
      <w:pPr>
        <w:spacing w:line="360" w:lineRule="auto"/>
        <w:ind w:firstLine="480" w:firstLineChars="200"/>
        <w:rPr>
          <w:rFonts w:hint="eastAsia" w:asciiTheme="minorEastAsia" w:hAnsiTheme="minorEastAsia" w:eastAsiaTheme="minorEastAsia"/>
          <w:color w:val="auto"/>
          <w:sz w:val="24"/>
        </w:rPr>
      </w:pPr>
      <w:r>
        <w:rPr>
          <w:rFonts w:hint="eastAsia" w:asciiTheme="minorEastAsia" w:hAnsiTheme="minorEastAsia" w:eastAsiaTheme="minorEastAsia"/>
          <w:color w:val="auto"/>
          <w:sz w:val="24"/>
        </w:rPr>
        <w:t>在研究深化策略上，建议采用“短周期迭代 + 指标驱动评估”的推进方式，即每一轮只聚焦少量关键目标（如语义准确率提升、设备响应时延下降、异常恢复时间缩短），通过可量化指标验证改进效果，再进入下一轮迭代。这种方式相比一次性大改更适合毕业设计周期，既能持续产出可验证成果，也能降低系统整体回归风险。同时，若将指标结果与用户体验反馈结合分析，还可以建立“技术指标—体验指标”的对应关系，使后续优化更贴近真实使用场景，增强研究的应用价值与可迁移性。</w:t>
      </w:r>
    </w:p>
    <w:p w14:paraId="6F516D0E">
      <w:pPr>
        <w:spacing w:line="360" w:lineRule="auto"/>
        <w:rPr>
          <w:rFonts w:hint="eastAsia" w:asciiTheme="minorEastAsia" w:hAnsiTheme="minorEastAsia" w:eastAsiaTheme="minorEastAsia"/>
          <w:color w:val="auto"/>
          <w:sz w:val="24"/>
        </w:rPr>
      </w:pPr>
    </w:p>
    <w:p w14:paraId="638AF48A">
      <w:pPr>
        <w:spacing w:line="360" w:lineRule="auto"/>
        <w:rPr>
          <w:rFonts w:hint="eastAsia" w:asciiTheme="minorEastAsia" w:hAnsiTheme="minorEastAsia" w:eastAsiaTheme="minorEastAsia"/>
          <w:color w:val="auto"/>
          <w:sz w:val="24"/>
        </w:rPr>
      </w:pPr>
    </w:p>
    <w:p w14:paraId="310406C0">
      <w:pPr>
        <w:spacing w:line="360" w:lineRule="auto"/>
        <w:rPr>
          <w:rFonts w:hint="eastAsia" w:asciiTheme="minorEastAsia" w:hAnsiTheme="minorEastAsia" w:eastAsiaTheme="minorEastAsia"/>
          <w:color w:val="auto"/>
          <w:sz w:val="24"/>
        </w:rPr>
      </w:pPr>
    </w:p>
    <w:p w14:paraId="5224E251">
      <w:pPr>
        <w:spacing w:line="360" w:lineRule="auto"/>
        <w:rPr>
          <w:rFonts w:hint="eastAsia" w:asciiTheme="minorEastAsia" w:hAnsiTheme="minorEastAsia" w:eastAsiaTheme="minorEastAsia"/>
          <w:color w:val="auto"/>
          <w:sz w:val="24"/>
        </w:rPr>
      </w:pPr>
    </w:p>
    <w:p w14:paraId="048649C5">
      <w:pPr>
        <w:spacing w:line="360" w:lineRule="auto"/>
        <w:rPr>
          <w:rFonts w:hint="eastAsia" w:asciiTheme="minorEastAsia" w:hAnsiTheme="minorEastAsia" w:eastAsiaTheme="minorEastAsia"/>
          <w:color w:val="auto"/>
          <w:sz w:val="24"/>
        </w:rPr>
      </w:pPr>
    </w:p>
    <w:p w14:paraId="7233C61E">
      <w:pPr>
        <w:spacing w:line="360" w:lineRule="auto"/>
        <w:jc w:val="center"/>
        <w:rPr>
          <w:rFonts w:hint="eastAsia" w:ascii="黑体" w:hAnsi="黑体" w:eastAsia="黑体"/>
          <w:color w:val="000000" w:themeColor="text1"/>
          <w:sz w:val="30"/>
          <w:szCs w:val="30"/>
          <w14:textFill>
            <w14:solidFill>
              <w14:schemeClr w14:val="tx1"/>
            </w14:solidFill>
          </w14:textFill>
        </w:rPr>
      </w:pPr>
    </w:p>
    <w:p w14:paraId="3ADC5390">
      <w:pPr>
        <w:spacing w:line="360" w:lineRule="auto"/>
        <w:jc w:val="center"/>
        <w:rPr>
          <w:rFonts w:hint="eastAsia" w:ascii="黑体" w:hAnsi="黑体" w:eastAsia="黑体"/>
          <w:color w:val="000000" w:themeColor="text1"/>
          <w:sz w:val="30"/>
          <w:szCs w:val="30"/>
          <w14:textFill>
            <w14:solidFill>
              <w14:schemeClr w14:val="tx1"/>
            </w14:solidFill>
          </w14:textFill>
        </w:rPr>
      </w:pPr>
    </w:p>
    <w:p w14:paraId="7626A932">
      <w:pPr>
        <w:spacing w:line="360" w:lineRule="auto"/>
        <w:jc w:val="center"/>
        <w:rPr>
          <w:rFonts w:hint="eastAsia" w:ascii="黑体" w:hAnsi="黑体" w:eastAsia="黑体"/>
          <w:color w:val="000000" w:themeColor="text1"/>
          <w:sz w:val="30"/>
          <w:szCs w:val="30"/>
          <w14:textFill>
            <w14:solidFill>
              <w14:schemeClr w14:val="tx1"/>
            </w14:solidFill>
          </w14:textFill>
        </w:rPr>
      </w:pPr>
    </w:p>
    <w:p w14:paraId="0741AA93">
      <w:pPr>
        <w:spacing w:line="360" w:lineRule="auto"/>
        <w:jc w:val="center"/>
        <w:rPr>
          <w:rFonts w:hint="eastAsia" w:ascii="黑体" w:hAnsi="黑体" w:eastAsia="黑体"/>
          <w:color w:val="000000" w:themeColor="text1"/>
          <w:sz w:val="30"/>
          <w:szCs w:val="30"/>
          <w14:textFill>
            <w14:solidFill>
              <w14:schemeClr w14:val="tx1"/>
            </w14:solidFill>
          </w14:textFill>
        </w:rPr>
      </w:pPr>
    </w:p>
    <w:p w14:paraId="73FB6EB7">
      <w:pPr>
        <w:spacing w:line="360" w:lineRule="auto"/>
        <w:jc w:val="center"/>
        <w:rPr>
          <w:rFonts w:hint="eastAsia" w:ascii="黑体" w:hAnsi="黑体" w:eastAsia="黑体"/>
          <w:color w:val="000000" w:themeColor="text1"/>
          <w:sz w:val="30"/>
          <w:szCs w:val="30"/>
          <w14:textFill>
            <w14:solidFill>
              <w14:schemeClr w14:val="tx1"/>
            </w14:solidFill>
          </w14:textFill>
        </w:rPr>
      </w:pPr>
    </w:p>
    <w:p w14:paraId="33AF26F2">
      <w:pPr>
        <w:spacing w:line="360" w:lineRule="auto"/>
        <w:jc w:val="center"/>
        <w:rPr>
          <w:rFonts w:hint="eastAsia" w:ascii="黑体" w:hAnsi="黑体" w:eastAsia="黑体"/>
          <w:color w:val="000000" w:themeColor="text1"/>
          <w:sz w:val="30"/>
          <w:szCs w:val="30"/>
          <w14:textFill>
            <w14:solidFill>
              <w14:schemeClr w14:val="tx1"/>
            </w14:solidFill>
          </w14:textFill>
        </w:rPr>
      </w:pPr>
    </w:p>
    <w:p w14:paraId="70128AA7">
      <w:pPr>
        <w:spacing w:line="360" w:lineRule="auto"/>
        <w:jc w:val="center"/>
        <w:rPr>
          <w:rFonts w:hint="eastAsia" w:ascii="黑体" w:hAnsi="黑体" w:eastAsia="黑体"/>
          <w:color w:val="000000" w:themeColor="text1"/>
          <w:sz w:val="30"/>
          <w:szCs w:val="30"/>
          <w14:textFill>
            <w14:solidFill>
              <w14:schemeClr w14:val="tx1"/>
            </w14:solidFill>
          </w14:textFill>
        </w:rPr>
      </w:pPr>
    </w:p>
    <w:p w14:paraId="243A9588">
      <w:pPr>
        <w:spacing w:line="360" w:lineRule="auto"/>
        <w:jc w:val="center"/>
        <w:rPr>
          <w:rFonts w:hint="eastAsia" w:ascii="黑体" w:hAnsi="黑体" w:eastAsia="黑体"/>
          <w:color w:val="000000" w:themeColor="text1"/>
          <w:sz w:val="30"/>
          <w:szCs w:val="30"/>
          <w14:textFill>
            <w14:solidFill>
              <w14:schemeClr w14:val="tx1"/>
            </w14:solidFill>
          </w14:textFill>
        </w:rPr>
      </w:pPr>
    </w:p>
    <w:p w14:paraId="5A388784">
      <w:pPr>
        <w:spacing w:line="360" w:lineRule="auto"/>
        <w:jc w:val="center"/>
        <w:rPr>
          <w:rFonts w:hint="eastAsia" w:ascii="黑体" w:hAnsi="黑体" w:eastAsia="黑体"/>
          <w:color w:val="000000" w:themeColor="text1"/>
          <w:sz w:val="30"/>
          <w:szCs w:val="30"/>
          <w14:textFill>
            <w14:solidFill>
              <w14:schemeClr w14:val="tx1"/>
            </w14:solidFill>
          </w14:textFill>
        </w:rPr>
      </w:pPr>
    </w:p>
    <w:p w14:paraId="1DD5EF0C">
      <w:pPr>
        <w:spacing w:line="360" w:lineRule="auto"/>
        <w:jc w:val="center"/>
        <w:rPr>
          <w:rFonts w:hint="eastAsia" w:ascii="黑体" w:hAnsi="黑体" w:eastAsia="黑体"/>
          <w:color w:val="000000" w:themeColor="text1"/>
          <w:sz w:val="30"/>
          <w:szCs w:val="30"/>
          <w14:textFill>
            <w14:solidFill>
              <w14:schemeClr w14:val="tx1"/>
            </w14:solidFill>
          </w14:textFill>
        </w:rPr>
      </w:pPr>
    </w:p>
    <w:p w14:paraId="534F7511">
      <w:pPr>
        <w:spacing w:line="360" w:lineRule="auto"/>
        <w:jc w:val="both"/>
        <w:rPr>
          <w:rFonts w:hint="eastAsia" w:ascii="黑体" w:hAnsi="黑体" w:eastAsia="黑体"/>
          <w:color w:val="000000" w:themeColor="text1"/>
          <w:sz w:val="30"/>
          <w:szCs w:val="30"/>
          <w14:textFill>
            <w14:solidFill>
              <w14:schemeClr w14:val="tx1"/>
            </w14:solidFill>
          </w14:textFill>
        </w:rPr>
      </w:pPr>
    </w:p>
    <w:p w14:paraId="15D22F13">
      <w:pPr>
        <w:spacing w:line="360" w:lineRule="auto"/>
        <w:jc w:val="center"/>
        <w:rPr>
          <w:rFonts w:hint="eastAsia" w:ascii="黑体" w:hAnsi="黑体" w:eastAsia="黑体"/>
          <w:color w:val="000000" w:themeColor="text1"/>
          <w:sz w:val="30"/>
          <w:szCs w:val="30"/>
          <w14:textFill>
            <w14:solidFill>
              <w14:schemeClr w14:val="tx1"/>
            </w14:solidFill>
          </w14:textFill>
        </w:rPr>
      </w:pPr>
      <w:commentRangeStart w:id="5"/>
      <w:r>
        <w:rPr>
          <w:rFonts w:hint="eastAsia" w:ascii="黑体" w:hAnsi="黑体" w:eastAsia="黑体"/>
          <w:color w:val="000000" w:themeColor="text1"/>
          <w:sz w:val="30"/>
          <w:szCs w:val="30"/>
          <w14:textFill>
            <w14:solidFill>
              <w14:schemeClr w14:val="tx1"/>
            </w14:solidFill>
          </w14:textFill>
        </w:rPr>
        <w:t>参考文献</w:t>
      </w:r>
      <w:commentRangeEnd w:id="5"/>
      <w:r>
        <w:rPr>
          <w:rStyle w:val="11"/>
        </w:rPr>
        <w:commentReference w:id="5"/>
      </w:r>
    </w:p>
    <w:p w14:paraId="5241F48B">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[1] 张磊, 李娜, 王浩. 基于大语言模型的智能家居语音交互系统设计[J]. 计算机工程与应用, 2025, 61(12): 189-198.</w:t>
      </w:r>
    </w:p>
    <w:p w14:paraId="64D364F8">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[2] 刘敏, 陈阳. ESP32单片机在智能家居控制中的应用研究[J]. 电子技术应用, 2024, 50(8): 78-83.</w:t>
      </w:r>
    </w:p>
    <w:p w14:paraId="5664D3FD">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[3] 王艳, 赵伟. Whisper模型在中文语音转写中的优化与实现[J]. 计算机应用研究, 2023, 40(5): 1421-1425.</w:t>
      </w:r>
    </w:p>
    <w:p w14:paraId="524F9A51">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[4] 陈明, 李娟. 基于MQTT协议的智能家居设备通信优化[J]. 物联网技术, 2025, 15(3): 45-48.</w:t>
      </w:r>
    </w:p>
    <w:p w14:paraId="13E603CD">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[5] 赵阳, 孙丽. Flask框架在后端API开发中的应用实践[J]. 软件工程, 2024, 27(2): 34-38.</w:t>
      </w:r>
    </w:p>
    <w:p w14:paraId="1B052E0F">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[6] 李萌, 张涛. 基于React+TypeScript的智能家居前端界面开发[J]. 信息技术, 2023, 47(10): 98-103.</w:t>
      </w:r>
    </w:p>
    <w:p w14:paraId="746FF831">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[7] 刘军, 周强. 边缘计算与大模型协同的智能家居控制方案[J]. 计算机集成制造系统, 2025, 31(7): 2012-2020.</w:t>
      </w:r>
    </w:p>
    <w:p w14:paraId="4F14A759">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[8] 王丽, 吴刚. SQLite数据库在嵌入式设备中的数据持久化应用[J]. 微型机与应用, 2024, 43(6): 102-105.</w:t>
      </w:r>
    </w:p>
    <w:p w14:paraId="4CF54377">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[9] 张强, 李丽. 智能家居语音控制中的语义解析技术研究[J]. 模式识别与人工智能, 2023, 36(8): 721-728.</w:t>
      </w:r>
    </w:p>
    <w:p w14:paraId="78C5B3E1">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[10] 陈明, 赵芳. 基于MicroPython的ESP32设备控制程序开发[J]. 电子测量技术, 2024, 47(11): 123-128.</w:t>
      </w:r>
    </w:p>
    <w:p w14:paraId="75111E26">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[11] 李建, 王静. 智能家居系统的容错机制设计与实现[J]. 计算机工程, 2025, 51(4): 156-163.</w:t>
      </w:r>
    </w:p>
    <w:p w14:paraId="3D885CAE">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[12] 刘华, 张敏. 大模型提示词工程在语义理解中的应用[J]. 人工智能学报, 2023, 40(3): 456-464.</w:t>
      </w:r>
    </w:p>
    <w:p w14:paraId="4764F948">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[13] 王浩, 李娟. 物联网技术在智能家居中的应用现状与发展趋势[J]. 通信技术, 2024, 57(5): 1123-1130.</w:t>
      </w:r>
    </w:p>
    <w:p w14:paraId="19C54B69">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[14] 赵伟, 孙强. 基于LangChain的智能家居数据管理方案[J]. 数据采集与处理, 2025, 30(2): 345-352.</w:t>
      </w:r>
    </w:p>
    <w:p w14:paraId="59E65D1C">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[15] 张艳, 李强. 智能家居系统的安全性设计与实现[J]. 计算机安全, 2024, (7): 89-94.</w:t>
      </w:r>
    </w:p>
    <w:p w14:paraId="3B8907AE">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[16] 李丽, 王强. 语音识别技术在智能家居中的研究进展[J]. 声学技术, 2023, 42(4): 512-518.</w:t>
      </w:r>
    </w:p>
    <w:p w14:paraId="220B8F78">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[17] 陈明, 刘敏. 智能家居场景化联动控制技术研究[J]. 自动化技术与应用, 2025, 44(6): 78-82.</w:t>
      </w:r>
    </w:p>
    <w:p w14:paraId="08870263">
      <w:pPr>
        <w:spacing w:line="360" w:lineRule="auto"/>
        <w:rPr>
          <w:rFonts w:hint="eastAsia" w:asciiTheme="minorEastAsia" w:hAnsiTheme="minorEastAsia" w:eastAsiaTheme="minorEastAsia"/>
          <w:color w:val="000000" w:themeColor="text1"/>
          <w:sz w:val="24"/>
          <w14:textFill>
            <w14:solidFill>
              <w14:schemeClr w14:val="tx1"/>
            </w14:solidFill>
          </w14:textFill>
        </w:rPr>
      </w:pPr>
    </w:p>
    <w:p w14:paraId="3E734949">
      <w:pPr>
        <w:spacing w:line="360" w:lineRule="auto"/>
        <w:rPr>
          <w:rFonts w:hint="eastAsia" w:ascii="黑体" w:hAnsi="黑体" w:eastAsia="黑体"/>
          <w:color w:val="000000" w:themeColor="text1"/>
          <w:sz w:val="30"/>
          <w:szCs w:val="30"/>
          <w14:textFill>
            <w14:solidFill>
              <w14:schemeClr w14:val="tx1"/>
            </w14:solidFill>
          </w14:textFill>
        </w:rPr>
      </w:pPr>
    </w:p>
    <w:p w14:paraId="67CF4DA2">
      <w:pPr>
        <w:spacing w:line="360" w:lineRule="auto"/>
        <w:rPr>
          <w:rFonts w:hint="eastAsia" w:ascii="黑体" w:hAnsi="黑体" w:eastAsia="黑体"/>
          <w:color w:val="000000" w:themeColor="text1"/>
          <w:sz w:val="30"/>
          <w:szCs w:val="30"/>
          <w14:textFill>
            <w14:solidFill>
              <w14:schemeClr w14:val="tx1"/>
            </w14:solidFill>
          </w14:textFill>
        </w:rPr>
      </w:pPr>
    </w:p>
    <w:p w14:paraId="16E23112">
      <w:pPr>
        <w:spacing w:line="360" w:lineRule="auto"/>
        <w:rPr>
          <w:rFonts w:hint="eastAsia" w:ascii="黑体" w:hAnsi="黑体" w:eastAsia="黑体"/>
          <w:color w:val="000000" w:themeColor="text1"/>
          <w:sz w:val="30"/>
          <w:szCs w:val="30"/>
          <w14:textFill>
            <w14:solidFill>
              <w14:schemeClr w14:val="tx1"/>
            </w14:solidFill>
          </w14:textFill>
        </w:rPr>
      </w:pPr>
    </w:p>
    <w:p w14:paraId="46B222D2">
      <w:pPr>
        <w:spacing w:line="360" w:lineRule="auto"/>
        <w:jc w:val="both"/>
        <w:rPr>
          <w:rFonts w:hint="eastAsia" w:ascii="黑体" w:hAnsi="黑体" w:eastAsia="黑体"/>
          <w:color w:val="000000" w:themeColor="text1"/>
          <w:sz w:val="30"/>
          <w:szCs w:val="30"/>
          <w14:textFill>
            <w14:solidFill>
              <w14:schemeClr w14:val="tx1"/>
            </w14:solidFill>
          </w14:textFill>
        </w:rPr>
      </w:pPr>
    </w:p>
    <w:p w14:paraId="281D8438">
      <w:pPr>
        <w:spacing w:line="360" w:lineRule="auto"/>
        <w:jc w:val="center"/>
        <w:rPr>
          <w:rFonts w:hint="eastAsia" w:ascii="黑体" w:hAnsi="黑体" w:eastAsia="黑体"/>
          <w:color w:val="000000" w:themeColor="text1"/>
          <w:sz w:val="30"/>
          <w:szCs w:val="30"/>
          <w14:textFill>
            <w14:solidFill>
              <w14:schemeClr w14:val="tx1"/>
            </w14:solidFill>
          </w14:textFill>
        </w:rPr>
      </w:pPr>
      <w:r>
        <w:rPr>
          <w:rFonts w:hint="eastAsia" w:ascii="黑体" w:hAnsi="黑体" w:eastAsia="黑体"/>
          <w:color w:val="000000" w:themeColor="text1"/>
          <w:sz w:val="30"/>
          <w:szCs w:val="30"/>
          <w14:textFill>
            <w14:solidFill>
              <w14:schemeClr w14:val="tx1"/>
            </w14:solidFill>
          </w14:textFill>
        </w:rPr>
        <w:t>致谢</w:t>
      </w:r>
    </w:p>
    <w:p w14:paraId="2135C044">
      <w:pPr>
        <w:keepNext w:val="0"/>
        <w:keepLines w:val="0"/>
        <w:widowControl/>
        <w:suppressLineNumbers w:val="0"/>
        <w:spacing w:line="360" w:lineRule="auto"/>
        <w:ind w:firstLine="480" w:firstLineChars="200"/>
        <w:jc w:val="left"/>
        <w:rPr>
          <w:sz w:val="24"/>
          <w:szCs w:val="24"/>
        </w:rPr>
      </w:pPr>
      <w:r>
        <w:rPr>
          <w:rFonts w:ascii="宋体" w:hAnsi="宋体" w:eastAsia="宋体" w:cs="宋体"/>
          <w:kern w:val="0"/>
          <w:sz w:val="24"/>
          <w:szCs w:val="24"/>
          <w:lang w:val="en-US" w:eastAsia="zh-CN" w:bidi="ar"/>
        </w:rPr>
        <w:t>成本次基于语音大模型的智能家具控制系统设计与实现，让我深刻体会到理论与实践结合的重要性。从最初确定课题、梳理系统需求，到逐步完成软硬件模块开发、全链路联调测试，每一个环节都充满挑战，也让我在解决问题的过程中，巩固了网络工程专业知识，提升了工程实践与问题排查能力，深刻认识到严谨的治学态度和务实的工作作风对科研与设计的重要意义。</w:t>
      </w:r>
    </w:p>
    <w:p w14:paraId="101E3C27">
      <w:pPr>
        <w:keepNext w:val="0"/>
        <w:keepLines w:val="0"/>
        <w:widowControl/>
        <w:suppressLineNumbers w:val="0"/>
        <w:spacing w:line="360" w:lineRule="auto"/>
        <w:ind w:firstLine="480" w:firstLineChars="200"/>
        <w:jc w:val="left"/>
        <w:rPr>
          <w:sz w:val="24"/>
          <w:szCs w:val="24"/>
        </w:rPr>
      </w:pPr>
      <w:r>
        <w:rPr>
          <w:rFonts w:ascii="宋体" w:hAnsi="宋体" w:eastAsia="宋体" w:cs="宋体"/>
          <w:kern w:val="0"/>
          <w:sz w:val="24"/>
          <w:szCs w:val="24"/>
          <w:lang w:val="en-US" w:eastAsia="zh-CN" w:bidi="ar"/>
        </w:rPr>
        <w:t>在此，我谨向我的指导教师张良老师致以最诚挚的感谢。从论文框架搭建、技术难点突破到内容修改完善，张老师始终耐心指导、悉心点拨，其严谨的治学精神和专业的学术素养，为我指明了研究方向，帮助我顺利解决了系统设计与论文撰写中的诸多难题。</w:t>
      </w:r>
    </w:p>
    <w:p w14:paraId="22EF3895">
      <w:pPr>
        <w:keepNext w:val="0"/>
        <w:keepLines w:val="0"/>
        <w:widowControl/>
        <w:suppressLineNumbers w:val="0"/>
        <w:spacing w:line="360" w:lineRule="auto"/>
        <w:ind w:firstLine="480" w:firstLineChars="200"/>
        <w:jc w:val="left"/>
        <w:rPr>
          <w:sz w:val="24"/>
          <w:szCs w:val="24"/>
        </w:rPr>
      </w:pPr>
      <w:r>
        <w:rPr>
          <w:rFonts w:ascii="宋体" w:hAnsi="宋体" w:eastAsia="宋体" w:cs="宋体"/>
          <w:kern w:val="0"/>
          <w:sz w:val="24"/>
          <w:szCs w:val="24"/>
          <w:lang w:val="en-US" w:eastAsia="zh-CN" w:bidi="ar"/>
        </w:rPr>
        <w:t>同时，感谢大数据学院各位授课老师的悉心教导，为本次设计奠定了坚实的理论基础；感谢同学们在设计过程中的交流探讨与无私帮助，感谢家人的理解与支持。在此，向所有关心和帮助过我的老师、同学与家人，致以最衷心的谢意！</w:t>
      </w:r>
    </w:p>
    <w:p w14:paraId="24E08196">
      <w:pPr>
        <w:spacing w:line="360" w:lineRule="auto"/>
        <w:ind w:firstLine="480" w:firstLineChars="200"/>
        <w:rPr>
          <w:rFonts w:hint="eastAsia" w:asciiTheme="minorEastAsia" w:hAnsiTheme="minorEastAsia" w:eastAsiaTheme="minorEastAsia"/>
          <w:color w:val="000000" w:themeColor="text1"/>
          <w:sz w:val="24"/>
          <w:szCs w:val="24"/>
          <w14:textFill>
            <w14:solidFill>
              <w14:schemeClr w14:val="tx1"/>
            </w14:solidFill>
          </w14:textFill>
        </w:rPr>
      </w:pPr>
    </w:p>
    <w:p w14:paraId="53D80BA4">
      <w:pPr>
        <w:spacing w:line="360" w:lineRule="auto"/>
        <w:ind w:firstLine="480" w:firstLineChars="200"/>
        <w:rPr>
          <w:rFonts w:hint="eastAsia" w:asciiTheme="minorEastAsia" w:hAnsiTheme="minorEastAsia" w:eastAsiaTheme="minorEastAsia"/>
          <w:color w:val="000000" w:themeColor="text1"/>
          <w:sz w:val="24"/>
          <w14:textFill>
            <w14:solidFill>
              <w14:schemeClr w14:val="tx1"/>
            </w14:solidFill>
          </w14:textFill>
        </w:rPr>
      </w:pPr>
    </w:p>
    <w:p w14:paraId="22437C9B">
      <w:pPr>
        <w:spacing w:line="360" w:lineRule="auto"/>
        <w:ind w:firstLine="480" w:firstLineChars="200"/>
        <w:rPr>
          <w:rFonts w:hint="eastAsia" w:asciiTheme="minorEastAsia" w:hAnsiTheme="minorEastAsia" w:eastAsiaTheme="minorEastAsia"/>
          <w:color w:val="000000" w:themeColor="text1"/>
          <w:sz w:val="24"/>
          <w14:textFill>
            <w14:solidFill>
              <w14:schemeClr w14:val="tx1"/>
            </w14:solidFill>
          </w14:textFill>
        </w:rPr>
      </w:pPr>
    </w:p>
    <w:p w14:paraId="120FFA9D">
      <w:pPr>
        <w:spacing w:line="360" w:lineRule="auto"/>
        <w:ind w:firstLine="480" w:firstLineChars="200"/>
        <w:rPr>
          <w:rFonts w:hint="eastAsia" w:asciiTheme="minorEastAsia" w:hAnsiTheme="minorEastAsia" w:eastAsiaTheme="minorEastAsia"/>
          <w:color w:val="000000" w:themeColor="text1"/>
          <w:sz w:val="24"/>
          <w14:textFill>
            <w14:solidFill>
              <w14:schemeClr w14:val="tx1"/>
            </w14:solidFill>
          </w14:textFill>
        </w:rPr>
      </w:pPr>
    </w:p>
    <w:p w14:paraId="0A0E0446">
      <w:pPr>
        <w:spacing w:line="360" w:lineRule="auto"/>
        <w:ind w:firstLine="480" w:firstLineChars="200"/>
        <w:rPr>
          <w:rFonts w:hint="eastAsia" w:asciiTheme="minorEastAsia" w:hAnsiTheme="minorEastAsia" w:eastAsiaTheme="minorEastAsia"/>
          <w:color w:val="000000" w:themeColor="text1"/>
          <w:sz w:val="24"/>
          <w14:textFill>
            <w14:solidFill>
              <w14:schemeClr w14:val="tx1"/>
            </w14:solidFill>
          </w14:textFill>
        </w:rPr>
      </w:pPr>
    </w:p>
    <w:p w14:paraId="56C69D7D">
      <w:pPr>
        <w:spacing w:line="360" w:lineRule="auto"/>
        <w:ind w:firstLine="480" w:firstLineChars="200"/>
        <w:rPr>
          <w:rFonts w:hint="eastAsia" w:asciiTheme="minorEastAsia" w:hAnsiTheme="minorEastAsia" w:eastAsiaTheme="minorEastAsia"/>
          <w:color w:val="000000" w:themeColor="text1"/>
          <w:sz w:val="24"/>
          <w14:textFill>
            <w14:solidFill>
              <w14:schemeClr w14:val="tx1"/>
            </w14:solidFill>
          </w14:textFill>
        </w:rPr>
      </w:pPr>
    </w:p>
    <w:p w14:paraId="1C9496C2">
      <w:pPr>
        <w:spacing w:line="360" w:lineRule="auto"/>
        <w:ind w:firstLine="480" w:firstLineChars="200"/>
        <w:rPr>
          <w:rFonts w:hint="eastAsia" w:asciiTheme="minorEastAsia" w:hAnsiTheme="minorEastAsia" w:eastAsiaTheme="minorEastAsia"/>
          <w:color w:val="000000" w:themeColor="text1"/>
          <w:sz w:val="24"/>
          <w14:textFill>
            <w14:solidFill>
              <w14:schemeClr w14:val="tx1"/>
            </w14:solidFill>
          </w14:textFill>
        </w:rPr>
      </w:pPr>
    </w:p>
    <w:p w14:paraId="0B685BDC">
      <w:pPr>
        <w:spacing w:line="360" w:lineRule="auto"/>
        <w:ind w:firstLine="480" w:firstLineChars="200"/>
        <w:rPr>
          <w:rFonts w:hint="eastAsia" w:asciiTheme="minorEastAsia" w:hAnsiTheme="minorEastAsia" w:eastAsiaTheme="minorEastAsia"/>
          <w:color w:val="000000" w:themeColor="text1"/>
          <w:sz w:val="24"/>
          <w14:textFill>
            <w14:solidFill>
              <w14:schemeClr w14:val="tx1"/>
            </w14:solidFill>
          </w14:textFill>
        </w:rPr>
      </w:pPr>
    </w:p>
    <w:p w14:paraId="3D98B00F">
      <w:pPr>
        <w:spacing w:line="360" w:lineRule="auto"/>
        <w:ind w:firstLine="480" w:firstLineChars="200"/>
        <w:rPr>
          <w:rFonts w:hint="eastAsia" w:asciiTheme="minorEastAsia" w:hAnsiTheme="minorEastAsia" w:eastAsiaTheme="minorEastAsia"/>
          <w:color w:val="000000" w:themeColor="text1"/>
          <w:sz w:val="24"/>
          <w14:textFill>
            <w14:solidFill>
              <w14:schemeClr w14:val="tx1"/>
            </w14:solidFill>
          </w14:textFill>
        </w:rPr>
      </w:pPr>
    </w:p>
    <w:p w14:paraId="5A3F2AC1">
      <w:pPr>
        <w:pStyle w:val="4"/>
        <w:ind w:left="840" w:leftChars="0" w:right="25" w:rightChars="12" w:firstLine="420" w:firstLineChars="0"/>
        <w:jc w:val="both"/>
        <w:rPr>
          <w:rFonts w:hint="eastAsia" w:ascii="黑体" w:eastAsia="黑体"/>
          <w:b/>
          <w:color w:val="000000" w:themeColor="text1"/>
          <w:sz w:val="32"/>
          <w:szCs w:val="32"/>
          <w14:textFill>
            <w14:solidFill>
              <w14:schemeClr w14:val="tx1"/>
            </w14:solidFill>
          </w14:textFill>
        </w:rPr>
      </w:pPr>
    </w:p>
    <w:p w14:paraId="7E9A89B2">
      <w:pPr>
        <w:pStyle w:val="4"/>
        <w:ind w:left="840" w:leftChars="0" w:right="25" w:rightChars="12" w:firstLine="420" w:firstLineChars="0"/>
        <w:jc w:val="both"/>
        <w:rPr>
          <w:rFonts w:hint="eastAsia" w:ascii="黑体" w:eastAsia="黑体"/>
          <w:b/>
          <w:color w:val="000000" w:themeColor="text1"/>
          <w:sz w:val="32"/>
          <w:szCs w:val="32"/>
          <w14:textFill>
            <w14:solidFill>
              <w14:schemeClr w14:val="tx1"/>
            </w14:solidFill>
          </w14:textFill>
        </w:rPr>
      </w:pPr>
      <w:bookmarkStart w:id="0" w:name="_GoBack"/>
      <w:bookmarkEnd w:id="0"/>
      <w:r>
        <w:rPr>
          <w:rFonts w:hint="eastAsia" w:ascii="黑体" w:eastAsia="黑体"/>
          <w:b/>
          <w:color w:val="000000" w:themeColor="text1"/>
          <w:sz w:val="32"/>
          <w:szCs w:val="32"/>
          <w14:textFill>
            <w14:solidFill>
              <w14:schemeClr w14:val="tx1"/>
            </w14:solidFill>
          </w14:textFill>
        </w:rPr>
        <w:t>本科毕业论文（设计）AI工具使用申明书</w:t>
      </w:r>
    </w:p>
    <w:p w14:paraId="09A166C8">
      <w:pPr>
        <w:widowControl/>
        <w:spacing w:line="420" w:lineRule="atLeast"/>
        <w:ind w:firstLine="1446" w:firstLineChars="400"/>
        <w:jc w:val="left"/>
        <w:rPr>
          <w:rFonts w:ascii="仿宋_GB2312" w:hAnsi="Calibri" w:eastAsia="仿宋_GB2312" w:cs="仿宋_GB2312"/>
          <w:b/>
          <w:bCs/>
          <w:color w:val="222222"/>
          <w:kern w:val="0"/>
          <w:sz w:val="36"/>
          <w:szCs w:val="36"/>
        </w:rPr>
      </w:pPr>
    </w:p>
    <w:p w14:paraId="0FF0B68A">
      <w:pPr>
        <w:pStyle w:val="4"/>
        <w:ind w:right="25" w:rightChars="12" w:firstLine="548" w:firstLineChars="196"/>
        <w:rPr>
          <w:rFonts w:hint="eastAsia"/>
          <w:color w:val="000000" w:themeColor="text1"/>
          <w:sz w:val="28"/>
          <w14:textFill>
            <w14:solidFill>
              <w14:schemeClr w14:val="tx1"/>
            </w14:solidFill>
          </w14:textFill>
        </w:rPr>
      </w:pPr>
      <w:r>
        <w:rPr>
          <w:rFonts w:hint="eastAsia"/>
          <w:color w:val="000000" w:themeColor="text1"/>
          <w:sz w:val="28"/>
          <w14:textFill>
            <w14:solidFill>
              <w14:schemeClr w14:val="tx1"/>
            </w14:solidFill>
          </w14:textFill>
        </w:rPr>
        <w:t>在本次写作过程中，为了提高内容生成的效率和质量，在确保符合学术规范的前提下，本人使用了AI工具，本人对AI工具生成内容负全部责任并确保论文原创性和学术诚信。以下是关于AI工具使用的详细说明：</w:t>
      </w:r>
    </w:p>
    <w:p w14:paraId="2097823C">
      <w:pPr>
        <w:pStyle w:val="4"/>
        <w:numPr>
          <w:ilvl w:val="0"/>
          <w:numId w:val="1"/>
        </w:numPr>
        <w:ind w:right="25" w:rightChars="12" w:firstLine="548" w:firstLineChars="196"/>
        <w:rPr>
          <w:rFonts w:hint="eastAsia"/>
          <w:color w:val="000000" w:themeColor="text1"/>
          <w:sz w:val="28"/>
          <w14:textFill>
            <w14:solidFill>
              <w14:schemeClr w14:val="tx1"/>
            </w14:solidFill>
          </w14:textFill>
        </w:rPr>
      </w:pPr>
      <w:r>
        <w:rPr>
          <w:rFonts w:hint="eastAsia"/>
          <w:color w:val="000000" w:themeColor="text1"/>
          <w:sz w:val="28"/>
          <w14:textFill>
            <w14:solidFill>
              <w14:schemeClr w14:val="tx1"/>
            </w14:solidFill>
          </w14:textFill>
        </w:rPr>
        <w:t>工具名称：</w:t>
      </w:r>
    </w:p>
    <w:p w14:paraId="6F6BF0D1">
      <w:pPr>
        <w:pStyle w:val="4"/>
        <w:numPr>
          <w:ilvl w:val="0"/>
          <w:numId w:val="1"/>
        </w:numPr>
        <w:ind w:right="25" w:rightChars="12" w:firstLine="548" w:firstLineChars="196"/>
        <w:rPr>
          <w:rFonts w:hint="eastAsia"/>
          <w:color w:val="000000" w:themeColor="text1"/>
          <w:sz w:val="28"/>
          <w14:textFill>
            <w14:solidFill>
              <w14:schemeClr w14:val="tx1"/>
            </w14:solidFill>
          </w14:textFill>
        </w:rPr>
      </w:pPr>
      <w:r>
        <w:rPr>
          <w:rFonts w:hint="eastAsia"/>
          <w:color w:val="000000" w:themeColor="text1"/>
          <w:sz w:val="28"/>
          <w14:textFill>
            <w14:solidFill>
              <w14:schemeClr w14:val="tx1"/>
            </w14:solidFill>
          </w14:textFill>
        </w:rPr>
        <w:t>使用范围及过程</w:t>
      </w:r>
    </w:p>
    <w:p w14:paraId="1B026489">
      <w:pPr>
        <w:pStyle w:val="4"/>
        <w:ind w:right="25" w:rightChars="12" w:firstLine="548" w:firstLineChars="196"/>
        <w:rPr>
          <w:rFonts w:hint="eastAsia"/>
          <w:color w:val="000000" w:themeColor="text1"/>
          <w:sz w:val="28"/>
          <w14:textFill>
            <w14:solidFill>
              <w14:schemeClr w14:val="tx1"/>
            </w14:solidFill>
          </w14:textFill>
        </w:rPr>
      </w:pPr>
      <w:r>
        <w:rPr>
          <w:rFonts w:hint="eastAsia"/>
          <w:color w:val="000000" w:themeColor="text1"/>
          <w:sz w:val="28"/>
          <w14:textFill>
            <w14:solidFill>
              <w14:schemeClr w14:val="tx1"/>
            </w14:solidFill>
          </w14:textFill>
        </w:rPr>
        <w:t>1.</w:t>
      </w:r>
    </w:p>
    <w:p w14:paraId="45D790BE">
      <w:pPr>
        <w:pStyle w:val="4"/>
        <w:ind w:right="25" w:rightChars="12" w:firstLine="548" w:firstLineChars="196"/>
        <w:rPr>
          <w:rFonts w:hint="eastAsia"/>
          <w:color w:val="000000" w:themeColor="text1"/>
          <w:sz w:val="28"/>
          <w14:textFill>
            <w14:solidFill>
              <w14:schemeClr w14:val="tx1"/>
            </w14:solidFill>
          </w14:textFill>
        </w:rPr>
      </w:pPr>
      <w:r>
        <w:rPr>
          <w:rFonts w:hint="eastAsia"/>
          <w:color w:val="000000" w:themeColor="text1"/>
          <w:sz w:val="28"/>
          <w14:textFill>
            <w14:solidFill>
              <w14:schemeClr w14:val="tx1"/>
            </w14:solidFill>
          </w14:textFill>
        </w:rPr>
        <w:t>2.</w:t>
      </w:r>
    </w:p>
    <w:p w14:paraId="79D8B2F8">
      <w:pPr>
        <w:pStyle w:val="4"/>
        <w:ind w:right="25" w:rightChars="12"/>
        <w:rPr>
          <w:rFonts w:hint="eastAsia"/>
          <w:color w:val="000000" w:themeColor="text1"/>
          <w:sz w:val="28"/>
          <w14:textFill>
            <w14:solidFill>
              <w14:schemeClr w14:val="tx1"/>
            </w14:solidFill>
          </w14:textFill>
        </w:rPr>
      </w:pPr>
    </w:p>
    <w:p w14:paraId="0956CE28">
      <w:pPr>
        <w:pStyle w:val="4"/>
        <w:ind w:right="25" w:rightChars="12" w:firstLine="548" w:firstLineChars="196"/>
        <w:rPr>
          <w:rFonts w:hint="eastAsia"/>
          <w:color w:val="000000" w:themeColor="text1"/>
          <w:sz w:val="28"/>
          <w14:textFill>
            <w14:solidFill>
              <w14:schemeClr w14:val="tx1"/>
            </w14:solidFill>
          </w14:textFill>
        </w:rPr>
      </w:pPr>
    </w:p>
    <w:p w14:paraId="622F83F6">
      <w:pPr>
        <w:pStyle w:val="4"/>
        <w:ind w:right="25" w:rightChars="12" w:firstLine="548" w:firstLineChars="196"/>
        <w:rPr>
          <w:rFonts w:hint="eastAsia"/>
          <w:color w:val="000000" w:themeColor="text1"/>
          <w:sz w:val="28"/>
          <w14:textFill>
            <w14:solidFill>
              <w14:schemeClr w14:val="tx1"/>
            </w14:solidFill>
          </w14:textFill>
        </w:rPr>
      </w:pPr>
    </w:p>
    <w:p w14:paraId="53E64D62">
      <w:pPr>
        <w:pStyle w:val="4"/>
        <w:ind w:right="25" w:rightChars="12"/>
        <w:rPr>
          <w:rFonts w:hint="eastAsia"/>
          <w:color w:val="000000" w:themeColor="text1"/>
          <w:sz w:val="28"/>
          <w14:textFill>
            <w14:solidFill>
              <w14:schemeClr w14:val="tx1"/>
            </w14:solidFill>
          </w14:textFill>
        </w:rPr>
      </w:pPr>
      <w:r>
        <w:rPr>
          <w:rFonts w:hint="eastAsia"/>
          <w:color w:val="000000" w:themeColor="text1"/>
          <w:sz w:val="28"/>
          <w14:textFill>
            <w14:solidFill>
              <w14:schemeClr w14:val="tx1"/>
            </w14:solidFill>
          </w14:textFill>
        </w:rPr>
        <w:t xml:space="preserve">                           学生签名：</w:t>
      </w:r>
      <w:r>
        <w:rPr>
          <w:rFonts w:hint="eastAsia"/>
          <w:color w:val="FF0000"/>
          <w:sz w:val="28"/>
        </w:rPr>
        <w:t>插入手签的名字</w:t>
      </w:r>
    </w:p>
    <w:p w14:paraId="45337A59">
      <w:pPr>
        <w:pStyle w:val="4"/>
        <w:ind w:right="25" w:rightChars="12"/>
        <w:rPr>
          <w:rFonts w:hint="eastAsia"/>
          <w:color w:val="000000" w:themeColor="text1"/>
          <w:sz w:val="28"/>
          <w14:textFill>
            <w14:solidFill>
              <w14:schemeClr w14:val="tx1"/>
            </w14:solidFill>
          </w14:textFill>
        </w:rPr>
      </w:pPr>
    </w:p>
    <w:p w14:paraId="62E988B0">
      <w:pPr>
        <w:pStyle w:val="4"/>
        <w:ind w:right="25" w:rightChars="12" w:firstLine="3640" w:firstLineChars="1300"/>
        <w:rPr>
          <w:rFonts w:hint="eastAsia"/>
          <w:color w:val="000000" w:themeColor="text1"/>
          <w:sz w:val="28"/>
          <w14:textFill>
            <w14:solidFill>
              <w14:schemeClr w14:val="tx1"/>
            </w14:solidFill>
          </w14:textFill>
        </w:rPr>
      </w:pPr>
      <w:r>
        <w:rPr>
          <w:rFonts w:hint="eastAsia"/>
          <w:color w:val="000000" w:themeColor="text1"/>
          <w:sz w:val="28"/>
          <w14:textFill>
            <w14:solidFill>
              <w14:schemeClr w14:val="tx1"/>
            </w14:solidFill>
          </w14:textFill>
        </w:rPr>
        <w:t>日期：</w:t>
      </w:r>
      <w:r>
        <w:rPr>
          <w:rFonts w:hint="eastAsia"/>
          <w:color w:val="FF0000"/>
          <w:sz w:val="28"/>
        </w:rPr>
        <w:t>与封面日期统一</w:t>
      </w:r>
    </w:p>
    <w:p w14:paraId="342DB868">
      <w:pPr>
        <w:spacing w:line="360" w:lineRule="auto"/>
        <w:rPr>
          <w:rFonts w:hint="eastAsia" w:ascii="黑体" w:hAnsi="黑体" w:eastAsia="黑体"/>
          <w:szCs w:val="21"/>
        </w:rPr>
      </w:pPr>
    </w:p>
    <w:p w14:paraId="590839E8">
      <w:pPr>
        <w:spacing w:line="360" w:lineRule="auto"/>
        <w:rPr>
          <w:rFonts w:hint="eastAsia" w:ascii="黑体" w:hAnsi="黑体" w:eastAsia="黑体"/>
          <w:szCs w:val="21"/>
        </w:rPr>
      </w:pPr>
    </w:p>
    <w:p w14:paraId="2BA2681A">
      <w:pPr>
        <w:spacing w:line="360" w:lineRule="auto"/>
        <w:rPr>
          <w:rFonts w:hint="eastAsia" w:ascii="黑体" w:hAnsi="黑体" w:eastAsia="黑体"/>
          <w:szCs w:val="21"/>
        </w:rPr>
      </w:pPr>
    </w:p>
    <w:p w14:paraId="108079BA">
      <w:pPr>
        <w:spacing w:line="360" w:lineRule="auto"/>
        <w:rPr>
          <w:rFonts w:hint="eastAsia" w:ascii="黑体" w:hAnsi="黑体" w:eastAsia="黑体"/>
          <w:sz w:val="32"/>
          <w:szCs w:val="32"/>
        </w:rPr>
      </w:pPr>
    </w:p>
    <w:sectPr>
      <w:headerReference r:id="rId10" w:type="default"/>
      <w:footerReference r:id="rId11" w:type="default"/>
      <w:pgSz w:w="11906" w:h="16838"/>
      <w:pgMar w:top="1701" w:right="1418" w:bottom="1418" w:left="1701" w:header="1247" w:footer="992"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hill zhang" w:date="2025-06-09T23:09:00Z" w:initials="hz">
    <w:p w14:paraId="601843DF">
      <w:pPr>
        <w:pStyle w:val="3"/>
      </w:pPr>
      <w:r>
        <w:rPr>
          <w:rFonts w:hint="eastAsia"/>
        </w:rPr>
        <w:t>注意是2025届，不是2021届</w:t>
      </w:r>
    </w:p>
  </w:comment>
  <w:comment w:id="1" w:author="hill zhang" w:date="2025-06-09T23:07:00Z" w:initials="hz">
    <w:p w14:paraId="46AD5084">
      <w:pPr>
        <w:pStyle w:val="3"/>
      </w:pPr>
      <w:r>
        <w:rPr>
          <w:rFonts w:hint="eastAsia"/>
        </w:rPr>
        <w:t>如果是论文，不是设计用这个封面，指导老师的课题审核表已经确定是论文还是设计了</w:t>
      </w:r>
    </w:p>
  </w:comment>
  <w:comment w:id="2" w:author="hill zhang" w:date="2025-06-09T23:05:00Z" w:initials="hz">
    <w:p w14:paraId="1B9D09D6">
      <w:pPr>
        <w:pStyle w:val="3"/>
      </w:pPr>
      <w:r>
        <w:rPr>
          <w:rFonts w:hint="eastAsia"/>
        </w:rPr>
        <w:t>如果只有一个指导老师，这儿改成指导老师同时删掉第二指导老师这一行，如果有双导师则按这个</w:t>
      </w:r>
    </w:p>
  </w:comment>
  <w:comment w:id="3" w:author="hill zhang" w:date="2025-06-09T23:12:00Z" w:initials="hz">
    <w:p w14:paraId="4CE5455C">
      <w:pPr>
        <w:pStyle w:val="3"/>
      </w:pPr>
      <w:r>
        <w:rPr>
          <w:rFonts w:hint="eastAsia"/>
        </w:rPr>
        <w:t>注意是手写的签名，不是打字的签名</w:t>
      </w:r>
    </w:p>
  </w:comment>
  <w:comment w:id="4" w:author="hill zhang" w:date="2025-06-09T23:15:00Z" w:initials="hz">
    <w:p w14:paraId="2FEC410F">
      <w:pPr>
        <w:pStyle w:val="3"/>
        <w:rPr>
          <w:b/>
        </w:rPr>
      </w:pPr>
      <w:r>
        <w:rPr>
          <w:rFonts w:hint="eastAsia"/>
          <w:b/>
        </w:rPr>
        <w:t>注意：（1）从这儿开始有页眉，页眉的字体是宋体5号，居中，从目录到正文前的页码是古罗马数字，从正文开始才是数字。</w:t>
      </w:r>
    </w:p>
    <w:p w14:paraId="0BE97E35">
      <w:pPr>
        <w:pStyle w:val="3"/>
      </w:pPr>
      <w:r>
        <w:rPr>
          <w:rFonts w:hint="eastAsia"/>
        </w:rPr>
        <w:t>（2）目录最好自动生成，即使正文各级标题改了重新刷一遍，否则会出现各级标题页码与正文各级标题对不上的问题，目录正文部分的字体与后面正文一致，小四号，行间距1.5倍</w:t>
      </w:r>
    </w:p>
  </w:comment>
  <w:comment w:id="5" w:author="hill zhang" w:date="2025-06-09T23:42:00Z" w:initials="hz">
    <w:p w14:paraId="68B846F0">
      <w:pPr>
        <w:pStyle w:val="3"/>
      </w:pPr>
      <w:r>
        <w:rPr>
          <w:rFonts w:hint="eastAsia"/>
        </w:rPr>
        <w:t>参考文献部分要注意，参考文献四个字居中，上空一行，字体是黑体小三号</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01843DF" w15:done="0"/>
  <w15:commentEx w15:paraId="46AD5084" w15:done="0"/>
  <w15:commentEx w15:paraId="1B9D09D6" w15:done="0"/>
  <w15:commentEx w15:paraId="4CE5455C" w15:done="0"/>
  <w15:commentEx w15:paraId="0BE97E35" w15:done="0"/>
  <w15:commentEx w15:paraId="68B846F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_GB2312">
    <w:altName w:val="仿宋"/>
    <w:panose1 w:val="0201060903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3307B">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34378D">
    <w:pPr>
      <w:pStyle w:val="6"/>
      <w:tabs>
        <w:tab w:val="left" w:pos="5163"/>
        <w:tab w:val="clear" w:pos="4153"/>
        <w:tab w:val="clear" w:pos="8306"/>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56A609">
    <w:pPr>
      <w:pStyle w:val="6"/>
    </w:pPr>
    <w:r>
      <w:rPr>
        <w:lang w:val="en-GB"/>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A0D653D">
                          <w:pPr>
                            <w:pStyle w:val="6"/>
                            <w:rPr>
                              <w:rFonts w:ascii="Times New Roman" w:hAnsi="Times New Roman" w:eastAsia="宋体" w:cs="Times New Roman"/>
                            </w:rPr>
                          </w:pPr>
                        </w:p>
                      </w:txbxContent>
                    </wps:txbx>
                    <wps:bodyPr wrap="none" lIns="0" tIns="0" rIns="0" bIns="0">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tKkPWMIBAACNAwAADgAAAGRycy9lMm9Eb2MueG1srVPNjtMwEL6vxDtY&#10;vlNni4S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DX1DieMWB37++eP86/H88J0s&#10;szx9gBqz7gLmpeG9H3BpZj+gM7MeVLT5i3wIxlHc00VcOSQi8qPVcrWqMCQwNl8Qnz09DxHSB+kt&#10;yUZDI06viMqPnyCNqXNKrub8rTamTNC4vxyImT0s9z72mK007IaJ0M63J+TT4+Ab6nDPKTEfHeqa&#10;d2Q24mzsJiPXgPDukLBw6SejjlBTMZxSYTRtVF6DP+8l6+kv2vw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LSpD1jCAQAAjQMAAA4AAAAAAAAAAQAgAAAAHgEAAGRycy9lMm9Eb2MueG1sUEsF&#10;BgAAAAAGAAYAWQEAAFIFAAAAAA==&#10;">
              <v:fill on="f" focussize="0,0"/>
              <v:stroke on="f"/>
              <v:imagedata o:title=""/>
              <o:lock v:ext="edit" aspectratio="f"/>
              <v:textbox inset="0mm,0mm,0mm,0mm" style="mso-fit-shape-to-text:t;">
                <w:txbxContent>
                  <w:p w14:paraId="3A0D653D">
                    <w:pPr>
                      <w:pStyle w:val="6"/>
                      <w:rPr>
                        <w:rFonts w:ascii="Times New Roman" w:hAnsi="Times New Roman" w:eastAsia="宋体" w:cs="Times New Roman"/>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8DA83">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CECE64">
    <w:pPr>
      <w:pStyle w:val="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74BBF">
    <w:pPr>
      <w:pStyle w:val="7"/>
      <w:rPr>
        <w:rFonts w:hint="eastAsia" w:ascii="宋体" w:hAnsi="宋体" w:eastAsia="宋体"/>
        <w:sz w:val="21"/>
        <w:szCs w:val="21"/>
      </w:rPr>
    </w:pPr>
    <w:r>
      <w:rPr>
        <w:rFonts w:hint="eastAsia" w:ascii="宋体" w:hAnsi="宋体" w:eastAsia="宋体"/>
        <w:sz w:val="21"/>
        <w:szCs w:val="21"/>
      </w:rPr>
      <w:t>贵州理工学院本科毕业论文（设计）</w:t>
    </w:r>
    <w:r>
      <w:rPr>
        <w:rFonts w:ascii="宋体" w:hAnsi="宋体" w:eastAsia="宋体" w:cs="Times New Roman"/>
        <w:sz w:val="21"/>
        <w:szCs w:val="21"/>
      </w:rPr>
      <w:fldChar w:fldCharType="begin"/>
    </w:r>
    <w:r>
      <w:rPr>
        <w:rFonts w:ascii="宋体" w:hAnsi="宋体" w:eastAsia="宋体" w:cs="Times New Roman"/>
        <w:sz w:val="21"/>
        <w:szCs w:val="21"/>
      </w:rPr>
      <w:instrText xml:space="preserve"> PAGE  \* MERGEFORMAT </w:instrText>
    </w:r>
    <w:r>
      <w:rPr>
        <w:rFonts w:ascii="宋体" w:hAnsi="宋体" w:eastAsia="宋体" w:cs="Times New Roman"/>
        <w:sz w:val="21"/>
        <w:szCs w:val="21"/>
      </w:rPr>
      <w:fldChar w:fldCharType="separate"/>
    </w:r>
    <w:r>
      <w:rPr>
        <w:rFonts w:ascii="宋体" w:hAnsi="宋体" w:eastAsia="宋体" w:cs="Times New Roman"/>
        <w:sz w:val="21"/>
        <w:szCs w:val="21"/>
      </w:rPr>
      <w:t>IV</w:t>
    </w:r>
    <w:r>
      <w:rPr>
        <w:rFonts w:ascii="宋体" w:hAnsi="宋体" w:eastAsia="宋体" w:cs="Times New Roman"/>
        <w:sz w:val="21"/>
        <w:szCs w:val="21"/>
      </w:rPr>
      <w:fldChar w:fldCharType="end"/>
    </w:r>
  </w:p>
  <w:p w14:paraId="1521CC02"/>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DCBFC">
    <w:pPr>
      <w:pStyle w:val="7"/>
      <w:rPr>
        <w:rFonts w:hint="eastAsia" w:ascii="宋体" w:hAnsi="宋体" w:eastAsia="宋体"/>
        <w:sz w:val="21"/>
        <w:szCs w:val="21"/>
      </w:rPr>
    </w:pPr>
    <w:r>
      <w:rPr>
        <w:rFonts w:hint="eastAsia" w:ascii="宋体" w:hAnsi="宋体" w:eastAsia="宋体"/>
        <w:sz w:val="21"/>
        <w:szCs w:val="21"/>
      </w:rPr>
      <w:t>贵州理工学院本科毕业论文（设计）第</w:t>
    </w:r>
    <w:r>
      <w:rPr>
        <w:rFonts w:ascii="宋体" w:hAnsi="宋体" w:eastAsia="宋体" w:cs="Times New Roman"/>
        <w:sz w:val="21"/>
        <w:szCs w:val="21"/>
      </w:rPr>
      <w:fldChar w:fldCharType="begin"/>
    </w:r>
    <w:r>
      <w:rPr>
        <w:rFonts w:ascii="宋体" w:hAnsi="宋体" w:eastAsia="宋体" w:cs="Times New Roman"/>
        <w:sz w:val="21"/>
        <w:szCs w:val="21"/>
      </w:rPr>
      <w:instrText xml:space="preserve"> PAGE  \* MERGEFORMAT </w:instrText>
    </w:r>
    <w:r>
      <w:rPr>
        <w:rFonts w:ascii="宋体" w:hAnsi="宋体" w:eastAsia="宋体" w:cs="Times New Roman"/>
        <w:sz w:val="21"/>
        <w:szCs w:val="21"/>
      </w:rPr>
      <w:fldChar w:fldCharType="separate"/>
    </w:r>
    <w:r>
      <w:rPr>
        <w:rFonts w:ascii="宋体" w:hAnsi="宋体" w:eastAsia="宋体" w:cs="Times New Roman"/>
        <w:sz w:val="21"/>
        <w:szCs w:val="21"/>
      </w:rPr>
      <w:t>4</w:t>
    </w:r>
    <w:r>
      <w:rPr>
        <w:rFonts w:ascii="宋体" w:hAnsi="宋体" w:eastAsia="宋体" w:cs="Times New Roman"/>
        <w:sz w:val="21"/>
        <w:szCs w:val="21"/>
      </w:rPr>
      <w:fldChar w:fldCharType="end"/>
    </w:r>
    <w:r>
      <w:rPr>
        <w:rFonts w:hint="eastAsia" w:ascii="宋体" w:hAnsi="宋体" w:eastAsia="宋体" w:cs="Times New Roman"/>
        <w:sz w:val="21"/>
        <w:szCs w:val="21"/>
      </w:rPr>
      <w:t>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2125F2"/>
    <w:multiLevelType w:val="singleLevel"/>
    <w:tmpl w:val="AA2125F2"/>
    <w:lvl w:ilvl="0" w:tentative="0">
      <w:start w:val="1"/>
      <w:numFmt w:val="chineseCounting"/>
      <w:suff w:val="nothing"/>
      <w:lvlText w:val="%1、"/>
      <w:lvlJc w:val="left"/>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ill zhang">
    <w15:presenceInfo w15:providerId="Windows Live" w15:userId="9973ff15eb9fff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g2Mzc4Y2RiZGVkZTQzMGU0N2QxYjcyN2E3ZmRhYmUifQ=="/>
    <w:docVar w:name="KSO_WPS_MARK_KEY" w:val="f391e88c-45f6-469a-a8b6-f8fca8f6cc95"/>
  </w:docVars>
  <w:rsids>
    <w:rsidRoot w:val="002F58F4"/>
    <w:rsid w:val="0002258C"/>
    <w:rsid w:val="00036CF1"/>
    <w:rsid w:val="00036E1D"/>
    <w:rsid w:val="00040F30"/>
    <w:rsid w:val="0005544D"/>
    <w:rsid w:val="00062CA9"/>
    <w:rsid w:val="00065A09"/>
    <w:rsid w:val="00080176"/>
    <w:rsid w:val="000A4609"/>
    <w:rsid w:val="000A74AD"/>
    <w:rsid w:val="000C3A23"/>
    <w:rsid w:val="000C67F3"/>
    <w:rsid w:val="000F5E99"/>
    <w:rsid w:val="00140DF7"/>
    <w:rsid w:val="00142768"/>
    <w:rsid w:val="00171A71"/>
    <w:rsid w:val="001A6DB1"/>
    <w:rsid w:val="001B2749"/>
    <w:rsid w:val="001D6A07"/>
    <w:rsid w:val="00241076"/>
    <w:rsid w:val="002427A3"/>
    <w:rsid w:val="00264C97"/>
    <w:rsid w:val="002A159F"/>
    <w:rsid w:val="002B2155"/>
    <w:rsid w:val="002B3658"/>
    <w:rsid w:val="002C722D"/>
    <w:rsid w:val="002E5133"/>
    <w:rsid w:val="002F58F4"/>
    <w:rsid w:val="00312A52"/>
    <w:rsid w:val="0033797F"/>
    <w:rsid w:val="003554C8"/>
    <w:rsid w:val="00382240"/>
    <w:rsid w:val="00390049"/>
    <w:rsid w:val="003931FE"/>
    <w:rsid w:val="003A5034"/>
    <w:rsid w:val="003A6532"/>
    <w:rsid w:val="003E0882"/>
    <w:rsid w:val="00417033"/>
    <w:rsid w:val="004301D8"/>
    <w:rsid w:val="00445B3A"/>
    <w:rsid w:val="004521D4"/>
    <w:rsid w:val="00457C63"/>
    <w:rsid w:val="004720FE"/>
    <w:rsid w:val="0049203D"/>
    <w:rsid w:val="004B349F"/>
    <w:rsid w:val="004C493C"/>
    <w:rsid w:val="004D3D12"/>
    <w:rsid w:val="004E6CFA"/>
    <w:rsid w:val="004F3F61"/>
    <w:rsid w:val="00504E69"/>
    <w:rsid w:val="00523551"/>
    <w:rsid w:val="00523601"/>
    <w:rsid w:val="0054337C"/>
    <w:rsid w:val="00550631"/>
    <w:rsid w:val="00560709"/>
    <w:rsid w:val="00586AC9"/>
    <w:rsid w:val="005D2BDA"/>
    <w:rsid w:val="005E56F5"/>
    <w:rsid w:val="00602D8E"/>
    <w:rsid w:val="00613122"/>
    <w:rsid w:val="00624F0C"/>
    <w:rsid w:val="00630E84"/>
    <w:rsid w:val="00631E78"/>
    <w:rsid w:val="006543CE"/>
    <w:rsid w:val="00656161"/>
    <w:rsid w:val="00675282"/>
    <w:rsid w:val="006B550B"/>
    <w:rsid w:val="006B789E"/>
    <w:rsid w:val="006C5B9F"/>
    <w:rsid w:val="006C6D5D"/>
    <w:rsid w:val="006F1A37"/>
    <w:rsid w:val="00720A18"/>
    <w:rsid w:val="00727E59"/>
    <w:rsid w:val="0074799F"/>
    <w:rsid w:val="00751F0A"/>
    <w:rsid w:val="0076705C"/>
    <w:rsid w:val="00767CAE"/>
    <w:rsid w:val="00787719"/>
    <w:rsid w:val="00791919"/>
    <w:rsid w:val="007C66F8"/>
    <w:rsid w:val="007D60BF"/>
    <w:rsid w:val="007E04AB"/>
    <w:rsid w:val="007F407E"/>
    <w:rsid w:val="007F7456"/>
    <w:rsid w:val="00803CB2"/>
    <w:rsid w:val="008070A3"/>
    <w:rsid w:val="0083094E"/>
    <w:rsid w:val="0083281D"/>
    <w:rsid w:val="00842D63"/>
    <w:rsid w:val="00846755"/>
    <w:rsid w:val="008529B9"/>
    <w:rsid w:val="0086773A"/>
    <w:rsid w:val="008708E2"/>
    <w:rsid w:val="00873EFB"/>
    <w:rsid w:val="00891761"/>
    <w:rsid w:val="008948C3"/>
    <w:rsid w:val="00897E29"/>
    <w:rsid w:val="008B2244"/>
    <w:rsid w:val="008D1256"/>
    <w:rsid w:val="008D3EFF"/>
    <w:rsid w:val="009158BE"/>
    <w:rsid w:val="0092326F"/>
    <w:rsid w:val="00933DB2"/>
    <w:rsid w:val="0094664C"/>
    <w:rsid w:val="0096022B"/>
    <w:rsid w:val="00972632"/>
    <w:rsid w:val="00982244"/>
    <w:rsid w:val="009E15F6"/>
    <w:rsid w:val="009F133F"/>
    <w:rsid w:val="00A024A7"/>
    <w:rsid w:val="00A0660C"/>
    <w:rsid w:val="00A12ACB"/>
    <w:rsid w:val="00A14219"/>
    <w:rsid w:val="00A1433C"/>
    <w:rsid w:val="00A22272"/>
    <w:rsid w:val="00A635DF"/>
    <w:rsid w:val="00A6678E"/>
    <w:rsid w:val="00A72401"/>
    <w:rsid w:val="00A836F1"/>
    <w:rsid w:val="00AB0FD8"/>
    <w:rsid w:val="00AF2117"/>
    <w:rsid w:val="00B06666"/>
    <w:rsid w:val="00B36B82"/>
    <w:rsid w:val="00B56924"/>
    <w:rsid w:val="00B7474D"/>
    <w:rsid w:val="00BA2AB8"/>
    <w:rsid w:val="00BF3121"/>
    <w:rsid w:val="00C42B15"/>
    <w:rsid w:val="00C55E65"/>
    <w:rsid w:val="00C56910"/>
    <w:rsid w:val="00C61E8D"/>
    <w:rsid w:val="00C65A60"/>
    <w:rsid w:val="00C66E6A"/>
    <w:rsid w:val="00CA0C9C"/>
    <w:rsid w:val="00CB0595"/>
    <w:rsid w:val="00CD1243"/>
    <w:rsid w:val="00CD3CF6"/>
    <w:rsid w:val="00CF2313"/>
    <w:rsid w:val="00D031B3"/>
    <w:rsid w:val="00D07F6A"/>
    <w:rsid w:val="00D1274A"/>
    <w:rsid w:val="00D22F87"/>
    <w:rsid w:val="00D40A97"/>
    <w:rsid w:val="00D512F3"/>
    <w:rsid w:val="00D65F34"/>
    <w:rsid w:val="00D71C6A"/>
    <w:rsid w:val="00D8530E"/>
    <w:rsid w:val="00DB39AF"/>
    <w:rsid w:val="00DB55B0"/>
    <w:rsid w:val="00DD379D"/>
    <w:rsid w:val="00DD7795"/>
    <w:rsid w:val="00DE119E"/>
    <w:rsid w:val="00DF49ED"/>
    <w:rsid w:val="00E630D3"/>
    <w:rsid w:val="00E71AD6"/>
    <w:rsid w:val="00E7557F"/>
    <w:rsid w:val="00E86422"/>
    <w:rsid w:val="00EA430E"/>
    <w:rsid w:val="00EB5052"/>
    <w:rsid w:val="00EC4FEA"/>
    <w:rsid w:val="00F0008B"/>
    <w:rsid w:val="00F07A38"/>
    <w:rsid w:val="00F20861"/>
    <w:rsid w:val="00F471D3"/>
    <w:rsid w:val="00F525B1"/>
    <w:rsid w:val="00F7353B"/>
    <w:rsid w:val="00F92938"/>
    <w:rsid w:val="00FB233C"/>
    <w:rsid w:val="00FC110F"/>
    <w:rsid w:val="00FC1529"/>
    <w:rsid w:val="023C4883"/>
    <w:rsid w:val="05D32CAC"/>
    <w:rsid w:val="0A71792C"/>
    <w:rsid w:val="0ADE57F2"/>
    <w:rsid w:val="0E8B5AB2"/>
    <w:rsid w:val="11EA0BBD"/>
    <w:rsid w:val="12E044BB"/>
    <w:rsid w:val="1A7A42D7"/>
    <w:rsid w:val="1ACD2659"/>
    <w:rsid w:val="1AFE7742"/>
    <w:rsid w:val="1BDD1A46"/>
    <w:rsid w:val="1C304459"/>
    <w:rsid w:val="1C560EC5"/>
    <w:rsid w:val="1F942313"/>
    <w:rsid w:val="289B4261"/>
    <w:rsid w:val="29E4409A"/>
    <w:rsid w:val="2E56256A"/>
    <w:rsid w:val="2EAC5C4C"/>
    <w:rsid w:val="35266B8F"/>
    <w:rsid w:val="36857F11"/>
    <w:rsid w:val="38342737"/>
    <w:rsid w:val="3A0B4AF4"/>
    <w:rsid w:val="3BE85424"/>
    <w:rsid w:val="3C031F67"/>
    <w:rsid w:val="3E810EE1"/>
    <w:rsid w:val="3EF039A3"/>
    <w:rsid w:val="40541598"/>
    <w:rsid w:val="413B4F63"/>
    <w:rsid w:val="41534C41"/>
    <w:rsid w:val="4162561D"/>
    <w:rsid w:val="41B758C4"/>
    <w:rsid w:val="442D4145"/>
    <w:rsid w:val="48D72CE1"/>
    <w:rsid w:val="4A1D4B9A"/>
    <w:rsid w:val="4A6D4A0F"/>
    <w:rsid w:val="4AFC05B3"/>
    <w:rsid w:val="4B6E6C91"/>
    <w:rsid w:val="4B8F2F1A"/>
    <w:rsid w:val="4BC92A64"/>
    <w:rsid w:val="4DF65033"/>
    <w:rsid w:val="4F1633CA"/>
    <w:rsid w:val="4F344A3B"/>
    <w:rsid w:val="4F5808A0"/>
    <w:rsid w:val="50AD3FE0"/>
    <w:rsid w:val="511E466E"/>
    <w:rsid w:val="526D51F9"/>
    <w:rsid w:val="55770F40"/>
    <w:rsid w:val="557C0707"/>
    <w:rsid w:val="5A2A21A6"/>
    <w:rsid w:val="5AAF17A3"/>
    <w:rsid w:val="5B9968FF"/>
    <w:rsid w:val="60AC729A"/>
    <w:rsid w:val="62A310AD"/>
    <w:rsid w:val="6A9B7D78"/>
    <w:rsid w:val="6BC94DD9"/>
    <w:rsid w:val="6CAB24CA"/>
    <w:rsid w:val="6E0657E3"/>
    <w:rsid w:val="6E4018B4"/>
    <w:rsid w:val="700F2ACB"/>
    <w:rsid w:val="710F6443"/>
    <w:rsid w:val="74894EF3"/>
    <w:rsid w:val="752A538B"/>
    <w:rsid w:val="755A3E88"/>
    <w:rsid w:val="758569BC"/>
    <w:rsid w:val="75D16142"/>
    <w:rsid w:val="771947C1"/>
    <w:rsid w:val="79C06CA8"/>
    <w:rsid w:val="7AAA2F92"/>
    <w:rsid w:val="7CA35F0D"/>
    <w:rsid w:val="7DAE6119"/>
    <w:rsid w:val="7DBD5A4A"/>
    <w:rsid w:val="7E0522D0"/>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link w:val="14"/>
    <w:qFormat/>
    <w:uiPriority w:val="0"/>
    <w:pPr>
      <w:keepNext/>
      <w:keepLines/>
      <w:spacing w:before="260" w:after="260" w:line="416" w:lineRule="auto"/>
      <w:outlineLvl w:val="1"/>
    </w:pPr>
    <w:rPr>
      <w:rFonts w:ascii="Arial" w:hAnsi="Arial" w:eastAsia="黑体"/>
      <w:b/>
      <w:bCs/>
      <w:sz w:val="32"/>
      <w:szCs w:val="32"/>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18"/>
    <w:semiHidden/>
    <w:unhideWhenUsed/>
    <w:qFormat/>
    <w:uiPriority w:val="99"/>
    <w:rPr>
      <w:sz w:val="20"/>
      <w:szCs w:val="20"/>
    </w:rPr>
  </w:style>
  <w:style w:type="paragraph" w:styleId="4">
    <w:name w:val="Plain Text"/>
    <w:basedOn w:val="1"/>
    <w:link w:val="16"/>
    <w:qFormat/>
    <w:uiPriority w:val="0"/>
    <w:pPr>
      <w:widowControl/>
    </w:pPr>
    <w:rPr>
      <w:rFonts w:ascii="宋体" w:hAnsi="宋体" w:cs="宋体"/>
      <w:kern w:val="0"/>
      <w:szCs w:val="21"/>
    </w:rPr>
  </w:style>
  <w:style w:type="paragraph" w:styleId="5">
    <w:name w:val="Balloon Text"/>
    <w:basedOn w:val="1"/>
    <w:link w:val="15"/>
    <w:semiHidden/>
    <w:unhideWhenUsed/>
    <w:qFormat/>
    <w:uiPriority w:val="99"/>
    <w:rPr>
      <w:sz w:val="18"/>
      <w:szCs w:val="18"/>
    </w:rPr>
  </w:style>
  <w:style w:type="paragraph" w:styleId="6">
    <w:name w:val="footer"/>
    <w:basedOn w:val="1"/>
    <w:link w:val="13"/>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7">
    <w:name w:val="header"/>
    <w:basedOn w:val="1"/>
    <w:link w:val="12"/>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8">
    <w:name w:val="annotation subject"/>
    <w:basedOn w:val="3"/>
    <w:next w:val="3"/>
    <w:link w:val="19"/>
    <w:semiHidden/>
    <w:unhideWhenUsed/>
    <w:qFormat/>
    <w:uiPriority w:val="99"/>
    <w:rPr>
      <w:b/>
      <w:bCs/>
    </w:rPr>
  </w:style>
  <w:style w:type="character" w:styleId="11">
    <w:name w:val="annotation reference"/>
    <w:basedOn w:val="10"/>
    <w:semiHidden/>
    <w:unhideWhenUsed/>
    <w:qFormat/>
    <w:uiPriority w:val="99"/>
    <w:rPr>
      <w:sz w:val="16"/>
      <w:szCs w:val="16"/>
    </w:rPr>
  </w:style>
  <w:style w:type="character" w:customStyle="1" w:styleId="12">
    <w:name w:val="页眉 字符"/>
    <w:basedOn w:val="10"/>
    <w:link w:val="7"/>
    <w:qFormat/>
    <w:uiPriority w:val="99"/>
    <w:rPr>
      <w:sz w:val="18"/>
      <w:szCs w:val="18"/>
    </w:rPr>
  </w:style>
  <w:style w:type="character" w:customStyle="1" w:styleId="13">
    <w:name w:val="页脚 字符"/>
    <w:basedOn w:val="10"/>
    <w:link w:val="6"/>
    <w:qFormat/>
    <w:uiPriority w:val="99"/>
    <w:rPr>
      <w:sz w:val="18"/>
      <w:szCs w:val="18"/>
    </w:rPr>
  </w:style>
  <w:style w:type="character" w:customStyle="1" w:styleId="14">
    <w:name w:val="标题 2 字符"/>
    <w:basedOn w:val="10"/>
    <w:link w:val="2"/>
    <w:qFormat/>
    <w:uiPriority w:val="0"/>
    <w:rPr>
      <w:rFonts w:ascii="Arial" w:hAnsi="Arial" w:eastAsia="黑体" w:cs="Times New Roman"/>
      <w:b/>
      <w:bCs/>
      <w:sz w:val="32"/>
      <w:szCs w:val="32"/>
    </w:rPr>
  </w:style>
  <w:style w:type="character" w:customStyle="1" w:styleId="15">
    <w:name w:val="批注框文本 字符"/>
    <w:basedOn w:val="10"/>
    <w:link w:val="5"/>
    <w:semiHidden/>
    <w:qFormat/>
    <w:uiPriority w:val="99"/>
    <w:rPr>
      <w:rFonts w:ascii="Times New Roman" w:hAnsi="Times New Roman" w:eastAsia="宋体" w:cs="Times New Roman"/>
      <w:sz w:val="18"/>
      <w:szCs w:val="18"/>
    </w:rPr>
  </w:style>
  <w:style w:type="character" w:customStyle="1" w:styleId="16">
    <w:name w:val="纯文本 字符"/>
    <w:basedOn w:val="10"/>
    <w:link w:val="4"/>
    <w:qFormat/>
    <w:uiPriority w:val="0"/>
    <w:rPr>
      <w:rFonts w:ascii="宋体" w:hAnsi="宋体" w:eastAsia="宋体" w:cs="宋体"/>
      <w:kern w:val="0"/>
      <w:szCs w:val="21"/>
    </w:rPr>
  </w:style>
  <w:style w:type="paragraph" w:styleId="17">
    <w:name w:val="List Paragraph"/>
    <w:basedOn w:val="1"/>
    <w:qFormat/>
    <w:uiPriority w:val="34"/>
    <w:pPr>
      <w:ind w:firstLine="420" w:firstLineChars="200"/>
    </w:pPr>
  </w:style>
  <w:style w:type="character" w:customStyle="1" w:styleId="18">
    <w:name w:val="批注文字 字符"/>
    <w:basedOn w:val="10"/>
    <w:link w:val="3"/>
    <w:semiHidden/>
    <w:uiPriority w:val="99"/>
    <w:rPr>
      <w:rFonts w:ascii="Times New Roman" w:hAnsi="Times New Roman" w:eastAsia="宋体" w:cs="Times New Roman"/>
      <w:kern w:val="2"/>
      <w:lang w:val="en-US"/>
    </w:rPr>
  </w:style>
  <w:style w:type="character" w:customStyle="1" w:styleId="19">
    <w:name w:val="批注主题 字符"/>
    <w:basedOn w:val="18"/>
    <w:link w:val="8"/>
    <w:semiHidden/>
    <w:uiPriority w:val="99"/>
    <w:rPr>
      <w:rFonts w:ascii="Times New Roman" w:hAnsi="Times New Roman" w:eastAsia="宋体" w:cs="Times New Roman"/>
      <w:b/>
      <w:bCs/>
      <w:kern w:val="2"/>
      <w:lang w:val="en-US"/>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4" Type="http://schemas.microsoft.com/office/2011/relationships/people" Target="people.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20B663B-AB37-4FB4-8B8A-81A9B6333EDB}">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1350</Words>
  <Characters>1897</Characters>
  <Lines>193</Lines>
  <Paragraphs>145</Paragraphs>
  <TotalTime>5</TotalTime>
  <ScaleCrop>false</ScaleCrop>
  <LinksUpToDate>false</LinksUpToDate>
  <CharactersWithSpaces>2031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2024-11-16T04:54:00Z</dcterms:created>
  <dc:creator>龙鸥</dc:creator>
  <cp:lastModifiedBy>滦桌写仓</cp:lastModifiedBy>
  <dcterms:modified xsi:type="dcterms:W3CDTF">2026-04-25T16:23:44Z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EC26C1F7D4594966BEC784D906BD6C1C_13</vt:lpwstr>
  </property>
  <property fmtid="{D5CDD505-2E9C-101B-9397-08002B2CF9AE}" pid="4" name="KSOTemplateDocerSaveRecord">
    <vt:lpwstr>eyJoZGlkIjoiNTMxNzA2YWQzZjgxZjU0ZWNiZTAwM2Y2ODMwZjAwMmIiLCJ1c2VySWQiOiIxODAyMzMyOTE4In0=</vt:lpwstr>
  </property>
</Properties>
</file>