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0" w:line="240" w:lineRule="auto"/>
        <w:ind w:firstLine="0"/>
        <w:rPr>
          <w:rFonts w:ascii="Oswald" w:cs="Oswald" w:eastAsia="Oswald" w:hAnsi="Oswald"/>
          <w:b w:val="0"/>
          <w:color w:val="42424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2343150</wp:posOffset>
            </wp:positionH>
            <wp:positionV relativeFrom="paragraph">
              <wp:posOffset>0</wp:posOffset>
            </wp:positionV>
            <wp:extent cx="1524000" cy="713513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2" name="image2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13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0" w:line="240" w:lineRule="auto"/>
        <w:ind w:firstLine="0"/>
        <w:rPr>
          <w:rFonts w:ascii="Oswald" w:cs="Oswald" w:eastAsia="Oswald" w:hAnsi="Oswald"/>
          <w:b w:val="0"/>
          <w:color w:val="424242"/>
          <w:sz w:val="24"/>
          <w:szCs w:val="24"/>
        </w:rPr>
      </w:pPr>
      <w:bookmarkStart w:colFirst="0" w:colLast="0" w:name="_xwgwjqu6mt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0" w:line="240" w:lineRule="auto"/>
        <w:ind w:firstLine="0"/>
        <w:rPr>
          <w:rFonts w:ascii="Oswald" w:cs="Oswald" w:eastAsia="Oswald" w:hAnsi="Oswald"/>
          <w:b w:val="0"/>
          <w:color w:val="666666"/>
        </w:rPr>
      </w:pPr>
      <w:bookmarkStart w:colFirst="0" w:colLast="0" w:name="_ho11nx7q4m4e" w:id="2"/>
      <w:bookmarkEnd w:id="2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ARQUITECTURA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40258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ind w:firstLine="0"/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</w:rPr>
      </w:pPr>
      <w:bookmarkStart w:colFirst="0" w:colLast="0" w:name="_ys6xi5jy7yx7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25 DE SEPTIEMBRE DEL 2019</w:t>
        <w:tab/>
        <w:tab/>
        <w:tab/>
        <w:tab/>
        <w:tab/>
        <w:t xml:space="preserve">  REVISIÓN: 1.0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INDIVIDUAL DE LOS MÓDULOS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INGRESO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Descripción general y propósito: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este módulo solo actúa el Cajero, donde se desarrollan actividades de control de ingresos y salida al estacionamiento, como también el seguimiento a un ingreso.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Responsabilidad: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módulo cumple las funciones de registro, editado y eliminado de un ingreso, como también registrar un comprobante y buscar un vehículo.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SEGURIDAD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general y propósito: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módulo actúan el Cajero y el Administrador, donde se desarrollan actividades de acceso al sistema.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Responsabilidad: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módulo cumple las funciones de registro al sistema y de log-in.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MANTENIMIENTO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general y propósito: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este módulo solo actúa el Administrador, donde se realizan actividades importantes para el desarrollo del negocio y control de modificaciones referentes a la liquidez del negocio.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Responsabilidad: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módulo cumple las funciones de registro, editado y eliminación de tarifas, modificaciones de credenciales del cajero, alteraciones en el comprobante e ingresos de servicios.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DEPENDENCIAS EXTERNAS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Para la implementación del proyecto se consideraron diferentes tecnologías para el desarrollo del software, estas son: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Editor de código fuente:</w:t>
      </w:r>
      <w:r w:rsidDel="00000000" w:rsidR="00000000" w:rsidRPr="00000000">
        <w:rPr>
          <w:rtl w:val="0"/>
        </w:rPr>
        <w:t xml:space="preserve"> Visual Studio Code 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Versión del editor de código:</w:t>
      </w:r>
      <w:r w:rsidDel="00000000" w:rsidR="00000000" w:rsidRPr="00000000">
        <w:rPr>
          <w:rtl w:val="0"/>
        </w:rPr>
        <w:t xml:space="preserve"> 1.38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Lenguaje de programación:</w:t>
      </w:r>
      <w:r w:rsidDel="00000000" w:rsidR="00000000" w:rsidRPr="00000000">
        <w:rPr>
          <w:rtl w:val="0"/>
        </w:rPr>
        <w:t xml:space="preserve"> C#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Tecnología:</w:t>
      </w:r>
      <w:r w:rsidDel="00000000" w:rsidR="00000000" w:rsidRPr="00000000">
        <w:rPr>
          <w:rtl w:val="0"/>
        </w:rPr>
        <w:t xml:space="preserve"> .Net Core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Servicios web:</w:t>
      </w:r>
      <w:r w:rsidDel="00000000" w:rsidR="00000000" w:rsidRPr="00000000">
        <w:rPr>
          <w:rtl w:val="0"/>
        </w:rPr>
        <w:t xml:space="preserve"> API REST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Framework de desarrollo:</w:t>
      </w:r>
      <w:r w:rsidDel="00000000" w:rsidR="00000000" w:rsidRPr="00000000">
        <w:rPr>
          <w:rtl w:val="0"/>
        </w:rPr>
        <w:t xml:space="preserve"> VueJs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after="160" w:line="480" w:lineRule="auto"/>
        <w:ind w:firstLine="28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