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before="0" w:line="240" w:lineRule="auto"/>
        <w:ind w:firstLine="0"/>
        <w:rPr>
          <w:rFonts w:ascii="Oswald" w:cs="Oswald" w:eastAsia="Oswald" w:hAnsi="Oswald"/>
          <w:b w:val="0"/>
          <w:color w:val="424242"/>
        </w:rPr>
      </w:pPr>
      <w:bookmarkStart w:colFirst="0" w:colLast="0" w:name="_lntg56ljm653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2105025</wp:posOffset>
            </wp:positionH>
            <wp:positionV relativeFrom="paragraph">
              <wp:posOffset>0</wp:posOffset>
            </wp:positionV>
            <wp:extent cx="1519238" cy="779096"/>
            <wp:effectExtent b="0" l="0" r="0" t="0"/>
            <wp:wrapSquare wrapText="bothSides" distB="0" distT="0" distL="0" distR="0"/>
            <wp:docPr descr="https://lh6.googleusercontent.com/4VoQdJUfAndKVua2nQo8BlyUnFcDIcpz5J85La3J6HVaLzFID-K0kzmRxZsqUgsLFLwxwoEGUl_M1k0yGy2PXRA6vvIZSvwOU7hHV3v5H3xUgKPwTYclhEvCsxFSaQ" id="2" name="image1.jpg"/>
            <a:graphic>
              <a:graphicData uri="http://schemas.openxmlformats.org/drawingml/2006/picture">
                <pic:pic>
                  <pic:nvPicPr>
                    <pic:cNvPr descr="https://lh6.googleusercontent.com/4VoQdJUfAndKVua2nQo8BlyUnFcDIcpz5J85La3J6HVaLzFID-K0kzmRxZsqUgsLFLwxwoEGUl_M1k0yGy2PXRA6vvIZSvwOU7hHV3v5H3xUgKPwTYclhEvCsxFSaQ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9238" cy="7790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before="0" w:line="240" w:lineRule="auto"/>
        <w:ind w:firstLine="0"/>
        <w:rPr>
          <w:rFonts w:ascii="Oswald" w:cs="Oswald" w:eastAsia="Oswald" w:hAnsi="Oswald"/>
          <w:b w:val="0"/>
          <w:color w:val="424242"/>
        </w:rPr>
      </w:pPr>
      <w:bookmarkStart w:colFirst="0" w:colLast="0" w:name="_rusrmspd0c2q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spacing w:after="0" w:before="0" w:line="240" w:lineRule="auto"/>
        <w:ind w:firstLine="0"/>
        <w:rPr>
          <w:rFonts w:ascii="Oswald" w:cs="Oswald" w:eastAsia="Oswald" w:hAnsi="Oswald"/>
          <w:b w:val="0"/>
          <w:color w:val="666666"/>
        </w:rPr>
      </w:pPr>
      <w:bookmarkStart w:colFirst="0" w:colLast="0" w:name="_xg4y2kw56mgv" w:id="2"/>
      <w:bookmarkEnd w:id="2"/>
      <w:r w:rsidDel="00000000" w:rsidR="00000000" w:rsidRPr="00000000">
        <w:rPr>
          <w:rFonts w:ascii="Oswald" w:cs="Oswald" w:eastAsia="Oswald" w:hAnsi="Oswald"/>
          <w:b w:val="0"/>
          <w:color w:val="424242"/>
          <w:rtl w:val="0"/>
        </w:rPr>
        <w:t xml:space="preserve">MANUAL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ind w:firstLine="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612130" cy="50800"/>
            <wp:effectExtent b="0" l="0" r="0" t="0"/>
            <wp:docPr descr="línea horizontal" id="1" name="image2.png"/>
            <a:graphic>
              <a:graphicData uri="http://schemas.openxmlformats.org/drawingml/2006/picture">
                <pic:pic>
                  <pic:nvPicPr>
                    <pic:cNvPr descr="línea horizontal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spacing w:after="0" w:before="120" w:line="360" w:lineRule="auto"/>
        <w:ind w:firstLine="0"/>
        <w:rPr/>
      </w:pPr>
      <w:bookmarkStart w:colFirst="0" w:colLast="0" w:name="_vp13ly4iium8" w:id="3"/>
      <w:bookmarkEnd w:id="3"/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38761d"/>
          <w:sz w:val="22"/>
          <w:szCs w:val="22"/>
          <w:rtl w:val="0"/>
        </w:rPr>
        <w:t xml:space="preserve">20 DE NOVIEMBRE DEL 2019</w:t>
        <w:tab/>
        <w:tab/>
        <w:tab/>
        <w:tab/>
        <w:tab/>
        <w:t xml:space="preserve">    REVISIÓN: 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Programas necesarios para un correcto funcionamiento del software planteado: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IDE: Visual Studio Code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Lenguaje: .NET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Framework de desarrollo frontend: Vuejs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 de Datos: postgresSql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Pasos para la ejecución del software: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la creación de la base de datos en postgresSql.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Eliminar la carpeta Migrations de </w:t>
      </w:r>
      <w:r w:rsidDel="00000000" w:rsidR="00000000" w:rsidRPr="00000000">
        <w:rPr>
          <w:b w:val="1"/>
          <w:i w:val="1"/>
          <w:rtl w:val="0"/>
        </w:rPr>
        <w:t xml:space="preserve">Smartpark.Repository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la migración de las tablas hacia la base de datos mediante el siguiente comando:</w:t>
      </w:r>
      <w:r w:rsidDel="00000000" w:rsidR="00000000" w:rsidRPr="00000000">
        <w:rPr>
          <w:b w:val="1"/>
          <w:i w:val="1"/>
          <w:rtl w:val="0"/>
        </w:rPr>
        <w:t xml:space="preserve"> dotnet ef --startup-project ..\Smartpark.Api\ migrations add Init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la actualización de la base de datos a partir de </w:t>
      </w:r>
      <w:r w:rsidDel="00000000" w:rsidR="00000000" w:rsidRPr="00000000">
        <w:rPr>
          <w:b w:val="1"/>
          <w:i w:val="1"/>
          <w:rtl w:val="0"/>
        </w:rPr>
        <w:t xml:space="preserve">Smartpark.Repository</w:t>
      </w:r>
      <w:r w:rsidDel="00000000" w:rsidR="00000000" w:rsidRPr="00000000">
        <w:rPr>
          <w:rtl w:val="0"/>
        </w:rPr>
        <w:t xml:space="preserve"> mediante el siguiente comando: </w:t>
      </w:r>
      <w:r w:rsidDel="00000000" w:rsidR="00000000" w:rsidRPr="00000000">
        <w:rPr>
          <w:b w:val="1"/>
          <w:i w:val="1"/>
          <w:rtl w:val="0"/>
        </w:rPr>
        <w:t xml:space="preserve">dotnet ef --startup-project ..\Smartpark.Api\ database update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Ingresar el siguiente comando para el arranque del backend desde </w:t>
      </w:r>
      <w:r w:rsidDel="00000000" w:rsidR="00000000" w:rsidRPr="00000000">
        <w:rPr>
          <w:b w:val="1"/>
          <w:i w:val="1"/>
          <w:rtl w:val="0"/>
        </w:rPr>
        <w:t xml:space="preserve">Smartpark.Api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i w:val="1"/>
          <w:rtl w:val="0"/>
        </w:rPr>
        <w:t xml:space="preserve">dotnet run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Posteriormente, en el frontend, ejecutar el siguiente comando desde</w:t>
      </w:r>
      <w:r w:rsidDel="00000000" w:rsidR="00000000" w:rsidRPr="00000000">
        <w:rPr>
          <w:b w:val="1"/>
          <w:i w:val="1"/>
          <w:rtl w:val="0"/>
        </w:rPr>
        <w:t xml:space="preserve"> ..\smartpark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i w:val="1"/>
          <w:rtl w:val="0"/>
        </w:rPr>
        <w:t xml:space="preserve">npm install</w:t>
      </w:r>
      <w:r w:rsidDel="00000000" w:rsidR="00000000" w:rsidRPr="00000000">
        <w:rPr>
          <w:rtl w:val="0"/>
        </w:rPr>
        <w:t xml:space="preserve">, para realizar la instalación de todos los paquetes de node module.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vez que descargue el node module, ejecutar desde </w:t>
      </w:r>
      <w:r w:rsidDel="00000000" w:rsidR="00000000" w:rsidRPr="00000000">
        <w:rPr>
          <w:b w:val="1"/>
          <w:i w:val="1"/>
          <w:rtl w:val="0"/>
        </w:rPr>
        <w:t xml:space="preserve">..\smartpark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i w:val="1"/>
          <w:rtl w:val="0"/>
        </w:rPr>
        <w:t xml:space="preserve">npm run serve </w:t>
      </w:r>
      <w:r w:rsidDel="00000000" w:rsidR="00000000" w:rsidRPr="00000000">
        <w:rPr>
          <w:rtl w:val="0"/>
        </w:rPr>
        <w:t xml:space="preserve">para el arranque del frontend.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Copiar la dirección mostrada en cualquier navegador de internet.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"/>
      </w:rPr>
    </w:rPrDefault>
    <w:pPrDefault>
      <w:pPr>
        <w:spacing w:after="160" w:line="480" w:lineRule="auto"/>
        <w:ind w:firstLine="284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