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0"/>
        <w:rPr>
          <w:rFonts w:ascii="Oswald" w:cs="Oswald" w:eastAsia="Oswald" w:hAnsi="Oswald"/>
          <w:color w:val="666666"/>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2105025</wp:posOffset>
            </wp:positionH>
            <wp:positionV relativeFrom="paragraph">
              <wp:posOffset>0</wp:posOffset>
            </wp:positionV>
            <wp:extent cx="1519238" cy="779096"/>
            <wp:effectExtent b="0" l="0" r="0" t="0"/>
            <wp:wrapSquare wrapText="bothSides" distB="0" distT="0" distL="0" distR="0"/>
            <wp:docPr descr="https://lh6.googleusercontent.com/4VoQdJUfAndKVua2nQo8BlyUnFcDIcpz5J85La3J6HVaLzFID-K0kzmRxZsqUgsLFLwxwoEGUl_M1k0yGy2PXRA6vvIZSvwOU7hHV3v5H3xUgKPwTYclhEvCsxFSaQ" id="3" name="image2.jpg"/>
            <a:graphic>
              <a:graphicData uri="http://schemas.openxmlformats.org/drawingml/2006/picture">
                <pic:pic>
                  <pic:nvPicPr>
                    <pic:cNvPr descr="https://lh6.googleusercontent.com/4VoQdJUfAndKVua2nQo8BlyUnFcDIcpz5J85La3J6HVaLzFID-K0kzmRxZsqUgsLFLwxwoEGUl_M1k0yGy2PXRA6vvIZSvwOU7hHV3v5H3xUgKPwTYclhEvCsxFSaQ" id="0" name="image2.jpg"/>
                    <pic:cNvPicPr preferRelativeResize="0"/>
                  </pic:nvPicPr>
                  <pic:blipFill>
                    <a:blip r:embed="rId7"/>
                    <a:srcRect b="0" l="0" r="0" t="0"/>
                    <a:stretch>
                      <a:fillRect/>
                    </a:stretch>
                  </pic:blipFill>
                  <pic:spPr>
                    <a:xfrm>
                      <a:off x="0" y="0"/>
                      <a:ext cx="1519238" cy="779096"/>
                    </a:xfrm>
                    <a:prstGeom prst="rect"/>
                    <a:ln/>
                  </pic:spPr>
                </pic:pic>
              </a:graphicData>
            </a:graphic>
          </wp:anchor>
        </w:drawing>
      </w:r>
    </w:p>
    <w:p w:rsidR="00000000" w:rsidDel="00000000" w:rsidP="00000000" w:rsidRDefault="00000000" w:rsidRPr="00000000" w14:paraId="00000002">
      <w:pPr>
        <w:spacing w:after="0" w:line="360" w:lineRule="auto"/>
        <w:ind w:firstLine="0"/>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3">
      <w:pPr>
        <w:spacing w:after="0" w:line="360" w:lineRule="auto"/>
        <w:ind w:firstLine="0"/>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4">
      <w:pPr>
        <w:pStyle w:val="Title"/>
        <w:keepNext w:val="0"/>
        <w:keepLines w:val="0"/>
        <w:spacing w:after="0" w:before="0" w:line="240" w:lineRule="auto"/>
        <w:ind w:firstLine="0"/>
        <w:rPr>
          <w:rFonts w:ascii="Oswald" w:cs="Oswald" w:eastAsia="Oswald" w:hAnsi="Oswald"/>
          <w:b w:val="0"/>
          <w:color w:val="666666"/>
        </w:rPr>
      </w:pPr>
      <w:bookmarkStart w:colFirst="0" w:colLast="0" w:name="_heading=h.gjdgxs" w:id="0"/>
      <w:bookmarkEnd w:id="0"/>
      <w:r w:rsidDel="00000000" w:rsidR="00000000" w:rsidRPr="00000000">
        <w:rPr>
          <w:rFonts w:ascii="Oswald" w:cs="Oswald" w:eastAsia="Oswald" w:hAnsi="Oswald"/>
          <w:b w:val="0"/>
          <w:color w:val="424242"/>
          <w:rtl w:val="0"/>
        </w:rPr>
        <w:t xml:space="preserve">REPORTE DE PRUEBAS DE ACEPTACIÓN</w:t>
      </w:r>
      <w:r w:rsidDel="00000000" w:rsidR="00000000" w:rsidRPr="00000000">
        <w:rPr>
          <w:rtl w:val="0"/>
        </w:rPr>
      </w:r>
    </w:p>
    <w:p w:rsidR="00000000" w:rsidDel="00000000" w:rsidP="00000000" w:rsidRDefault="00000000" w:rsidRPr="00000000" w14:paraId="00000005">
      <w:pPr>
        <w:spacing w:after="0" w:line="360" w:lineRule="auto"/>
        <w:ind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612130" cy="50800"/>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8"/>
                    <a:srcRect b="0" l="0" r="0" t="0"/>
                    <a:stretch>
                      <a:fillRect/>
                    </a:stretch>
                  </pic:blipFill>
                  <pic:spPr>
                    <a:xfrm>
                      <a:off x="0" y="0"/>
                      <a:ext cx="561213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keepNext w:val="0"/>
        <w:keepLines w:val="0"/>
        <w:spacing w:after="0" w:before="120" w:line="360" w:lineRule="auto"/>
        <w:ind w:firstLine="0"/>
        <w:rPr>
          <w:i w:val="1"/>
          <w:sz w:val="34"/>
          <w:szCs w:val="34"/>
        </w:rPr>
      </w:pPr>
      <w:bookmarkStart w:colFirst="0" w:colLast="0" w:name="_heading=h.30j0zll" w:id="1"/>
      <w:bookmarkEnd w:id="1"/>
      <w:r w:rsidDel="00000000" w:rsidR="00000000" w:rsidRPr="00000000">
        <w:rPr>
          <w:rFonts w:ascii="Source Code Pro" w:cs="Source Code Pro" w:eastAsia="Source Code Pro" w:hAnsi="Source Code Pro"/>
          <w:b w:val="1"/>
          <w:i w:val="0"/>
          <w:color w:val="38761d"/>
          <w:sz w:val="22"/>
          <w:szCs w:val="22"/>
          <w:rtl w:val="0"/>
        </w:rPr>
        <w:t xml:space="preserve">22 DE SEPTIEMBRE DEL 2019</w:t>
        <w:tab/>
        <w:tab/>
        <w:tab/>
        <w:tab/>
        <w:tab/>
        <w:t xml:space="preserve">    REVISIÓN: 1.0</w:t>
      </w: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spacing w:line="360" w:lineRule="auto"/>
        <w:ind w:left="720" w:hanging="360"/>
        <w:jc w:val="both"/>
        <w:rPr>
          <w:i w:val="1"/>
          <w:sz w:val="34"/>
          <w:szCs w:val="34"/>
          <w:u w:val="none"/>
        </w:rPr>
      </w:pPr>
      <w:bookmarkStart w:colFirst="0" w:colLast="0" w:name="_heading=h.yg0ggfhbguy3" w:id="2"/>
      <w:bookmarkEnd w:id="2"/>
      <w:r w:rsidDel="00000000" w:rsidR="00000000" w:rsidRPr="00000000">
        <w:rPr>
          <w:i w:val="1"/>
          <w:sz w:val="34"/>
          <w:szCs w:val="34"/>
          <w:rtl w:val="0"/>
        </w:rPr>
        <w:t xml:space="preserve">Objeto</w:t>
      </w:r>
    </w:p>
    <w:p w:rsidR="00000000" w:rsidDel="00000000" w:rsidP="00000000" w:rsidRDefault="00000000" w:rsidRPr="00000000" w14:paraId="00000008">
      <w:pPr>
        <w:spacing w:after="120" w:before="240" w:line="360" w:lineRule="auto"/>
        <w:ind w:firstLine="0"/>
        <w:jc w:val="both"/>
        <w:rPr>
          <w:i w:val="1"/>
          <w:sz w:val="28"/>
          <w:szCs w:val="28"/>
        </w:rPr>
      </w:pPr>
      <w:r w:rsidDel="00000000" w:rsidR="00000000" w:rsidRPr="00000000">
        <w:rPr>
          <w:i w:val="1"/>
          <w:sz w:val="28"/>
          <w:szCs w:val="28"/>
          <w:rtl w:val="0"/>
        </w:rPr>
        <w:t xml:space="preserve">El objetivo de este documento es definir el conjunto de pruebas que deberán se ejecutadas por los usuarios del sistema para validar si el sistema cumple con los requisitos de funcionamiento esperado y proceder así a la aceptación del sistema</w:t>
      </w:r>
    </w:p>
    <w:p w:rsidR="00000000" w:rsidDel="00000000" w:rsidP="00000000" w:rsidRDefault="00000000" w:rsidRPr="00000000" w14:paraId="00000009">
      <w:pPr>
        <w:pStyle w:val="Heading2"/>
        <w:keepNext w:val="0"/>
        <w:keepLines w:val="0"/>
        <w:numPr>
          <w:ilvl w:val="0"/>
          <w:numId w:val="2"/>
        </w:numPr>
        <w:spacing w:line="360" w:lineRule="auto"/>
        <w:ind w:left="720" w:hanging="360"/>
        <w:jc w:val="both"/>
        <w:rPr>
          <w:i w:val="1"/>
          <w:sz w:val="34"/>
          <w:szCs w:val="34"/>
          <w:u w:val="none"/>
        </w:rPr>
      </w:pPr>
      <w:bookmarkStart w:colFirst="0" w:colLast="0" w:name="_heading=h.kx2d943gln0k" w:id="3"/>
      <w:bookmarkEnd w:id="3"/>
      <w:r w:rsidDel="00000000" w:rsidR="00000000" w:rsidRPr="00000000">
        <w:rPr>
          <w:i w:val="1"/>
          <w:sz w:val="34"/>
          <w:szCs w:val="34"/>
          <w:rtl w:val="0"/>
        </w:rPr>
        <w:t xml:space="preserve">Alcance</w:t>
      </w:r>
    </w:p>
    <w:p w:rsidR="00000000" w:rsidDel="00000000" w:rsidP="00000000" w:rsidRDefault="00000000" w:rsidRPr="00000000" w14:paraId="0000000A">
      <w:pPr>
        <w:spacing w:after="120" w:before="240" w:line="360" w:lineRule="auto"/>
        <w:ind w:firstLine="0"/>
        <w:jc w:val="both"/>
        <w:rPr>
          <w:i w:val="1"/>
          <w:sz w:val="28"/>
          <w:szCs w:val="28"/>
        </w:rPr>
      </w:pPr>
      <w:r w:rsidDel="00000000" w:rsidR="00000000" w:rsidRPr="00000000">
        <w:rPr>
          <w:i w:val="1"/>
          <w:sz w:val="28"/>
          <w:szCs w:val="28"/>
          <w:rtl w:val="0"/>
        </w:rPr>
        <w:t xml:space="preserve">&lt;Introduzca contenido y borre cuadro&gt;</w:t>
      </w:r>
    </w:p>
    <w:p w:rsidR="00000000" w:rsidDel="00000000" w:rsidP="00000000" w:rsidRDefault="00000000" w:rsidRPr="00000000" w14:paraId="0000000B">
      <w:pPr>
        <w:spacing w:after="120" w:before="240" w:line="360" w:lineRule="auto"/>
        <w:ind w:firstLine="0"/>
        <w:jc w:val="both"/>
        <w:rPr>
          <w:i w:val="1"/>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numPr>
          <w:ilvl w:val="0"/>
          <w:numId w:val="3"/>
        </w:numPr>
        <w:spacing w:line="360" w:lineRule="auto"/>
        <w:ind w:left="720" w:hanging="360"/>
        <w:jc w:val="both"/>
        <w:rPr>
          <w:i w:val="1"/>
          <w:u w:val="none"/>
        </w:rPr>
      </w:pPr>
      <w:bookmarkStart w:colFirst="0" w:colLast="0" w:name="_heading=h.gvqdjvcc5eyp" w:id="4"/>
      <w:bookmarkEnd w:id="4"/>
      <w:r w:rsidDel="00000000" w:rsidR="00000000" w:rsidRPr="00000000">
        <w:rPr>
          <w:b w:val="0"/>
          <w:i w:val="1"/>
          <w:sz w:val="14"/>
          <w:szCs w:val="14"/>
          <w:rtl w:val="0"/>
        </w:rPr>
        <w:t xml:space="preserve">  </w:t>
      </w:r>
      <w:r w:rsidDel="00000000" w:rsidR="00000000" w:rsidRPr="00000000">
        <w:rPr>
          <w:i w:val="1"/>
          <w:sz w:val="46"/>
          <w:szCs w:val="46"/>
          <w:rtl w:val="0"/>
        </w:rPr>
        <w:t xml:space="preserve">PLANES DE PRUEBA</w:t>
      </w:r>
    </w:p>
    <w:p w:rsidR="00000000" w:rsidDel="00000000" w:rsidP="00000000" w:rsidRDefault="00000000" w:rsidRPr="00000000" w14:paraId="0000000D">
      <w:pPr>
        <w:pStyle w:val="Heading2"/>
        <w:keepNext w:val="0"/>
        <w:keepLines w:val="0"/>
        <w:spacing w:line="360" w:lineRule="auto"/>
        <w:ind w:left="0" w:firstLine="720"/>
        <w:jc w:val="both"/>
        <w:rPr>
          <w:i w:val="1"/>
          <w:sz w:val="34"/>
          <w:szCs w:val="34"/>
        </w:rPr>
      </w:pPr>
      <w:bookmarkStart w:colFirst="0" w:colLast="0" w:name="_heading=h.vrbpk91or895" w:id="5"/>
      <w:bookmarkEnd w:id="5"/>
      <w:r w:rsidDel="00000000" w:rsidR="00000000" w:rsidRPr="00000000">
        <w:rPr>
          <w:i w:val="1"/>
          <w:sz w:val="34"/>
          <w:szCs w:val="34"/>
          <w:rtl w:val="0"/>
        </w:rPr>
        <w:t xml:space="preserve">&lt;Modulo&gt;</w:t>
      </w:r>
    </w:p>
    <w:p w:rsidR="00000000" w:rsidDel="00000000" w:rsidP="00000000" w:rsidRDefault="00000000" w:rsidRPr="00000000" w14:paraId="0000000E">
      <w:pPr>
        <w:spacing w:after="240" w:before="240" w:line="360" w:lineRule="auto"/>
        <w:ind w:firstLine="0"/>
        <w:jc w:val="both"/>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0F">
      <w:pPr>
        <w:spacing w:after="240" w:before="240" w:line="360" w:lineRule="auto"/>
        <w:ind w:firstLine="0"/>
        <w:jc w:val="both"/>
        <w:rPr>
          <w:i w:val="1"/>
          <w:sz w:val="28"/>
          <w:szCs w:val="28"/>
        </w:rPr>
      </w:pPr>
      <w:r w:rsidDel="00000000" w:rsidR="00000000" w:rsidRPr="00000000">
        <w:rPr>
          <w:rtl w:val="0"/>
        </w:rPr>
      </w:r>
    </w:p>
    <w:p w:rsidR="00000000" w:rsidDel="00000000" w:rsidP="00000000" w:rsidRDefault="00000000" w:rsidRPr="00000000" w14:paraId="00000010">
      <w:pPr>
        <w:spacing w:after="240" w:before="240" w:line="360" w:lineRule="auto"/>
        <w:ind w:firstLine="0"/>
        <w:jc w:val="both"/>
        <w:rPr>
          <w:i w:val="1"/>
          <w:sz w:val="28"/>
          <w:szCs w:val="28"/>
        </w:rPr>
      </w:pPr>
      <w:r w:rsidDel="00000000" w:rsidR="00000000" w:rsidRPr="00000000">
        <w:rPr>
          <w:rtl w:val="0"/>
        </w:rPr>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
        <w:gridCol w:w="3120"/>
        <w:tblGridChange w:id="0">
          <w:tblGrid>
            <w:gridCol w:w="5880"/>
            <w:gridCol w:w="3120"/>
          </w:tblGrid>
        </w:tblGridChange>
      </w:tblGrid>
      <w:tr>
        <w:trPr>
          <w:trHeight w:val="1040" w:hRule="atLeast"/>
        </w:trPr>
        <w:tc>
          <w:tcPr>
            <w:tcBorders>
              <w:top w:color="000000" w:space="0" w:sz="8" w:val="single"/>
              <w:left w:color="000000" w:space="0" w:sz="8" w:val="single"/>
              <w:bottom w:color="000000" w:space="0" w:sz="8" w:val="single"/>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360" w:lineRule="auto"/>
              <w:ind w:firstLine="0"/>
              <w:jc w:val="center"/>
              <w:rPr>
                <w:b w:val="1"/>
                <w:i w:val="1"/>
                <w:sz w:val="20"/>
                <w:szCs w:val="20"/>
              </w:rPr>
            </w:pPr>
            <w:r w:rsidDel="00000000" w:rsidR="00000000" w:rsidRPr="00000000">
              <w:rPr>
                <w:b w:val="1"/>
                <w:i w:val="1"/>
                <w:sz w:val="20"/>
                <w:szCs w:val="20"/>
                <w:rtl w:val="0"/>
              </w:rPr>
              <w:t xml:space="preserve">&lt;Nombre caso prueba&gt;</w:t>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ind w:firstLine="0"/>
              <w:jc w:val="center"/>
              <w:rPr>
                <w:b w:val="1"/>
                <w:i w:val="1"/>
                <w:sz w:val="20"/>
                <w:szCs w:val="20"/>
              </w:rPr>
            </w:pPr>
            <w:r w:rsidDel="00000000" w:rsidR="00000000" w:rsidRPr="00000000">
              <w:rPr>
                <w:b w:val="1"/>
                <w:i w:val="1"/>
                <w:sz w:val="20"/>
                <w:szCs w:val="20"/>
                <w:rtl w:val="0"/>
              </w:rPr>
              <w:t xml:space="preserve">&lt;Código del CP&gt;</w:t>
            </w:r>
          </w:p>
        </w:tc>
      </w:tr>
      <w:tr>
        <w:trPr>
          <w:trHeight w:val="500" w:hRule="atLeast"/>
        </w:trPr>
        <w:tc>
          <w:tcPr>
            <w:gridSpan w:val="2"/>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360" w:lineRule="auto"/>
              <w:ind w:firstLine="0"/>
              <w:jc w:val="both"/>
              <w:rPr>
                <w:b w:val="1"/>
                <w:i w:val="1"/>
                <w:sz w:val="20"/>
                <w:szCs w:val="20"/>
              </w:rPr>
            </w:pPr>
            <w:r w:rsidDel="00000000" w:rsidR="00000000" w:rsidRPr="00000000">
              <w:rPr>
                <w:b w:val="1"/>
                <w:i w:val="1"/>
                <w:sz w:val="20"/>
                <w:szCs w:val="20"/>
                <w:rtl w:val="0"/>
              </w:rPr>
              <w:t xml:space="preserve">Descripción:</w:t>
            </w:r>
          </w:p>
        </w:tc>
      </w:tr>
      <w:tr>
        <w:trPr>
          <w:trHeight w:val="720" w:hRule="atLeast"/>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360" w:lineRule="auto"/>
              <w:ind w:firstLine="0"/>
              <w:jc w:val="both"/>
              <w:rPr>
                <w:i w:val="1"/>
                <w:sz w:val="20"/>
                <w:szCs w:val="20"/>
              </w:rPr>
            </w:pPr>
            <w:r w:rsidDel="00000000" w:rsidR="00000000" w:rsidRPr="00000000">
              <w:rPr>
                <w:i w:val="1"/>
                <w:sz w:val="20"/>
                <w:szCs w:val="20"/>
                <w:rtl w:val="0"/>
              </w:rPr>
              <w:t xml:space="preserve">&lt;Descripción del caso de prueba&gt;</w:t>
            </w:r>
          </w:p>
        </w:tc>
      </w:tr>
      <w:tr>
        <w:trPr>
          <w:trHeight w:val="500" w:hRule="atLeast"/>
        </w:trPr>
        <w:tc>
          <w:tcPr>
            <w:gridSpan w:val="2"/>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360" w:lineRule="auto"/>
              <w:ind w:firstLine="0"/>
              <w:jc w:val="both"/>
              <w:rPr>
                <w:b w:val="1"/>
                <w:i w:val="1"/>
                <w:sz w:val="20"/>
                <w:szCs w:val="20"/>
              </w:rPr>
            </w:pPr>
            <w:r w:rsidDel="00000000" w:rsidR="00000000" w:rsidRPr="00000000">
              <w:rPr>
                <w:b w:val="1"/>
                <w:i w:val="1"/>
                <w:sz w:val="20"/>
                <w:szCs w:val="20"/>
                <w:rtl w:val="0"/>
              </w:rPr>
              <w:t xml:space="preserve">Prerrequisitos</w:t>
            </w:r>
          </w:p>
        </w:tc>
      </w:tr>
      <w:tr>
        <w:trPr>
          <w:trHeight w:val="8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360" w:lineRule="auto"/>
              <w:ind w:firstLine="0"/>
              <w:jc w:val="center"/>
              <w:rPr>
                <w:b w:val="1"/>
                <w:i w:val="1"/>
                <w:sz w:val="20"/>
                <w:szCs w:val="20"/>
              </w:rPr>
            </w:pPr>
            <w:r w:rsidDel="00000000" w:rsidR="00000000" w:rsidRPr="00000000">
              <w:rPr>
                <w:b w:val="1"/>
                <w:i w:val="1"/>
                <w:sz w:val="20"/>
                <w:szCs w:val="20"/>
                <w:rtl w:val="0"/>
              </w:rPr>
              <w:t xml:space="preserve">&lt;Enumerar los prerrequisitos para la prueba&gt;</w:t>
            </w:r>
          </w:p>
        </w:tc>
      </w:tr>
      <w:tr>
        <w:trPr>
          <w:trHeight w:val="620" w:hRule="atLeast"/>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360" w:lineRule="auto"/>
              <w:ind w:firstLine="0"/>
              <w:jc w:val="both"/>
              <w:rPr>
                <w:b w:val="1"/>
                <w:i w:val="1"/>
                <w:sz w:val="20"/>
                <w:szCs w:val="20"/>
              </w:rPr>
            </w:pPr>
            <w:r w:rsidDel="00000000" w:rsidR="00000000" w:rsidRPr="00000000">
              <w:rPr>
                <w:b w:val="1"/>
                <w:i w:val="1"/>
                <w:sz w:val="20"/>
                <w:szCs w:val="20"/>
                <w:rtl w:val="0"/>
              </w:rPr>
              <w:t xml:space="preserve">Pasos:</w:t>
            </w:r>
          </w:p>
        </w:tc>
      </w:tr>
      <w:tr>
        <w:trPr>
          <w:trHeight w:val="10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ind w:firstLine="0"/>
              <w:jc w:val="center"/>
              <w:rPr>
                <w:i w:val="1"/>
                <w:sz w:val="20"/>
                <w:szCs w:val="20"/>
              </w:rPr>
            </w:pPr>
            <w:r w:rsidDel="00000000" w:rsidR="00000000" w:rsidRPr="00000000">
              <w:rPr>
                <w:i w:val="1"/>
                <w:sz w:val="20"/>
                <w:szCs w:val="20"/>
                <w:rtl w:val="0"/>
              </w:rPr>
              <w:t xml:space="preserve">&lt;Pasos generales para la prueba, basados en los escenarios de los casos de uso, si existen.&gt;</w:t>
            </w:r>
          </w:p>
        </w:tc>
      </w:tr>
      <w:tr>
        <w:trPr>
          <w:trHeight w:val="500" w:hRule="atLeast"/>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360" w:lineRule="auto"/>
              <w:ind w:firstLine="0"/>
              <w:jc w:val="both"/>
              <w:rPr>
                <w:b w:val="1"/>
                <w:i w:val="1"/>
                <w:sz w:val="20"/>
                <w:szCs w:val="20"/>
              </w:rPr>
            </w:pPr>
            <w:r w:rsidDel="00000000" w:rsidR="00000000" w:rsidRPr="00000000">
              <w:rPr>
                <w:b w:val="1"/>
                <w:i w:val="1"/>
                <w:sz w:val="20"/>
                <w:szCs w:val="20"/>
                <w:rtl w:val="0"/>
              </w:rPr>
              <w:t xml:space="preserve">Resultado esperado:</w:t>
            </w:r>
          </w:p>
        </w:tc>
      </w:tr>
      <w:tr>
        <w:trPr>
          <w:trHeight w:val="10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360" w:lineRule="auto"/>
              <w:ind w:firstLine="0"/>
              <w:jc w:val="center"/>
              <w:rPr>
                <w:b w:val="1"/>
                <w:i w:val="1"/>
                <w:sz w:val="20"/>
                <w:szCs w:val="20"/>
              </w:rPr>
            </w:pPr>
            <w:r w:rsidDel="00000000" w:rsidR="00000000" w:rsidRPr="00000000">
              <w:rPr>
                <w:b w:val="1"/>
                <w:i w:val="1"/>
                <w:sz w:val="20"/>
                <w:szCs w:val="20"/>
                <w:rtl w:val="0"/>
              </w:rPr>
              <w:t xml:space="preserve">&lt;Resultado esperado de la prueba&gt;</w:t>
            </w:r>
          </w:p>
        </w:tc>
      </w:tr>
      <w:tr>
        <w:trPr>
          <w:trHeight w:val="500" w:hRule="atLeast"/>
        </w:trPr>
        <w:tc>
          <w:tcPr>
            <w:gridSpan w:val="2"/>
            <w:tcBorders>
              <w:top w:color="000000" w:space="0" w:sz="0" w:val="nil"/>
              <w:left w:color="000000" w:space="0" w:sz="8" w:val="single"/>
              <w:bottom w:color="000000" w:space="0" w:sz="0" w:val="nil"/>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360" w:lineRule="auto"/>
              <w:ind w:firstLine="0"/>
              <w:jc w:val="both"/>
              <w:rPr>
                <w:b w:val="1"/>
                <w:i w:val="1"/>
                <w:sz w:val="20"/>
                <w:szCs w:val="20"/>
              </w:rPr>
            </w:pPr>
            <w:r w:rsidDel="00000000" w:rsidR="00000000" w:rsidRPr="00000000">
              <w:rPr>
                <w:b w:val="1"/>
                <w:i w:val="1"/>
                <w:sz w:val="20"/>
                <w:szCs w:val="20"/>
                <w:rtl w:val="0"/>
              </w:rPr>
              <w:t xml:space="preserve">Resultado obtenido:</w:t>
            </w:r>
          </w:p>
        </w:tc>
      </w:tr>
      <w:tr>
        <w:trPr>
          <w:trHeight w:val="920" w:hRule="atLeast"/>
        </w:trPr>
        <w:tc>
          <w:tcPr>
            <w:gridSpan w:val="2"/>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360" w:lineRule="auto"/>
              <w:ind w:firstLine="0"/>
              <w:jc w:val="center"/>
              <w:rPr>
                <w:i w:val="1"/>
                <w:sz w:val="20"/>
                <w:szCs w:val="20"/>
              </w:rPr>
            </w:pPr>
            <w:r w:rsidDel="00000000" w:rsidR="00000000" w:rsidRPr="00000000">
              <w:rPr>
                <w:i w:val="1"/>
                <w:sz w:val="20"/>
                <w:szCs w:val="20"/>
                <w:rtl w:val="0"/>
              </w:rPr>
              <w:t xml:space="preserve">&lt;Resultado obtenido de la ejecución del caso de prueba&gt;</w:t>
            </w:r>
          </w:p>
        </w:tc>
      </w:tr>
    </w:tbl>
    <w:p w:rsidR="00000000" w:rsidDel="00000000" w:rsidP="00000000" w:rsidRDefault="00000000" w:rsidRPr="00000000" w14:paraId="00000027">
      <w:pPr>
        <w:spacing w:after="240" w:before="240" w:line="360" w:lineRule="auto"/>
        <w:ind w:firstLine="0"/>
        <w:jc w:val="both"/>
        <w:rPr>
          <w:i w:val="1"/>
          <w:sz w:val="28"/>
          <w:szCs w:val="28"/>
        </w:rPr>
      </w:pPr>
      <w:r w:rsidDel="00000000" w:rsidR="00000000" w:rsidRPr="00000000">
        <w:rPr>
          <w:rtl w:val="0"/>
        </w:rPr>
      </w:r>
    </w:p>
    <w:p w:rsidR="00000000" w:rsidDel="00000000" w:rsidP="00000000" w:rsidRDefault="00000000" w:rsidRPr="00000000" w14:paraId="00000028">
      <w:pPr>
        <w:spacing w:after="240" w:before="240" w:line="360" w:lineRule="auto"/>
        <w:ind w:firstLine="0"/>
        <w:jc w:val="both"/>
        <w:rPr>
          <w:i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2yBL81iogxCHO2wc5gQ1TAe4w==">AMUW2mUERjn3sbLmIz80n0DY5dWML8ALMopsZ1cECt16N4uVzsFUITELxFjDmr/6tf/Sb8MSP1RU0d25u+oy8oj4QlmgDFcenMWdf61YJ4xyEkHVFnWjUUHP4KdwCwhmNTMjlDjwF9l23b4RlY0HA9sU33x8Hdh503YqU7JJVAkEV+amHAGQfX5kcbcFkTVSU1uG8jr6UkBDCuzQBUDcJsyKouTeOgip9w==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