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A3EA779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ind w:left="-426"/>
        <w:jc w:val="center"/>
        <w:rPr>
          <w:sz w:val="32"/>
        </w:rPr>
      </w:pPr>
      <w:r>
        <w:rPr>
          <w:sz w:val="32"/>
        </w:rPr>
        <w:t>Федеральное государственное бюджетное образовательное учреждение высшего профессионального образования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Пермский национальный исследовательский политехнический университет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32"/>
        </w:rPr>
      </w:pPr>
      <w:r>
        <w:rPr>
          <w:sz w:val="32"/>
        </w:rPr>
        <w:t>Лабораторная работа 2</w:t>
      </w:r>
    </w:p>
    <w:p>
      <w:pPr>
        <w:jc w:val="center"/>
        <w:rPr>
          <w:sz w:val="32"/>
        </w:rPr>
      </w:pPr>
      <w:r>
        <w:rPr>
          <w:sz w:val="32"/>
        </w:rPr>
        <w:t>«Решение нелинейных уравнений. Численные методы»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right"/>
        <w:rPr>
          <w:sz w:val="32"/>
        </w:rPr>
      </w:pPr>
      <w:r>
        <w:rPr>
          <w:sz w:val="32"/>
        </w:rPr>
        <w:t>Выполнил: студент группы РИС-24-3б</w:t>
      </w:r>
    </w:p>
    <w:p>
      <w:pPr>
        <w:jc w:val="right"/>
        <w:rPr>
          <w:sz w:val="32"/>
        </w:rPr>
      </w:pPr>
      <w:r>
        <w:rPr>
          <w:sz w:val="32"/>
        </w:rPr>
        <w:t>Шитов Андрей Александрович</w:t>
      </w:r>
    </w:p>
    <w:p>
      <w:pPr>
        <w:jc w:val="right"/>
        <w:rPr>
          <w:sz w:val="32"/>
        </w:rPr>
      </w:pPr>
      <w:r>
        <w:rPr>
          <w:sz w:val="32"/>
        </w:rPr>
        <w:t xml:space="preserve">Проверила: Доцент кафедры ИТАС </w:t>
      </w:r>
    </w:p>
    <w:p>
      <w:pPr>
        <w:jc w:val="right"/>
        <w:rPr>
          <w:sz w:val="32"/>
        </w:rPr>
      </w:pPr>
      <w:r>
        <w:rPr>
          <w:sz w:val="32"/>
        </w:rPr>
        <w:t>О.А. Полякова</w:t>
      </w:r>
    </w:p>
    <w:p>
      <w:pPr>
        <w:jc w:val="right"/>
        <w:rPr>
          <w:sz w:val="32"/>
        </w:rPr>
      </w:pPr>
    </w:p>
    <w:p>
      <w:pPr>
        <w:jc w:val="right"/>
        <w:rPr>
          <w:sz w:val="32"/>
        </w:rPr>
      </w:pPr>
    </w:p>
    <w:p>
      <w:pPr>
        <w:jc w:val="right"/>
        <w:rPr>
          <w:sz w:val="32"/>
        </w:rPr>
      </w:pPr>
    </w:p>
    <w:p>
      <w:pPr>
        <w:jc w:val="right"/>
        <w:rPr>
          <w:sz w:val="32"/>
        </w:rPr>
      </w:pPr>
    </w:p>
    <w:p>
      <w:pPr>
        <w:jc w:val="right"/>
        <w:rPr>
          <w:sz w:val="32"/>
        </w:rPr>
      </w:pPr>
    </w:p>
    <w:p>
      <w:pPr>
        <w:jc w:val="right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Пермь 2024</w:t>
        <w:br w:type="page"/>
      </w:r>
    </w:p>
    <w:p>
      <w:pPr>
        <w:spacing w:lineRule="auto" w:line="360"/>
        <w:jc w:val="center"/>
        <w:rPr>
          <w:b w:val="1"/>
          <w:sz w:val="28"/>
        </w:rPr>
      </w:pPr>
      <w:r>
        <w:rPr>
          <w:b w:val="1"/>
          <w:sz w:val="28"/>
        </w:rPr>
        <w:t>Постановка задачи</w:t>
      </w:r>
    </w:p>
    <w:p>
      <w:pPr>
        <w:spacing w:lineRule="auto" w:line="360"/>
        <w:jc w:val="both"/>
        <w:rPr>
          <w:sz w:val="28"/>
        </w:rPr>
      </w:pPr>
      <w:r>
        <w:rPr>
          <w:sz w:val="28"/>
        </w:rPr>
        <w:tab/>
        <w:t>Решить нелинейное уравнение согласно варианту, численными методами решения, а именно методом Ньютона, методом половинного деления и методом итераций.</w:t>
      </w:r>
    </w:p>
    <w:p>
      <w:pPr>
        <w:spacing w:lineRule="auto" w:line="360"/>
        <w:jc w:val="both"/>
        <w:rPr>
          <w:sz w:val="28"/>
        </w:rPr>
      </w:pPr>
      <w:r>
        <w:rPr>
          <w:sz w:val="28"/>
        </w:rPr>
        <w:tab/>
        <w:t>Для достижения поставленной цели , выделим следующие задачи:</w:t>
      </w:r>
    </w:p>
    <w:p>
      <w:pPr>
        <w:numPr>
          <w:ilvl w:val="0"/>
          <w:numId w:val="1"/>
        </w:numPr>
        <w:spacing w:lineRule="auto" w:line="360"/>
        <w:jc w:val="both"/>
        <w:rPr>
          <w:sz w:val="28"/>
        </w:rPr>
      </w:pPr>
      <w:r>
        <w:rPr>
          <w:sz w:val="28"/>
        </w:rPr>
        <w:t>Отразить геометрическую интерпретацию каждого метода решения;</w:t>
      </w:r>
    </w:p>
    <w:p>
      <w:pPr>
        <w:numPr>
          <w:ilvl w:val="0"/>
          <w:numId w:val="1"/>
        </w:numPr>
        <w:spacing w:lineRule="auto" w:line="360"/>
        <w:jc w:val="both"/>
        <w:rPr>
          <w:sz w:val="28"/>
        </w:rPr>
      </w:pPr>
      <w:r>
        <w:rPr>
          <w:sz w:val="28"/>
        </w:rPr>
        <w:t xml:space="preserve">Составить блок-схему решения нелинейного уравнения, каждым  из трех методов;</w:t>
      </w:r>
    </w:p>
    <w:p>
      <w:pPr>
        <w:numPr>
          <w:ilvl w:val="0"/>
          <w:numId w:val="1"/>
        </w:numPr>
        <w:spacing w:lineRule="auto" w:line="360"/>
        <w:jc w:val="both"/>
        <w:rPr>
          <w:sz w:val="28"/>
        </w:rPr>
      </w:pPr>
      <w:r>
        <w:rPr>
          <w:sz w:val="28"/>
        </w:rPr>
        <w:t>Предоставить код программы, выполняющую решение нелинейного уравнения каждым из трех методов;</w:t>
      </w:r>
    </w:p>
    <w:p>
      <w:pPr>
        <w:numPr>
          <w:ilvl w:val="0"/>
          <w:numId w:val="1"/>
        </w:numPr>
        <w:spacing w:lineRule="auto" w:line="360"/>
        <w:jc w:val="both"/>
        <w:rPr>
          <w:sz w:val="28"/>
        </w:rPr>
      </w:pPr>
      <w:r>
        <w:rPr>
          <w:sz w:val="28"/>
        </w:rPr>
        <w:t>Предоставить результат выполненной работы в виде скриншотов;</w:t>
      </w:r>
    </w:p>
    <w:p>
      <w:pPr>
        <w:numPr>
          <w:ilvl w:val="0"/>
          <w:numId w:val="1"/>
        </w:numPr>
        <w:spacing w:lineRule="auto" w:line="360"/>
        <w:jc w:val="both"/>
        <w:rPr>
          <w:sz w:val="28"/>
        </w:rPr>
      </w:pPr>
      <w:r>
        <w:rPr>
          <w:sz w:val="28"/>
        </w:rPr>
        <w:t>Предоставить ссылку на Git репозиторий.</w:t>
      </w:r>
    </w:p>
    <w:p>
      <w:pPr>
        <w:spacing w:lineRule="auto" w:line="360"/>
        <w:jc w:val="both"/>
      </w:pPr>
    </w:p>
    <w:p>
      <w:pPr>
        <w:spacing w:lineRule="auto" w:line="360"/>
        <w:jc w:val="both"/>
      </w:pPr>
      <w:r>
        <w:rPr>
          <w:sz w:val="28"/>
        </w:rPr>
        <w:tab/>
        <w:t xml:space="preserve">Вариант выполняемого задания - 20, нелинейное уравнение: </w:t>
      </w:r>
      <w:r>
        <w:drawing>
          <wp:inline xmlns:wp="http://schemas.openxmlformats.org/drawingml/2006/wordprocessingDrawing">
            <wp:extent cx="1581150" cy="3524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524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/>
        <w:jc w:val="center"/>
        <w:rPr>
          <w:b w:val="1"/>
          <w:sz w:val="28"/>
        </w:rPr>
      </w:pPr>
      <w:r>
        <w:rPr>
          <w:b w:val="1"/>
          <w:sz w:val="28"/>
        </w:rPr>
        <w:br w:type="column"/>
        <w:t>Решение методом Ньютона</w:t>
      </w:r>
    </w:p>
    <w:p>
      <w:pPr>
        <w:pStyle w:val="P1"/>
        <w:numPr>
          <w:ilvl w:val="0"/>
          <w:numId w:val="2"/>
        </w:numPr>
        <w:spacing w:lineRule="auto" w:line="360"/>
        <w:ind w:hanging="284" w:left="993"/>
        <w:jc w:val="both"/>
        <w:rPr>
          <w:b w:val="1"/>
          <w:sz w:val="28"/>
        </w:rPr>
      </w:pPr>
      <w:r>
        <w:rPr>
          <w:b w:val="1"/>
          <w:sz w:val="28"/>
        </w:rPr>
        <w:t>Геометрическая интерпретация</w:t>
      </w:r>
    </w:p>
    <w:p>
      <w:pPr>
        <w:pStyle w:val="P1"/>
        <w:numPr>
          <w:ilvl w:val="0"/>
          <w:numId w:val="2"/>
        </w:numPr>
        <w:spacing w:lineRule="auto" w:line="360"/>
        <w:ind w:hanging="284" w:left="993"/>
        <w:jc w:val="both"/>
        <w:rPr>
          <w:b w:val="1"/>
          <w:sz w:val="28"/>
        </w:rPr>
      </w:pPr>
      <w:r>
        <w:rPr>
          <w:b w:val="1"/>
          <w:sz w:val="28"/>
        </w:rPr>
        <w:t>Блок-схема алгоритма</w:t>
      </w:r>
    </w:p>
    <w:p>
      <w:pPr>
        <w:pStyle w:val="P1"/>
        <w:numPr>
          <w:ilvl w:val="0"/>
          <w:numId w:val="2"/>
        </w:numPr>
        <w:spacing w:lineRule="auto" w:line="360"/>
        <w:ind w:hanging="284" w:left="993"/>
        <w:jc w:val="both"/>
        <w:rPr>
          <w:b w:val="1"/>
          <w:sz w:val="28"/>
        </w:rPr>
      </w:pPr>
      <w:r>
        <w:rPr>
          <w:b w:val="1"/>
          <w:sz w:val="28"/>
        </w:rPr>
        <w:t>Код программы</w:t>
      </w:r>
    </w:p>
    <w:p>
      <w:pPr>
        <w:pStyle w:val="P1"/>
        <w:numPr>
          <w:ilvl w:val="0"/>
          <w:numId w:val="2"/>
        </w:numPr>
        <w:spacing w:lineRule="auto" w:line="360"/>
        <w:ind w:hanging="284" w:left="993"/>
        <w:jc w:val="both"/>
        <w:rPr>
          <w:b w:val="1"/>
          <w:sz w:val="28"/>
        </w:rPr>
      </w:pPr>
      <w:r>
        <w:rPr>
          <w:b w:val="1"/>
          <w:sz w:val="28"/>
        </w:rPr>
        <w:t>Результат работы программы</w:t>
      </w:r>
    </w:p>
    <w:p>
      <w:pPr>
        <w:spacing w:lineRule="auto" w:line="360"/>
        <w:ind w:firstLine="709"/>
        <w:jc w:val="center"/>
        <w:rPr>
          <w:sz w:val="28"/>
        </w:rPr>
      </w:pPr>
      <w:r>
        <w:drawing>
          <wp:inline xmlns:wp="http://schemas.openxmlformats.org/drawingml/2006/wordprocessingDrawing">
            <wp:extent cx="5201285" cy="241871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241871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/>
        <w:ind w:firstLine="709"/>
        <w:jc w:val="center"/>
      </w:pPr>
      <w:r>
        <w:t>Рисунок 12 – файлы, находящиеся в репозитории</w:t>
      </w:r>
      <w:bookmarkStart w:id="0" w:name="_GoBack"/>
      <w:bookmarkEnd w:id="0"/>
    </w:p>
    <w:p>
      <w:pPr>
        <w:spacing w:lineRule="auto" w:line="360"/>
        <w:ind w:firstLine="709"/>
        <w:jc w:val="center"/>
        <w:rPr>
          <w:sz w:val="28"/>
        </w:rPr>
      </w:pPr>
    </w:p>
    <w:p/>
    <w:sectPr>
      <w:type w:val="nextPage"/>
      <w:pgSz w:w="11906" w:h="16838" w:code="9"/>
      <w:pgMar w:left="1701" w:right="851" w:top="1134" w:bottom="1134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600FD76C"/>
    <w:multiLevelType w:val="hybridMultilevel"/>
    <w:lvl w:ilvl="0" w:tplc="334206F0">
      <w:start w:val="1"/>
      <w:numFmt w:val="decimal"/>
      <w:suff w:val="tab"/>
      <w:lvlText w:val="%1."/>
      <w:lvlJc w:val="left"/>
      <w:pPr>
        <w:spacing w:lineRule="auto" w:line="240" w:after="0"/>
        <w:ind w:hanging="354" w:left="720"/>
      </w:pPr>
      <w:rPr/>
    </w:lvl>
    <w:lvl w:ilvl="1" w:tplc="7646FBC6">
      <w:start w:val="1"/>
      <w:numFmt w:val="decimal"/>
      <w:suff w:val="tab"/>
      <w:lvlText w:val="%2."/>
      <w:lvlJc w:val="left"/>
      <w:pPr>
        <w:spacing w:lineRule="auto" w:line="240" w:after="0"/>
        <w:ind w:hanging="354" w:left="1440"/>
      </w:pPr>
      <w:rPr/>
    </w:lvl>
    <w:lvl w:ilvl="2" w:tplc="62C778BB">
      <w:start w:val="1"/>
      <w:numFmt w:val="decimal"/>
      <w:suff w:val="tab"/>
      <w:lvlText w:val="%3."/>
      <w:lvlJc w:val="left"/>
      <w:pPr>
        <w:spacing w:lineRule="auto" w:line="240" w:after="0"/>
        <w:ind w:hanging="354" w:left="2160"/>
      </w:pPr>
      <w:rPr/>
    </w:lvl>
    <w:lvl w:ilvl="3" w:tplc="1C186352">
      <w:start w:val="1"/>
      <w:numFmt w:val="decimal"/>
      <w:suff w:val="tab"/>
      <w:lvlText w:val="%4."/>
      <w:lvlJc w:val="left"/>
      <w:pPr>
        <w:spacing w:lineRule="auto" w:line="240" w:after="0"/>
        <w:ind w:hanging="354" w:left="2880"/>
      </w:pPr>
      <w:rPr/>
    </w:lvl>
    <w:lvl w:ilvl="4" w:tplc="079D57A5">
      <w:start w:val="1"/>
      <w:numFmt w:val="decimal"/>
      <w:suff w:val="tab"/>
      <w:lvlText w:val="%5."/>
      <w:lvlJc w:val="left"/>
      <w:pPr>
        <w:spacing w:lineRule="auto" w:line="240" w:after="0"/>
        <w:ind w:hanging="354" w:left="3600"/>
      </w:pPr>
      <w:rPr/>
    </w:lvl>
    <w:lvl w:ilvl="5" w:tplc="24700640">
      <w:start w:val="1"/>
      <w:numFmt w:val="decimal"/>
      <w:suff w:val="tab"/>
      <w:lvlText w:val="%6."/>
      <w:lvlJc w:val="left"/>
      <w:pPr>
        <w:spacing w:lineRule="auto" w:line="240" w:after="0"/>
        <w:ind w:hanging="354" w:left="4320"/>
      </w:pPr>
      <w:rPr/>
    </w:lvl>
    <w:lvl w:ilvl="6" w:tplc="715701CC">
      <w:start w:val="1"/>
      <w:numFmt w:val="decimal"/>
      <w:suff w:val="tab"/>
      <w:lvlText w:val="%7."/>
      <w:lvlJc w:val="left"/>
      <w:pPr>
        <w:spacing w:lineRule="auto" w:line="240" w:after="0"/>
        <w:ind w:hanging="354" w:left="5040"/>
      </w:pPr>
      <w:rPr/>
    </w:lvl>
    <w:lvl w:ilvl="7" w:tplc="2111C92E">
      <w:start w:val="1"/>
      <w:numFmt w:val="decimal"/>
      <w:suff w:val="tab"/>
      <w:lvlText w:val="%8."/>
      <w:lvlJc w:val="left"/>
      <w:pPr>
        <w:spacing w:lineRule="auto" w:line="240" w:after="0"/>
        <w:ind w:hanging="354" w:left="5760"/>
      </w:pPr>
      <w:rPr/>
    </w:lvl>
    <w:lvl w:ilvl="8" w:tplc="1836ED02">
      <w:start w:val="1"/>
      <w:numFmt w:val="decimal"/>
      <w:suff w:val="tab"/>
      <w:lvlText w:val="%9."/>
      <w:lvlJc w:val="left"/>
      <w:pPr>
        <w:spacing w:lineRule="auto" w:line="240" w:after="0"/>
        <w:ind w:hanging="354" w:left="6480"/>
      </w:pPr>
      <w:rPr/>
    </w:lvl>
  </w:abstractNum>
  <w:abstractNum w:abstractNumId="1">
    <w:nsid w:val="69576A84"/>
    <w:multiLevelType w:val="multilevel"/>
    <w:lvl w:ilvl="0">
      <w:start w:val="1"/>
      <w:numFmt w:val="decimal"/>
      <w:suff w:val="tab"/>
      <w:lvlText w:val="%1."/>
      <w:lvlJc w:val="left"/>
      <w:pPr>
        <w:spacing w:lineRule="auto" w:line="240" w:after="0"/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spacing w:lineRule="auto" w:line="240" w:after="0"/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spacing w:lineRule="auto" w:line="240" w:after="0"/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spacing w:lineRule="auto" w:line="240" w:after="0"/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spacing w:lineRule="auto" w:line="240" w:after="0"/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spacing w:lineRule="auto" w:line="240" w:after="0"/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spacing w:lineRule="auto" w:line="240" w:after="0"/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spacing w:lineRule="auto" w:line="240" w:after="0"/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spacing w:lineRule="auto" w:line="240" w:after="0"/>
        <w:ind w:hanging="1440" w:left="432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List Paragraph"/>
    <w:basedOn w:val="P0"/>
    <w:pPr>
      <w:spacing w:after="200"/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