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12756" w14:textId="77777777" w:rsidR="00C933FC" w:rsidRPr="00C933FC" w:rsidRDefault="00C933FC" w:rsidP="00C933FC">
      <w:pPr>
        <w:jc w:val="center"/>
        <w:rPr>
          <w:rFonts w:ascii="Arial" w:hAnsi="Arial" w:cs="Arial"/>
          <w:b/>
          <w:color w:val="000048"/>
          <w:u w:val="single"/>
        </w:rPr>
      </w:pPr>
      <w:r w:rsidRPr="00C933FC">
        <w:rPr>
          <w:rFonts w:ascii="Arial" w:hAnsi="Arial" w:cs="Arial"/>
          <w:b/>
          <w:color w:val="000048"/>
          <w:u w:val="single"/>
        </w:rPr>
        <w:t>GenC Internship and GenC CSD 2023</w:t>
      </w:r>
    </w:p>
    <w:p w14:paraId="6F3F0A2C" w14:textId="77777777" w:rsidR="00C933FC" w:rsidRPr="00C933FC" w:rsidRDefault="00C933FC" w:rsidP="00C933FC">
      <w:pPr>
        <w:jc w:val="center"/>
        <w:rPr>
          <w:rFonts w:ascii="Arial" w:hAnsi="Arial" w:cs="Arial"/>
          <w:b/>
          <w:color w:val="000048"/>
        </w:rPr>
      </w:pPr>
      <w:r w:rsidRPr="00C933FC">
        <w:rPr>
          <w:rFonts w:ascii="Arial" w:hAnsi="Arial" w:cs="Arial"/>
          <w:b/>
          <w:color w:val="000048"/>
          <w:u w:val="single"/>
        </w:rPr>
        <w:t>Performance Evaluation and Consequence Management</w:t>
      </w:r>
    </w:p>
    <w:p w14:paraId="60762475" w14:textId="77777777" w:rsidR="00C933FC" w:rsidRPr="00C933FC" w:rsidRDefault="00C933FC" w:rsidP="00C933FC">
      <w:pPr>
        <w:jc w:val="center"/>
        <w:rPr>
          <w:rFonts w:ascii="Arial" w:hAnsi="Arial" w:cs="Arial"/>
          <w:b/>
          <w:color w:val="000048"/>
        </w:rPr>
      </w:pPr>
      <w:r w:rsidRPr="00C933FC">
        <w:rPr>
          <w:rFonts w:ascii="Arial" w:hAnsi="Arial" w:cs="Arial"/>
          <w:b/>
          <w:color w:val="000048"/>
        </w:rPr>
        <w:t>Declaration Form</w:t>
      </w:r>
    </w:p>
    <w:p w14:paraId="2F617AB1" w14:textId="5C961410" w:rsidR="00C933FC" w:rsidRPr="00C933FC" w:rsidRDefault="00C933FC" w:rsidP="00C933FC">
      <w:pPr>
        <w:spacing w:line="240" w:lineRule="auto"/>
        <w:rPr>
          <w:rFonts w:ascii="Arial" w:hAnsi="Arial" w:cs="Arial"/>
          <w:color w:val="000048"/>
          <w:sz w:val="20"/>
          <w:szCs w:val="20"/>
        </w:rPr>
      </w:pPr>
      <w:r w:rsidRPr="6CFCB8F8">
        <w:rPr>
          <w:rFonts w:ascii="Arial" w:hAnsi="Arial" w:cs="Arial"/>
          <w:color w:val="000048"/>
          <w:sz w:val="20"/>
          <w:szCs w:val="20"/>
        </w:rPr>
        <w:t>I ……</w:t>
      </w:r>
      <w:r w:rsidR="00050971">
        <w:rPr>
          <w:rFonts w:ascii="Arial" w:hAnsi="Arial" w:cs="Arial"/>
          <w:color w:val="000048"/>
          <w:sz w:val="20"/>
          <w:szCs w:val="20"/>
        </w:rPr>
        <w:t>Abinaya B</w:t>
      </w:r>
      <w:r w:rsidRPr="6CFCB8F8">
        <w:rPr>
          <w:rFonts w:ascii="Arial" w:hAnsi="Arial" w:cs="Arial"/>
          <w:color w:val="000048"/>
          <w:sz w:val="20"/>
          <w:szCs w:val="20"/>
        </w:rPr>
        <w:t>……., undergoing skilling in the GenC Internship / GenC CSD program via classroom mode will be obliged to abide by, acknowledge, and agree to the following:</w:t>
      </w:r>
    </w:p>
    <w:p w14:paraId="49AC9824" w14:textId="1B333C29" w:rsidR="00C933FC" w:rsidRPr="00C933FC" w:rsidRDefault="00C933FC" w:rsidP="00C933FC">
      <w:pPr>
        <w:pStyle w:val="ListParagraph"/>
        <w:autoSpaceDE w:val="0"/>
        <w:autoSpaceDN w:val="0"/>
        <w:adjustRightInd w:val="0"/>
        <w:spacing w:after="0" w:line="240" w:lineRule="auto"/>
        <w:ind w:left="360"/>
        <w:rPr>
          <w:rFonts w:ascii="Arial" w:hAnsi="Arial" w:cs="Arial"/>
          <w:i/>
          <w:color w:val="000048"/>
          <w:sz w:val="20"/>
          <w:szCs w:val="20"/>
        </w:rPr>
      </w:pPr>
      <w:r w:rsidRPr="00C933FC">
        <w:rPr>
          <w:rFonts w:ascii="Arial" w:hAnsi="Arial" w:cs="Arial"/>
          <w:color w:val="000048"/>
          <w:sz w:val="20"/>
          <w:szCs w:val="20"/>
        </w:rPr>
        <w:t xml:space="preserve">“GenC Internship and CSD skilling completion </w:t>
      </w:r>
      <w:bookmarkStart w:id="0" w:name="_Hlk124425959"/>
      <w:r w:rsidRPr="00C933FC">
        <w:rPr>
          <w:rFonts w:ascii="Arial" w:hAnsi="Arial" w:cs="Arial"/>
          <w:color w:val="000048"/>
          <w:sz w:val="20"/>
          <w:szCs w:val="20"/>
        </w:rPr>
        <w:t>guidelines 2023_V2.</w:t>
      </w:r>
      <w:r w:rsidR="005232AA">
        <w:rPr>
          <w:rFonts w:ascii="Arial" w:hAnsi="Arial" w:cs="Arial"/>
          <w:color w:val="000048"/>
          <w:sz w:val="20"/>
          <w:szCs w:val="20"/>
        </w:rPr>
        <w:t>1</w:t>
      </w:r>
      <w:r w:rsidRPr="00C933FC">
        <w:rPr>
          <w:rFonts w:ascii="Arial" w:hAnsi="Arial" w:cs="Arial"/>
          <w:color w:val="000048"/>
          <w:sz w:val="20"/>
          <w:szCs w:val="20"/>
        </w:rPr>
        <w:t>” applicable to all types of skilling programs (Skilling/Re-skilling pre &amp; post onboarding)</w:t>
      </w:r>
    </w:p>
    <w:p w14:paraId="7D556D9F" w14:textId="77777777" w:rsidR="00C933FC" w:rsidRPr="00C933FC" w:rsidRDefault="00C933FC" w:rsidP="00C933FC">
      <w:pPr>
        <w:pStyle w:val="ListParagraph"/>
        <w:autoSpaceDE w:val="0"/>
        <w:autoSpaceDN w:val="0"/>
        <w:adjustRightInd w:val="0"/>
        <w:spacing w:after="0" w:line="240" w:lineRule="auto"/>
        <w:ind w:left="1080"/>
        <w:rPr>
          <w:rFonts w:ascii="Arial" w:hAnsi="Arial" w:cs="Arial"/>
          <w:iCs/>
          <w:color w:val="000048"/>
          <w:sz w:val="20"/>
          <w:szCs w:val="20"/>
        </w:rPr>
      </w:pPr>
    </w:p>
    <w:p w14:paraId="515B7714" w14:textId="77777777" w:rsidR="00C933FC" w:rsidRPr="00C933FC" w:rsidRDefault="00C933FC" w:rsidP="00C933FC">
      <w:pPr>
        <w:pStyle w:val="ListParagraph"/>
        <w:numPr>
          <w:ilvl w:val="0"/>
          <w:numId w:val="5"/>
        </w:numPr>
        <w:rPr>
          <w:rFonts w:ascii="Arial" w:hAnsi="Arial" w:cs="Arial"/>
          <w:b/>
          <w:bCs/>
          <w:color w:val="000048"/>
          <w:sz w:val="20"/>
          <w:szCs w:val="20"/>
        </w:rPr>
      </w:pPr>
      <w:r w:rsidRPr="00C933FC">
        <w:rPr>
          <w:rFonts w:ascii="Arial" w:hAnsi="Arial" w:cs="Arial"/>
          <w:b/>
          <w:bCs/>
          <w:color w:val="000048"/>
          <w:sz w:val="20"/>
          <w:szCs w:val="20"/>
        </w:rPr>
        <w:t>GenC internship and CSD skilling completion guideline:</w:t>
      </w:r>
    </w:p>
    <w:p w14:paraId="3CF42018"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color w:val="000048"/>
          <w:sz w:val="20"/>
          <w:szCs w:val="20"/>
        </w:rPr>
        <w:t xml:space="preserve">The objective of the GenC Internship and CSD skilling program is to enable the Interns &amp; CSD candidates to incorporate the skills acquired, by developing real time projects/use cases as well as considerably improve their professional skills as they progress through the program. </w:t>
      </w:r>
    </w:p>
    <w:p w14:paraId="7C800CC9"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color w:val="000048"/>
          <w:sz w:val="20"/>
          <w:szCs w:val="20"/>
        </w:rPr>
        <w:t>The overall performance of the GenC will be assessed across the evaluation/assessment modules and the eligibility criteria for successful completion of skilling program will include the GenC’s technical competency, behavioral competencies and adherence to policy aligned GenC Internship and CSD skilling program guidelines.</w:t>
      </w:r>
    </w:p>
    <w:p w14:paraId="57777394"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noProof/>
          <w:color w:val="000048"/>
          <w:u w:val="single"/>
        </w:rPr>
        <w:drawing>
          <wp:inline distT="0" distB="0" distL="0" distR="0" wp14:anchorId="5066012C" wp14:editId="65DCC9E1">
            <wp:extent cx="5724525" cy="1743075"/>
            <wp:effectExtent l="0" t="0" r="28575" b="0"/>
            <wp:docPr id="252192269" name="Diagram 25219226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4FC91FC" w14:textId="77777777" w:rsidR="005232AA" w:rsidRPr="001B755F" w:rsidRDefault="005232AA" w:rsidP="005232AA">
      <w:pPr>
        <w:pStyle w:val="Heading1"/>
        <w:numPr>
          <w:ilvl w:val="1"/>
          <w:numId w:val="1"/>
        </w:numPr>
        <w:rPr>
          <w:rFonts w:ascii="Arial" w:hAnsi="Arial" w:cs="Arial"/>
          <w:color w:val="000048"/>
        </w:rPr>
      </w:pPr>
      <w:bookmarkStart w:id="1" w:name="_Toc148511042"/>
      <w:bookmarkStart w:id="2" w:name="_Hlk146514492"/>
      <w:bookmarkStart w:id="3" w:name="_Toc147230332"/>
      <w:r w:rsidRPr="001B755F">
        <w:rPr>
          <w:rFonts w:ascii="Arial" w:hAnsi="Arial" w:cs="Arial"/>
          <w:color w:val="000048"/>
        </w:rPr>
        <w:t>Technical Competencies</w:t>
      </w:r>
      <w:bookmarkEnd w:id="1"/>
    </w:p>
    <w:p w14:paraId="18797792" w14:textId="77777777" w:rsidR="005232AA" w:rsidRPr="00A71E9A" w:rsidRDefault="005232AA" w:rsidP="005232AA">
      <w:pPr>
        <w:rPr>
          <w:rFonts w:ascii="Arial" w:hAnsi="Arial" w:cs="Arial"/>
          <w:color w:val="000048"/>
          <w:sz w:val="20"/>
          <w:szCs w:val="20"/>
        </w:rPr>
      </w:pPr>
      <w:r w:rsidRPr="00A71E9A">
        <w:rPr>
          <w:rFonts w:ascii="Arial" w:hAnsi="Arial" w:cs="Arial"/>
          <w:color w:val="000048"/>
          <w:sz w:val="20"/>
          <w:szCs w:val="20"/>
        </w:rPr>
        <w:t xml:space="preserve">Every GenC is mapped to a technical track based on the business demand and provided systematic training to develop their technical skills. Each technical track has a defined curriculum which is oriented to the </w:t>
      </w:r>
      <w:proofErr w:type="spellStart"/>
      <w:r w:rsidRPr="00A71E9A">
        <w:rPr>
          <w:rFonts w:ascii="Arial" w:hAnsi="Arial" w:cs="Arial"/>
          <w:color w:val="000048"/>
          <w:sz w:val="20"/>
          <w:szCs w:val="20"/>
        </w:rPr>
        <w:t>GenCs</w:t>
      </w:r>
      <w:proofErr w:type="spellEnd"/>
      <w:r w:rsidRPr="00A71E9A">
        <w:rPr>
          <w:rFonts w:ascii="Arial" w:hAnsi="Arial" w:cs="Arial"/>
          <w:color w:val="000048"/>
          <w:sz w:val="20"/>
          <w:szCs w:val="20"/>
        </w:rPr>
        <w:t xml:space="preserve"> at the beginning of the technical skilling phase. Towards successful completion of the skilling program, the GenC's are expected to demonstrate their comprehension and ability to implement the technical concepts as per the defined curriculum.</w:t>
      </w:r>
    </w:p>
    <w:p w14:paraId="06ECDBCF" w14:textId="77777777" w:rsidR="005232AA" w:rsidRPr="00A71E9A" w:rsidRDefault="005232AA" w:rsidP="005232AA">
      <w:pPr>
        <w:rPr>
          <w:rFonts w:ascii="Arial" w:hAnsi="Arial" w:cs="Arial"/>
          <w:color w:val="000048"/>
          <w:sz w:val="20"/>
          <w:szCs w:val="20"/>
        </w:rPr>
      </w:pPr>
      <w:r w:rsidRPr="00A71E9A">
        <w:rPr>
          <w:rFonts w:ascii="Arial" w:hAnsi="Arial" w:cs="Arial"/>
          <w:color w:val="000048"/>
          <w:sz w:val="20"/>
          <w:szCs w:val="20"/>
        </w:rPr>
        <w:t xml:space="preserve"> The details on the skilling completion criteria relating to technical skilling across fundamental &amp; advanced levels are as explained below:</w:t>
      </w:r>
    </w:p>
    <w:p w14:paraId="47B9376A" w14:textId="77777777" w:rsidR="005232AA" w:rsidRPr="001B755F" w:rsidRDefault="005232AA" w:rsidP="005232AA">
      <w:pPr>
        <w:rPr>
          <w:rFonts w:ascii="Arial" w:hAnsi="Arial" w:cs="Arial"/>
          <w:color w:val="000048"/>
          <w:sz w:val="20"/>
          <w:szCs w:val="20"/>
        </w:rPr>
      </w:pPr>
      <w:r w:rsidRPr="001B755F">
        <w:rPr>
          <w:rFonts w:ascii="Arial" w:hAnsi="Arial" w:cs="Arial"/>
          <w:color w:val="000048"/>
          <w:sz w:val="20"/>
          <w:szCs w:val="20"/>
        </w:rPr>
        <w:t xml:space="preserve">The </w:t>
      </w:r>
      <w:r w:rsidRPr="001B755F">
        <w:rPr>
          <w:rFonts w:ascii="Arial" w:hAnsi="Arial" w:cs="Arial"/>
          <w:b/>
          <w:bCs/>
          <w:color w:val="000048"/>
          <w:sz w:val="20"/>
          <w:szCs w:val="20"/>
          <w:u w:val="single"/>
        </w:rPr>
        <w:t>technical performance skilling and evaluation</w:t>
      </w:r>
      <w:r w:rsidRPr="001B755F">
        <w:rPr>
          <w:rFonts w:ascii="Arial" w:hAnsi="Arial" w:cs="Arial"/>
          <w:color w:val="000048"/>
          <w:sz w:val="20"/>
          <w:szCs w:val="20"/>
        </w:rPr>
        <w:t xml:space="preserve"> will happen at two levels: </w:t>
      </w:r>
    </w:p>
    <w:p w14:paraId="278FC596" w14:textId="77777777" w:rsidR="005232AA" w:rsidRPr="00EF2FAF" w:rsidRDefault="005232AA" w:rsidP="005232AA">
      <w:pPr>
        <w:pStyle w:val="ListParagraph"/>
        <w:numPr>
          <w:ilvl w:val="0"/>
          <w:numId w:val="28"/>
        </w:numPr>
        <w:rPr>
          <w:rFonts w:ascii="Arial" w:hAnsi="Arial" w:cs="Arial"/>
          <w:color w:val="000048"/>
          <w:sz w:val="20"/>
          <w:szCs w:val="20"/>
        </w:rPr>
      </w:pPr>
      <w:r w:rsidRPr="00EF2FAF">
        <w:rPr>
          <w:rFonts w:ascii="Arial" w:hAnsi="Arial" w:cs="Arial"/>
          <w:color w:val="000048"/>
          <w:sz w:val="20"/>
          <w:szCs w:val="20"/>
        </w:rPr>
        <w:t xml:space="preserve">Stage 1 [Fundamentals] </w:t>
      </w:r>
      <w:r>
        <w:rPr>
          <w:rFonts w:ascii="Arial" w:hAnsi="Arial" w:cs="Arial"/>
          <w:color w:val="000048"/>
          <w:sz w:val="20"/>
          <w:szCs w:val="20"/>
        </w:rPr>
        <w:t xml:space="preserve">(or) </w:t>
      </w:r>
      <w:r w:rsidRPr="00EF2FAF">
        <w:rPr>
          <w:rFonts w:ascii="Arial" w:hAnsi="Arial" w:cs="Arial"/>
          <w:color w:val="000048"/>
          <w:sz w:val="20"/>
          <w:szCs w:val="20"/>
        </w:rPr>
        <w:t>Foundational Skill Readiness (FSR)</w:t>
      </w:r>
    </w:p>
    <w:p w14:paraId="519BCA6E" w14:textId="77777777" w:rsidR="005232AA" w:rsidRPr="00EF2FAF" w:rsidRDefault="005232AA" w:rsidP="005232AA">
      <w:pPr>
        <w:pStyle w:val="ListParagraph"/>
        <w:numPr>
          <w:ilvl w:val="0"/>
          <w:numId w:val="28"/>
        </w:numPr>
        <w:rPr>
          <w:rFonts w:ascii="Arial" w:hAnsi="Arial" w:cs="Arial"/>
          <w:color w:val="000048"/>
          <w:sz w:val="20"/>
          <w:szCs w:val="20"/>
        </w:rPr>
      </w:pPr>
      <w:r w:rsidRPr="00EF2FAF">
        <w:rPr>
          <w:rFonts w:ascii="Arial" w:hAnsi="Arial" w:cs="Arial"/>
          <w:color w:val="000048"/>
          <w:sz w:val="20"/>
          <w:szCs w:val="20"/>
        </w:rPr>
        <w:t>Stage 2 and beyond as applicable [Advanced skilling stages]</w:t>
      </w:r>
    </w:p>
    <w:p w14:paraId="60B1CDFA" w14:textId="77777777" w:rsidR="005232AA" w:rsidRPr="001B755F" w:rsidRDefault="005232AA" w:rsidP="005232AA">
      <w:pPr>
        <w:pStyle w:val="Heading3"/>
        <w:rPr>
          <w:rFonts w:ascii="Arial" w:hAnsi="Arial" w:cs="Arial"/>
          <w:color w:val="000048"/>
          <w:sz w:val="24"/>
          <w:szCs w:val="24"/>
        </w:rPr>
      </w:pPr>
      <w:bookmarkStart w:id="4" w:name="_Toc148511043"/>
      <w:bookmarkStart w:id="5" w:name="_Hlk145544668"/>
      <w:bookmarkStart w:id="6" w:name="_Toc129857739"/>
      <w:r w:rsidRPr="001B755F">
        <w:rPr>
          <w:rFonts w:ascii="Arial" w:hAnsi="Arial" w:cs="Arial"/>
          <w:color w:val="000048"/>
          <w:sz w:val="24"/>
          <w:szCs w:val="24"/>
        </w:rPr>
        <w:t>Stage 1</w:t>
      </w:r>
      <w:bookmarkEnd w:id="4"/>
    </w:p>
    <w:p w14:paraId="2037DEDE" w14:textId="77777777" w:rsidR="005232AA" w:rsidRPr="001B755F" w:rsidRDefault="005232AA" w:rsidP="005232AA">
      <w:pPr>
        <w:tabs>
          <w:tab w:val="left" w:pos="180"/>
        </w:tabs>
        <w:spacing w:line="276" w:lineRule="auto"/>
        <w:contextualSpacing/>
        <w:rPr>
          <w:rFonts w:ascii="Arial" w:hAnsi="Arial" w:cs="Arial"/>
          <w:color w:val="000048"/>
          <w:sz w:val="20"/>
          <w:szCs w:val="20"/>
        </w:rPr>
      </w:pPr>
      <w:bookmarkStart w:id="7" w:name="_Hlk125368708"/>
      <w:r w:rsidRPr="001B755F">
        <w:rPr>
          <w:rFonts w:ascii="Arial" w:hAnsi="Arial" w:cs="Arial"/>
          <w:color w:val="000048"/>
          <w:sz w:val="20"/>
          <w:szCs w:val="20"/>
        </w:rPr>
        <w:t>Stage 1 in the training curriculum of each track will be the qualifier stage to progress to the advanced skilling stages.</w:t>
      </w:r>
    </w:p>
    <w:p w14:paraId="1A6DA578" w14:textId="77777777" w:rsidR="005232AA" w:rsidRPr="001B755F" w:rsidRDefault="005232AA" w:rsidP="005232AA">
      <w:pPr>
        <w:numPr>
          <w:ilvl w:val="0"/>
          <w:numId w:val="3"/>
        </w:numPr>
        <w:tabs>
          <w:tab w:val="left" w:pos="180"/>
        </w:tabs>
        <w:spacing w:line="276" w:lineRule="auto"/>
        <w:ind w:left="180" w:hanging="180"/>
        <w:contextualSpacing/>
        <w:rPr>
          <w:rFonts w:ascii="Arial" w:hAnsi="Arial" w:cs="Arial"/>
          <w:b/>
          <w:bCs/>
          <w:color w:val="000048"/>
          <w:sz w:val="20"/>
          <w:szCs w:val="20"/>
        </w:rPr>
      </w:pPr>
      <w:r w:rsidRPr="001B755F">
        <w:rPr>
          <w:rFonts w:ascii="Arial" w:hAnsi="Arial" w:cs="Arial"/>
          <w:color w:val="000048"/>
          <w:sz w:val="20"/>
          <w:szCs w:val="20"/>
        </w:rPr>
        <w:lastRenderedPageBreak/>
        <w:t>The GenC Interns &amp; CSD are expected to obtain &gt;=70% score in the qualifier assessment at the end of Stage 1 in the first attempt.</w:t>
      </w:r>
      <w:r w:rsidRPr="001B755F">
        <w:rPr>
          <w:rFonts w:ascii="Arial" w:hAnsi="Arial" w:cs="Arial"/>
          <w:i/>
          <w:iCs/>
          <w:color w:val="000048"/>
          <w:sz w:val="20"/>
          <w:szCs w:val="20"/>
        </w:rPr>
        <w:t xml:space="preserve"> (</w:t>
      </w:r>
      <w:r w:rsidRPr="001B755F">
        <w:rPr>
          <w:rFonts w:ascii="Arial" w:hAnsi="Arial" w:cs="Arial"/>
          <w:i/>
          <w:iCs/>
          <w:color w:val="000048"/>
          <w:sz w:val="18"/>
          <w:szCs w:val="18"/>
        </w:rPr>
        <w:t>No second attempts will be enabled for Stage 1 qualifier assessment and PHS is not applicable in Stage1)</w:t>
      </w:r>
    </w:p>
    <w:p w14:paraId="7B71B69F" w14:textId="77777777" w:rsidR="005232AA" w:rsidRPr="001B755F" w:rsidRDefault="005232AA" w:rsidP="005232AA">
      <w:pPr>
        <w:numPr>
          <w:ilvl w:val="0"/>
          <w:numId w:val="3"/>
        </w:numPr>
        <w:tabs>
          <w:tab w:val="left" w:pos="180"/>
        </w:tabs>
        <w:spacing w:line="276" w:lineRule="auto"/>
        <w:ind w:left="180" w:hanging="180"/>
        <w:contextualSpacing/>
        <w:rPr>
          <w:rFonts w:ascii="Arial" w:hAnsi="Arial" w:cs="Arial"/>
          <w:color w:val="000048"/>
          <w:sz w:val="20"/>
          <w:szCs w:val="20"/>
        </w:rPr>
      </w:pPr>
      <w:r w:rsidRPr="001B755F">
        <w:rPr>
          <w:rFonts w:ascii="Arial" w:hAnsi="Arial" w:cs="Arial"/>
          <w:color w:val="000048"/>
          <w:sz w:val="20"/>
          <w:szCs w:val="20"/>
        </w:rPr>
        <w:t>100% completion of hands-on exercises assigned in stage 1 curriculum is mandatory to be eligible for Qualifier assessment.</w:t>
      </w:r>
    </w:p>
    <w:p w14:paraId="5477DD48" w14:textId="77777777" w:rsidR="005232AA" w:rsidRPr="001B755F" w:rsidRDefault="005232AA" w:rsidP="005232AA">
      <w:pPr>
        <w:numPr>
          <w:ilvl w:val="3"/>
          <w:numId w:val="3"/>
        </w:numPr>
        <w:tabs>
          <w:tab w:val="left" w:pos="180"/>
        </w:tabs>
        <w:spacing w:line="276" w:lineRule="auto"/>
        <w:ind w:left="180" w:hanging="180"/>
        <w:contextualSpacing/>
        <w:rPr>
          <w:rFonts w:ascii="Arial" w:hAnsi="Arial" w:cs="Arial"/>
          <w:color w:val="000048"/>
          <w:sz w:val="20"/>
          <w:szCs w:val="20"/>
        </w:rPr>
      </w:pPr>
      <w:r w:rsidRPr="001B755F">
        <w:rPr>
          <w:rFonts w:ascii="Arial" w:hAnsi="Arial" w:cs="Arial"/>
          <w:color w:val="000048"/>
          <w:sz w:val="20"/>
          <w:szCs w:val="20"/>
        </w:rPr>
        <w:t>One-time catch-up instance will be provided to complete hands-on and attempt Qualifier assessment.</w:t>
      </w:r>
    </w:p>
    <w:p w14:paraId="1571062D" w14:textId="77777777" w:rsidR="005232AA" w:rsidRPr="001B755F" w:rsidRDefault="005232AA" w:rsidP="005232AA">
      <w:pPr>
        <w:tabs>
          <w:tab w:val="left" w:pos="180"/>
        </w:tabs>
        <w:spacing w:line="276" w:lineRule="auto"/>
        <w:ind w:left="180"/>
        <w:contextualSpacing/>
        <w:rPr>
          <w:rFonts w:ascii="Arial" w:hAnsi="Arial" w:cs="Arial"/>
          <w:color w:val="000048"/>
          <w:sz w:val="20"/>
          <w:szCs w:val="20"/>
        </w:rPr>
      </w:pPr>
    </w:p>
    <w:tbl>
      <w:tblPr>
        <w:tblW w:w="4998"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2325"/>
        <w:gridCol w:w="3355"/>
        <w:gridCol w:w="3666"/>
      </w:tblGrid>
      <w:tr w:rsidR="005232AA" w:rsidRPr="001B755F" w14:paraId="18DF58B6" w14:textId="77777777" w:rsidTr="00A256D9">
        <w:trPr>
          <w:trHeight w:val="255"/>
        </w:trPr>
        <w:tc>
          <w:tcPr>
            <w:tcW w:w="1244" w:type="pct"/>
            <w:vMerge w:val="restart"/>
            <w:shd w:val="clear" w:color="auto" w:fill="E7F5F6"/>
            <w:noWrap/>
            <w:vAlign w:val="center"/>
            <w:hideMark/>
          </w:tcPr>
          <w:p w14:paraId="2C0698DB"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Stage 1 Gating criteria</w:t>
            </w:r>
          </w:p>
        </w:tc>
        <w:tc>
          <w:tcPr>
            <w:tcW w:w="3756" w:type="pct"/>
            <w:gridSpan w:val="2"/>
            <w:shd w:val="clear" w:color="auto" w:fill="E7F5F6"/>
            <w:noWrap/>
            <w:vAlign w:val="center"/>
            <w:hideMark/>
          </w:tcPr>
          <w:p w14:paraId="1422DF5B"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GenC Type</w:t>
            </w:r>
          </w:p>
        </w:tc>
      </w:tr>
      <w:tr w:rsidR="005232AA" w:rsidRPr="001B755F" w14:paraId="50694590" w14:textId="77777777" w:rsidTr="00A256D9">
        <w:trPr>
          <w:trHeight w:val="255"/>
        </w:trPr>
        <w:tc>
          <w:tcPr>
            <w:tcW w:w="1244" w:type="pct"/>
            <w:vMerge/>
            <w:shd w:val="clear" w:color="auto" w:fill="E7F5F6"/>
            <w:vAlign w:val="center"/>
            <w:hideMark/>
          </w:tcPr>
          <w:p w14:paraId="4B5B0FDD"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p>
        </w:tc>
        <w:tc>
          <w:tcPr>
            <w:tcW w:w="1795" w:type="pct"/>
            <w:shd w:val="clear" w:color="auto" w:fill="E7F5F6"/>
            <w:noWrap/>
            <w:vAlign w:val="center"/>
            <w:hideMark/>
          </w:tcPr>
          <w:p w14:paraId="7F7C71A4"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Interns</w:t>
            </w:r>
          </w:p>
        </w:tc>
        <w:tc>
          <w:tcPr>
            <w:tcW w:w="1961" w:type="pct"/>
            <w:shd w:val="clear" w:color="auto" w:fill="E7F5F6"/>
            <w:noWrap/>
            <w:vAlign w:val="center"/>
            <w:hideMark/>
          </w:tcPr>
          <w:p w14:paraId="6420910B"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CSDs</w:t>
            </w:r>
          </w:p>
        </w:tc>
      </w:tr>
      <w:tr w:rsidR="005232AA" w:rsidRPr="001B755F" w14:paraId="3854830C" w14:textId="77777777" w:rsidTr="00A256D9">
        <w:trPr>
          <w:trHeight w:val="510"/>
        </w:trPr>
        <w:tc>
          <w:tcPr>
            <w:tcW w:w="1244" w:type="pct"/>
            <w:shd w:val="clear" w:color="auto" w:fill="auto"/>
            <w:noWrap/>
            <w:vAlign w:val="center"/>
            <w:hideMark/>
          </w:tcPr>
          <w:p w14:paraId="719E74BC" w14:textId="77777777" w:rsidR="005232AA" w:rsidRPr="001B755F" w:rsidRDefault="005232AA" w:rsidP="00A256D9">
            <w:pPr>
              <w:spacing w:after="0" w:line="240" w:lineRule="auto"/>
              <w:rPr>
                <w:rFonts w:ascii="Arial" w:hAnsi="Arial" w:cs="Arial"/>
                <w:b/>
                <w:bCs/>
                <w:color w:val="000048"/>
                <w:sz w:val="20"/>
                <w:szCs w:val="20"/>
              </w:rPr>
            </w:pPr>
            <w:r w:rsidRPr="001B755F">
              <w:rPr>
                <w:rFonts w:ascii="Arial" w:hAnsi="Arial" w:cs="Arial"/>
                <w:b/>
                <w:bCs/>
                <w:color w:val="000048"/>
                <w:sz w:val="20"/>
                <w:szCs w:val="20"/>
              </w:rPr>
              <w:t>&gt;= 70% in qualifier assessment</w:t>
            </w:r>
          </w:p>
        </w:tc>
        <w:tc>
          <w:tcPr>
            <w:tcW w:w="1795" w:type="pct"/>
            <w:shd w:val="clear" w:color="auto" w:fill="auto"/>
            <w:vAlign w:val="center"/>
            <w:hideMark/>
          </w:tcPr>
          <w:p w14:paraId="66F13ED0"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Proceed with stage 2 learning</w:t>
            </w:r>
          </w:p>
        </w:tc>
        <w:tc>
          <w:tcPr>
            <w:tcW w:w="1961" w:type="pct"/>
            <w:shd w:val="clear" w:color="auto" w:fill="auto"/>
            <w:vAlign w:val="center"/>
            <w:hideMark/>
          </w:tcPr>
          <w:p w14:paraId="5003AEC4"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Proceed with stage 2 learning</w:t>
            </w:r>
          </w:p>
        </w:tc>
      </w:tr>
      <w:tr w:rsidR="005232AA" w:rsidRPr="001B755F" w14:paraId="07ECA39B" w14:textId="77777777" w:rsidTr="00A256D9">
        <w:trPr>
          <w:trHeight w:val="1531"/>
        </w:trPr>
        <w:tc>
          <w:tcPr>
            <w:tcW w:w="1244" w:type="pct"/>
            <w:shd w:val="clear" w:color="auto" w:fill="auto"/>
            <w:noWrap/>
            <w:vAlign w:val="center"/>
            <w:hideMark/>
          </w:tcPr>
          <w:p w14:paraId="1D344824" w14:textId="77777777" w:rsidR="005232AA" w:rsidRPr="001B755F" w:rsidRDefault="005232AA" w:rsidP="00A256D9">
            <w:pPr>
              <w:spacing w:after="0" w:line="240" w:lineRule="auto"/>
              <w:rPr>
                <w:rFonts w:ascii="Arial" w:hAnsi="Arial" w:cs="Arial"/>
                <w:b/>
                <w:bCs/>
                <w:color w:val="000048"/>
                <w:sz w:val="20"/>
                <w:szCs w:val="20"/>
              </w:rPr>
            </w:pPr>
            <w:r w:rsidRPr="001B755F">
              <w:rPr>
                <w:rFonts w:ascii="Arial" w:hAnsi="Arial" w:cs="Arial"/>
                <w:b/>
                <w:bCs/>
                <w:color w:val="000048"/>
                <w:sz w:val="20"/>
                <w:szCs w:val="20"/>
              </w:rPr>
              <w:t>&lt; 70% in qualifier assessment</w:t>
            </w:r>
          </w:p>
        </w:tc>
        <w:tc>
          <w:tcPr>
            <w:tcW w:w="1795" w:type="pct"/>
            <w:shd w:val="clear" w:color="auto" w:fill="auto"/>
            <w:vAlign w:val="center"/>
            <w:hideMark/>
          </w:tcPr>
          <w:p w14:paraId="79C04C50"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1) De-enrolled from the internship program and LOI revoked</w:t>
            </w:r>
          </w:p>
        </w:tc>
        <w:tc>
          <w:tcPr>
            <w:tcW w:w="1961" w:type="pct"/>
            <w:shd w:val="clear" w:color="auto" w:fill="auto"/>
            <w:vAlign w:val="center"/>
            <w:hideMark/>
          </w:tcPr>
          <w:p w14:paraId="613CA4F4"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1) De-enrolled from the CSD program &amp; LOI revoked</w:t>
            </w:r>
          </w:p>
          <w:p w14:paraId="6E910346" w14:textId="77777777" w:rsidR="005232AA" w:rsidRPr="001B755F" w:rsidRDefault="005232AA" w:rsidP="00A256D9">
            <w:pPr>
              <w:spacing w:after="0" w:line="240" w:lineRule="auto"/>
              <w:rPr>
                <w:rFonts w:ascii="Arial" w:hAnsi="Arial" w:cs="Arial"/>
                <w:color w:val="000048"/>
                <w:sz w:val="20"/>
                <w:szCs w:val="20"/>
              </w:rPr>
            </w:pPr>
          </w:p>
          <w:p w14:paraId="4C377E14" w14:textId="77777777" w:rsidR="005232AA" w:rsidRPr="001B755F" w:rsidRDefault="005232AA" w:rsidP="00A256D9">
            <w:pPr>
              <w:spacing w:after="0" w:line="240" w:lineRule="auto"/>
              <w:rPr>
                <w:rFonts w:ascii="Arial" w:hAnsi="Arial" w:cs="Arial"/>
                <w:b/>
                <w:bCs/>
                <w:color w:val="FF0000"/>
                <w:sz w:val="20"/>
                <w:szCs w:val="20"/>
              </w:rPr>
            </w:pPr>
            <w:r w:rsidRPr="001B755F">
              <w:rPr>
                <w:rFonts w:ascii="Arial" w:hAnsi="Arial" w:cs="Arial"/>
                <w:color w:val="000048"/>
                <w:sz w:val="20"/>
                <w:szCs w:val="20"/>
              </w:rPr>
              <w:t>Note: For CSD candidates from 2022 selects with an FTE offer. FTE offer will be revoked.</w:t>
            </w:r>
          </w:p>
        </w:tc>
      </w:tr>
    </w:tbl>
    <w:p w14:paraId="1C4D18B9" w14:textId="77777777" w:rsidR="005232AA" w:rsidRDefault="005232AA" w:rsidP="005232AA">
      <w:pPr>
        <w:tabs>
          <w:tab w:val="left" w:pos="540"/>
        </w:tabs>
        <w:spacing w:line="276" w:lineRule="auto"/>
        <w:contextualSpacing/>
        <w:rPr>
          <w:rFonts w:ascii="Arial" w:hAnsi="Arial" w:cs="Arial"/>
          <w:color w:val="000048"/>
          <w:sz w:val="20"/>
          <w:szCs w:val="20"/>
        </w:rPr>
      </w:pPr>
    </w:p>
    <w:p w14:paraId="54BA3983" w14:textId="77777777" w:rsidR="005232AA" w:rsidRPr="001B755F" w:rsidRDefault="005232AA" w:rsidP="005232AA">
      <w:pPr>
        <w:widowControl w:val="0"/>
        <w:tabs>
          <w:tab w:val="left" w:pos="180"/>
        </w:tabs>
        <w:spacing w:before="26" w:after="0" w:line="240" w:lineRule="auto"/>
        <w:ind w:right="115"/>
        <w:contextualSpacing/>
        <w:rPr>
          <w:rFonts w:ascii="Arial" w:hAnsi="Arial" w:cs="Arial"/>
          <w:b/>
          <w:bCs/>
          <w:color w:val="000048"/>
          <w:sz w:val="20"/>
          <w:szCs w:val="20"/>
        </w:rPr>
      </w:pPr>
      <w:r w:rsidRPr="001B755F">
        <w:rPr>
          <w:rFonts w:ascii="Arial" w:hAnsi="Arial" w:cs="Arial"/>
          <w:color w:val="000048"/>
          <w:sz w:val="20"/>
          <w:szCs w:val="20"/>
        </w:rPr>
        <w:t xml:space="preserve">Candidates who clear stage 1 or equivalent assessment will be mapped to stage 2, and those who do not could be evaluated for fitment within other service line requirements based on business demand and candidate consent. </w:t>
      </w:r>
    </w:p>
    <w:p w14:paraId="6F94C362" w14:textId="77777777" w:rsidR="005232AA" w:rsidRDefault="005232AA" w:rsidP="005232AA">
      <w:pPr>
        <w:tabs>
          <w:tab w:val="left" w:pos="540"/>
        </w:tabs>
        <w:spacing w:line="276" w:lineRule="auto"/>
        <w:ind w:left="900"/>
        <w:contextualSpacing/>
        <w:rPr>
          <w:rFonts w:ascii="Arial" w:hAnsi="Arial" w:cs="Arial"/>
          <w:color w:val="000048"/>
          <w:sz w:val="20"/>
          <w:szCs w:val="20"/>
        </w:rPr>
      </w:pPr>
    </w:p>
    <w:p w14:paraId="39188B27" w14:textId="77777777" w:rsidR="005232AA" w:rsidRPr="00A71E9A" w:rsidRDefault="005232AA" w:rsidP="005232AA">
      <w:pPr>
        <w:pStyle w:val="Heading3"/>
        <w:rPr>
          <w:rFonts w:ascii="Arial" w:hAnsi="Arial" w:cs="Arial"/>
          <w:color w:val="000048"/>
          <w:sz w:val="24"/>
          <w:szCs w:val="24"/>
        </w:rPr>
      </w:pPr>
      <w:bookmarkStart w:id="8" w:name="_Toc148511044"/>
      <w:bookmarkStart w:id="9" w:name="_Hlk146514954"/>
      <w:r w:rsidRPr="00A71E9A">
        <w:rPr>
          <w:rFonts w:ascii="Arial" w:hAnsi="Arial" w:cs="Arial"/>
          <w:color w:val="000048"/>
          <w:sz w:val="24"/>
          <w:szCs w:val="24"/>
        </w:rPr>
        <w:t>Foundational skill readiness assessment</w:t>
      </w:r>
      <w:bookmarkEnd w:id="8"/>
    </w:p>
    <w:p w14:paraId="7D9F1714" w14:textId="77777777" w:rsidR="005232AA" w:rsidRDefault="005232AA" w:rsidP="005232AA">
      <w:pPr>
        <w:widowControl w:val="0"/>
        <w:tabs>
          <w:tab w:val="left" w:pos="180"/>
        </w:tabs>
        <w:spacing w:before="26" w:after="0" w:line="240" w:lineRule="auto"/>
        <w:ind w:right="115"/>
        <w:contextualSpacing/>
        <w:rPr>
          <w:rFonts w:ascii="Arial" w:hAnsi="Arial" w:cs="Arial"/>
          <w:color w:val="000048"/>
          <w:sz w:val="20"/>
          <w:szCs w:val="20"/>
        </w:rPr>
      </w:pPr>
    </w:p>
    <w:p w14:paraId="5B455825" w14:textId="77777777" w:rsidR="005232AA" w:rsidRDefault="005232AA" w:rsidP="005232AA">
      <w:pPr>
        <w:widowControl w:val="0"/>
        <w:tabs>
          <w:tab w:val="left" w:pos="180"/>
        </w:tabs>
        <w:spacing w:before="26" w:after="0" w:line="240" w:lineRule="auto"/>
        <w:ind w:right="115"/>
        <w:contextualSpacing/>
        <w:rPr>
          <w:rFonts w:ascii="Arial" w:hAnsi="Arial" w:cs="Arial"/>
          <w:color w:val="000048"/>
          <w:sz w:val="20"/>
          <w:szCs w:val="20"/>
        </w:rPr>
      </w:pPr>
      <w:bookmarkStart w:id="10" w:name="_Hlk148094277"/>
      <w:r w:rsidRPr="001B755F">
        <w:rPr>
          <w:rFonts w:ascii="Arial" w:hAnsi="Arial" w:cs="Arial"/>
          <w:color w:val="000048"/>
          <w:sz w:val="20"/>
          <w:szCs w:val="20"/>
        </w:rPr>
        <w:t xml:space="preserve">Clearing Stage-1 or equivalent foundational skill </w:t>
      </w:r>
      <w:r w:rsidRPr="005232AA">
        <w:rPr>
          <w:rFonts w:ascii="Arial" w:hAnsi="Arial" w:cs="Arial"/>
          <w:color w:val="000048"/>
          <w:sz w:val="20"/>
          <w:szCs w:val="20"/>
        </w:rPr>
        <w:t>readiness</w:t>
      </w:r>
      <w:r>
        <w:rPr>
          <w:rFonts w:ascii="Arial" w:hAnsi="Arial" w:cs="Arial"/>
          <w:color w:val="000048"/>
          <w:sz w:val="20"/>
          <w:szCs w:val="20"/>
        </w:rPr>
        <w:t xml:space="preserve"> (FSR) </w:t>
      </w:r>
      <w:r w:rsidRPr="001B755F">
        <w:rPr>
          <w:rFonts w:ascii="Arial" w:hAnsi="Arial" w:cs="Arial"/>
          <w:color w:val="000048"/>
          <w:sz w:val="20"/>
          <w:szCs w:val="20"/>
        </w:rPr>
        <w:t>assessment as planned and processed by GenC Program based on business decisions could be an alternate entry criterion towards onboarding trainees as Interns/CSD/FTE. This is applicable for skilling/ re-skilling programs from Stage 2 and beyond.</w:t>
      </w:r>
      <w:bookmarkEnd w:id="9"/>
      <w:r>
        <w:rPr>
          <w:rFonts w:ascii="Arial" w:hAnsi="Arial" w:cs="Arial"/>
          <w:color w:val="000048"/>
          <w:sz w:val="20"/>
          <w:szCs w:val="20"/>
        </w:rPr>
        <w:t xml:space="preserve"> </w:t>
      </w:r>
    </w:p>
    <w:p w14:paraId="0E536347" w14:textId="77777777" w:rsidR="005232AA" w:rsidRPr="006D2E0B" w:rsidRDefault="005232AA" w:rsidP="005232AA">
      <w:pPr>
        <w:widowControl w:val="0"/>
        <w:tabs>
          <w:tab w:val="left" w:pos="180"/>
        </w:tabs>
        <w:spacing w:before="26" w:after="0" w:line="240" w:lineRule="auto"/>
        <w:ind w:right="115"/>
        <w:contextualSpacing/>
        <w:rPr>
          <w:rFonts w:ascii="Arial" w:hAnsi="Arial" w:cs="Arial"/>
          <w:b/>
          <w:bCs/>
          <w:color w:val="000048"/>
          <w:sz w:val="20"/>
          <w:szCs w:val="20"/>
        </w:rPr>
      </w:pPr>
    </w:p>
    <w:p w14:paraId="30145A7C" w14:textId="77777777" w:rsidR="005232AA" w:rsidRDefault="005232AA" w:rsidP="005232AA">
      <w:pPr>
        <w:tabs>
          <w:tab w:val="left" w:pos="540"/>
        </w:tabs>
        <w:spacing w:line="276" w:lineRule="auto"/>
        <w:contextualSpacing/>
        <w:rPr>
          <w:rFonts w:ascii="Arial" w:hAnsi="Arial" w:cs="Arial"/>
          <w:color w:val="000048"/>
          <w:sz w:val="20"/>
          <w:szCs w:val="20"/>
        </w:rPr>
      </w:pPr>
    </w:p>
    <w:p w14:paraId="17E009A9" w14:textId="77777777" w:rsidR="005232AA" w:rsidRDefault="005232AA" w:rsidP="005232AA">
      <w:pPr>
        <w:tabs>
          <w:tab w:val="left" w:pos="540"/>
        </w:tabs>
        <w:spacing w:line="276" w:lineRule="auto"/>
        <w:contextualSpacing/>
        <w:jc w:val="both"/>
        <w:rPr>
          <w:rFonts w:ascii="Arial" w:hAnsi="Arial" w:cs="Arial"/>
          <w:color w:val="000048"/>
          <w:sz w:val="20"/>
          <w:szCs w:val="20"/>
        </w:rPr>
      </w:pPr>
      <w:bookmarkStart w:id="11" w:name="_Hlk147984890"/>
      <w:r w:rsidRPr="006D2E0B">
        <w:rPr>
          <w:rFonts w:ascii="Arial" w:hAnsi="Arial" w:cs="Arial"/>
          <w:color w:val="000048"/>
          <w:sz w:val="20"/>
          <w:szCs w:val="20"/>
        </w:rPr>
        <w:t xml:space="preserve">Foundational skill readiness (FSR) </w:t>
      </w:r>
      <w:r>
        <w:rPr>
          <w:rFonts w:ascii="Arial" w:hAnsi="Arial" w:cs="Arial"/>
          <w:color w:val="000048"/>
          <w:sz w:val="20"/>
          <w:szCs w:val="20"/>
        </w:rPr>
        <w:t>assessment is applicable to specific tracks where the interns/CSD candidates complete their virtual self-learning pre-onboarding. On onboarding as Interns/</w:t>
      </w:r>
      <w:proofErr w:type="gramStart"/>
      <w:r>
        <w:rPr>
          <w:rFonts w:ascii="Arial" w:hAnsi="Arial" w:cs="Arial"/>
          <w:color w:val="000048"/>
          <w:sz w:val="20"/>
          <w:szCs w:val="20"/>
        </w:rPr>
        <w:t>CSD  to</w:t>
      </w:r>
      <w:proofErr w:type="gramEnd"/>
      <w:r>
        <w:rPr>
          <w:rFonts w:ascii="Arial" w:hAnsi="Arial" w:cs="Arial"/>
          <w:color w:val="000048"/>
          <w:sz w:val="20"/>
          <w:szCs w:val="20"/>
        </w:rPr>
        <w:t xml:space="preserve"> the GenC internship / CSD skilling program, the interns will be assessed on their foundational skill capability. </w:t>
      </w:r>
    </w:p>
    <w:p w14:paraId="08DF5E3B" w14:textId="77777777" w:rsidR="005232AA" w:rsidRDefault="005232AA" w:rsidP="005232AA">
      <w:pPr>
        <w:tabs>
          <w:tab w:val="left" w:pos="540"/>
        </w:tabs>
        <w:spacing w:line="276" w:lineRule="auto"/>
        <w:contextualSpacing/>
        <w:jc w:val="both"/>
        <w:rPr>
          <w:rFonts w:ascii="Arial" w:hAnsi="Arial" w:cs="Arial"/>
          <w:color w:val="000048"/>
          <w:sz w:val="20"/>
          <w:szCs w:val="20"/>
        </w:rPr>
      </w:pPr>
      <w:r>
        <w:rPr>
          <w:rFonts w:ascii="Arial" w:hAnsi="Arial" w:cs="Arial"/>
          <w:color w:val="000048"/>
          <w:sz w:val="20"/>
          <w:szCs w:val="20"/>
        </w:rPr>
        <w:t xml:space="preserve">Passing the FSR assessment is a </w:t>
      </w:r>
      <w:proofErr w:type="gramStart"/>
      <w:r>
        <w:rPr>
          <w:rFonts w:ascii="Arial" w:hAnsi="Arial" w:cs="Arial"/>
          <w:color w:val="000048"/>
          <w:sz w:val="20"/>
          <w:szCs w:val="20"/>
        </w:rPr>
        <w:t>mandatory criteria</w:t>
      </w:r>
      <w:proofErr w:type="gramEnd"/>
      <w:r>
        <w:rPr>
          <w:rFonts w:ascii="Arial" w:hAnsi="Arial" w:cs="Arial"/>
          <w:color w:val="000048"/>
          <w:sz w:val="20"/>
          <w:szCs w:val="20"/>
        </w:rPr>
        <w:t xml:space="preserve"> for successful completion of the internship/ CSD skilling program.</w:t>
      </w:r>
    </w:p>
    <w:bookmarkEnd w:id="11"/>
    <w:p w14:paraId="7C2EBBFF" w14:textId="77777777" w:rsidR="005232AA" w:rsidRPr="006D2E0B" w:rsidRDefault="005232AA" w:rsidP="005232AA">
      <w:pPr>
        <w:tabs>
          <w:tab w:val="left" w:pos="540"/>
        </w:tabs>
        <w:spacing w:line="276" w:lineRule="auto"/>
        <w:contextualSpacing/>
        <w:jc w:val="both"/>
        <w:rPr>
          <w:rFonts w:ascii="Arial" w:hAnsi="Arial" w:cs="Arial"/>
          <w:color w:val="000048"/>
          <w:sz w:val="20"/>
          <w:szCs w:val="20"/>
        </w:rPr>
      </w:pP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2"/>
        <w:gridCol w:w="1207"/>
        <w:gridCol w:w="3196"/>
        <w:gridCol w:w="3196"/>
      </w:tblGrid>
      <w:tr w:rsidR="005232AA" w:rsidRPr="006E2845" w14:paraId="66C9D250" w14:textId="77777777" w:rsidTr="00A256D9">
        <w:trPr>
          <w:trHeight w:val="327"/>
        </w:trPr>
        <w:tc>
          <w:tcPr>
            <w:tcW w:w="1932" w:type="dxa"/>
            <w:vMerge w:val="restart"/>
            <w:shd w:val="clear" w:color="000000" w:fill="E7F5F6"/>
            <w:noWrap/>
            <w:vAlign w:val="center"/>
            <w:hideMark/>
          </w:tcPr>
          <w:p w14:paraId="27EF192E"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FSR Gating criteria</w:t>
            </w:r>
          </w:p>
        </w:tc>
        <w:tc>
          <w:tcPr>
            <w:tcW w:w="1207" w:type="dxa"/>
            <w:vMerge w:val="restart"/>
            <w:shd w:val="clear" w:color="000000" w:fill="E7F5F6"/>
            <w:noWrap/>
            <w:vAlign w:val="center"/>
            <w:hideMark/>
          </w:tcPr>
          <w:p w14:paraId="1AA5B0C9"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sz w:val="20"/>
                <w:szCs w:val="20"/>
              </w:rPr>
              <w:t>Attempt</w:t>
            </w:r>
          </w:p>
        </w:tc>
        <w:tc>
          <w:tcPr>
            <w:tcW w:w="6392" w:type="dxa"/>
            <w:gridSpan w:val="2"/>
            <w:shd w:val="clear" w:color="000000" w:fill="E7F5F6"/>
            <w:noWrap/>
            <w:vAlign w:val="center"/>
            <w:hideMark/>
          </w:tcPr>
          <w:p w14:paraId="617BD5E6"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GenC Type</w:t>
            </w:r>
          </w:p>
        </w:tc>
      </w:tr>
      <w:tr w:rsidR="005232AA" w:rsidRPr="006E2845" w14:paraId="04E99EA8" w14:textId="77777777" w:rsidTr="00A256D9">
        <w:trPr>
          <w:trHeight w:val="327"/>
        </w:trPr>
        <w:tc>
          <w:tcPr>
            <w:tcW w:w="1932" w:type="dxa"/>
            <w:vMerge/>
            <w:vAlign w:val="center"/>
            <w:hideMark/>
          </w:tcPr>
          <w:p w14:paraId="67962745" w14:textId="77777777" w:rsidR="005232AA" w:rsidRPr="006E2845" w:rsidRDefault="005232AA" w:rsidP="00A256D9">
            <w:pPr>
              <w:spacing w:after="0" w:line="240" w:lineRule="auto"/>
              <w:rPr>
                <w:rFonts w:ascii="Arial" w:hAnsi="Arial" w:cs="Arial"/>
                <w:b/>
                <w:bCs/>
                <w:color w:val="000048"/>
                <w:sz w:val="20"/>
                <w:szCs w:val="20"/>
              </w:rPr>
            </w:pPr>
          </w:p>
        </w:tc>
        <w:tc>
          <w:tcPr>
            <w:tcW w:w="1207" w:type="dxa"/>
            <w:vMerge/>
            <w:vAlign w:val="center"/>
            <w:hideMark/>
          </w:tcPr>
          <w:p w14:paraId="066D649A" w14:textId="77777777" w:rsidR="005232AA" w:rsidRPr="006E2845" w:rsidRDefault="005232AA" w:rsidP="00A256D9">
            <w:pPr>
              <w:spacing w:after="0" w:line="240" w:lineRule="auto"/>
              <w:rPr>
                <w:rFonts w:ascii="Arial" w:hAnsi="Arial" w:cs="Arial"/>
                <w:b/>
                <w:bCs/>
                <w:color w:val="000048"/>
                <w:sz w:val="20"/>
                <w:szCs w:val="20"/>
              </w:rPr>
            </w:pPr>
          </w:p>
        </w:tc>
        <w:tc>
          <w:tcPr>
            <w:tcW w:w="3196" w:type="dxa"/>
            <w:shd w:val="clear" w:color="000000" w:fill="E7F5F6"/>
            <w:noWrap/>
            <w:vAlign w:val="center"/>
            <w:hideMark/>
          </w:tcPr>
          <w:p w14:paraId="2DB915F4"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Interns</w:t>
            </w:r>
          </w:p>
        </w:tc>
        <w:tc>
          <w:tcPr>
            <w:tcW w:w="3196" w:type="dxa"/>
            <w:shd w:val="clear" w:color="000000" w:fill="E7F5F6"/>
            <w:noWrap/>
            <w:vAlign w:val="center"/>
            <w:hideMark/>
          </w:tcPr>
          <w:p w14:paraId="308BF959"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CSDs</w:t>
            </w:r>
          </w:p>
        </w:tc>
      </w:tr>
      <w:tr w:rsidR="005232AA" w:rsidRPr="006E2845" w14:paraId="541D71E1" w14:textId="77777777" w:rsidTr="00A256D9">
        <w:trPr>
          <w:trHeight w:val="852"/>
        </w:trPr>
        <w:tc>
          <w:tcPr>
            <w:tcW w:w="1932" w:type="dxa"/>
            <w:shd w:val="clear" w:color="auto" w:fill="auto"/>
            <w:noWrap/>
            <w:vAlign w:val="center"/>
            <w:hideMark/>
          </w:tcPr>
          <w:p w14:paraId="117845E9"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&gt;= 70% in FSR assessment</w:t>
            </w:r>
          </w:p>
        </w:tc>
        <w:tc>
          <w:tcPr>
            <w:tcW w:w="1207" w:type="dxa"/>
            <w:shd w:val="clear" w:color="auto" w:fill="auto"/>
            <w:noWrap/>
            <w:vAlign w:val="center"/>
            <w:hideMark/>
          </w:tcPr>
          <w:p w14:paraId="4E1EBBEF"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Attempt 1</w:t>
            </w:r>
          </w:p>
        </w:tc>
        <w:tc>
          <w:tcPr>
            <w:tcW w:w="3196" w:type="dxa"/>
            <w:shd w:val="clear" w:color="auto" w:fill="auto"/>
            <w:vAlign w:val="center"/>
            <w:hideMark/>
          </w:tcPr>
          <w:p w14:paraId="0C1C93D3" w14:textId="77777777" w:rsidR="005232AA" w:rsidRPr="006E2845"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learning</w:t>
            </w:r>
          </w:p>
        </w:tc>
        <w:tc>
          <w:tcPr>
            <w:tcW w:w="3196" w:type="dxa"/>
            <w:shd w:val="clear" w:color="auto" w:fill="auto"/>
            <w:vAlign w:val="center"/>
            <w:hideMark/>
          </w:tcPr>
          <w:p w14:paraId="3F5FAA84" w14:textId="77777777" w:rsidR="005232AA" w:rsidRPr="006E2845"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learning</w:t>
            </w:r>
          </w:p>
        </w:tc>
      </w:tr>
      <w:tr w:rsidR="005232AA" w:rsidRPr="006E2845" w14:paraId="5A27FF9A" w14:textId="77777777" w:rsidTr="00A256D9">
        <w:trPr>
          <w:trHeight w:val="836"/>
        </w:trPr>
        <w:tc>
          <w:tcPr>
            <w:tcW w:w="1932" w:type="dxa"/>
            <w:shd w:val="clear" w:color="auto" w:fill="auto"/>
            <w:noWrap/>
            <w:vAlign w:val="center"/>
            <w:hideMark/>
          </w:tcPr>
          <w:p w14:paraId="08A69C1C"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&lt; 70% in FSR assessment</w:t>
            </w:r>
          </w:p>
        </w:tc>
        <w:tc>
          <w:tcPr>
            <w:tcW w:w="1207" w:type="dxa"/>
            <w:shd w:val="clear" w:color="auto" w:fill="auto"/>
            <w:noWrap/>
            <w:vAlign w:val="center"/>
            <w:hideMark/>
          </w:tcPr>
          <w:p w14:paraId="7ABF89B4"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Attempt 1</w:t>
            </w:r>
          </w:p>
        </w:tc>
        <w:tc>
          <w:tcPr>
            <w:tcW w:w="3196" w:type="dxa"/>
            <w:shd w:val="clear" w:color="auto" w:fill="auto"/>
            <w:vAlign w:val="center"/>
            <w:hideMark/>
          </w:tcPr>
          <w:p w14:paraId="2112ACB0" w14:textId="77777777" w:rsidR="005232AA"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in parallel to FSR reattempt.</w:t>
            </w:r>
          </w:p>
          <w:p w14:paraId="64779DCC" w14:textId="77777777" w:rsidR="005232AA" w:rsidRPr="006E2845" w:rsidRDefault="005232AA" w:rsidP="00A256D9">
            <w:pPr>
              <w:spacing w:after="0" w:line="240" w:lineRule="auto"/>
              <w:rPr>
                <w:rFonts w:ascii="Arial" w:hAnsi="Arial" w:cs="Arial"/>
                <w:color w:val="000048"/>
                <w:sz w:val="20"/>
                <w:szCs w:val="20"/>
              </w:rPr>
            </w:pPr>
            <w:r>
              <w:rPr>
                <w:rFonts w:ascii="Arial" w:hAnsi="Arial" w:cs="Arial"/>
                <w:color w:val="000048"/>
                <w:sz w:val="20"/>
                <w:szCs w:val="20"/>
              </w:rPr>
              <w:t>Pass FSR A</w:t>
            </w:r>
            <w:r w:rsidRPr="006E2845">
              <w:rPr>
                <w:rFonts w:ascii="Arial" w:hAnsi="Arial" w:cs="Arial"/>
                <w:color w:val="000048"/>
                <w:sz w:val="20"/>
                <w:szCs w:val="20"/>
              </w:rPr>
              <w:t>ttempt</w:t>
            </w:r>
            <w:r>
              <w:rPr>
                <w:rFonts w:ascii="Arial" w:hAnsi="Arial" w:cs="Arial"/>
                <w:color w:val="000048"/>
                <w:sz w:val="20"/>
                <w:szCs w:val="20"/>
              </w:rPr>
              <w:t xml:space="preserve"> 2</w:t>
            </w:r>
            <w:r w:rsidRPr="006E2845">
              <w:rPr>
                <w:rFonts w:ascii="Arial" w:hAnsi="Arial" w:cs="Arial"/>
                <w:color w:val="000048"/>
                <w:sz w:val="20"/>
                <w:szCs w:val="20"/>
              </w:rPr>
              <w:t xml:space="preserve"> before initiation of Stage 2 Interim evaluation.</w:t>
            </w:r>
          </w:p>
        </w:tc>
        <w:tc>
          <w:tcPr>
            <w:tcW w:w="3196" w:type="dxa"/>
            <w:shd w:val="clear" w:color="auto" w:fill="auto"/>
            <w:vAlign w:val="center"/>
            <w:hideMark/>
          </w:tcPr>
          <w:p w14:paraId="5BED8E59" w14:textId="77777777" w:rsidR="005232AA"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in parallel to FSR reattempt.</w:t>
            </w:r>
          </w:p>
          <w:p w14:paraId="437AD41C" w14:textId="77777777" w:rsidR="005232AA" w:rsidRPr="006E2845" w:rsidRDefault="005232AA" w:rsidP="00A256D9">
            <w:pPr>
              <w:spacing w:after="0" w:line="240" w:lineRule="auto"/>
              <w:rPr>
                <w:rFonts w:ascii="Arial" w:hAnsi="Arial" w:cs="Arial"/>
                <w:color w:val="000048"/>
                <w:sz w:val="20"/>
                <w:szCs w:val="20"/>
              </w:rPr>
            </w:pPr>
            <w:r>
              <w:rPr>
                <w:rFonts w:ascii="Arial" w:hAnsi="Arial" w:cs="Arial"/>
                <w:color w:val="000048"/>
                <w:sz w:val="20"/>
                <w:szCs w:val="20"/>
              </w:rPr>
              <w:t>Pass FSR A</w:t>
            </w:r>
            <w:r w:rsidRPr="006E2845">
              <w:rPr>
                <w:rFonts w:ascii="Arial" w:hAnsi="Arial" w:cs="Arial"/>
                <w:color w:val="000048"/>
                <w:sz w:val="20"/>
                <w:szCs w:val="20"/>
              </w:rPr>
              <w:t>ttempt</w:t>
            </w:r>
            <w:r>
              <w:rPr>
                <w:rFonts w:ascii="Arial" w:hAnsi="Arial" w:cs="Arial"/>
                <w:color w:val="000048"/>
                <w:sz w:val="20"/>
                <w:szCs w:val="20"/>
              </w:rPr>
              <w:t xml:space="preserve"> 2</w:t>
            </w:r>
            <w:r w:rsidRPr="006E2845">
              <w:rPr>
                <w:rFonts w:ascii="Arial" w:hAnsi="Arial" w:cs="Arial"/>
                <w:color w:val="000048"/>
                <w:sz w:val="20"/>
                <w:szCs w:val="20"/>
              </w:rPr>
              <w:t xml:space="preserve"> before initiation of Stage 2 Interim evaluation.</w:t>
            </w:r>
          </w:p>
        </w:tc>
      </w:tr>
    </w:tbl>
    <w:p w14:paraId="4B859115" w14:textId="77777777" w:rsidR="005232AA" w:rsidRDefault="005232AA" w:rsidP="005232AA">
      <w:pPr>
        <w:tabs>
          <w:tab w:val="left" w:pos="540"/>
        </w:tabs>
        <w:spacing w:line="276" w:lineRule="auto"/>
        <w:ind w:left="900"/>
        <w:contextualSpacing/>
        <w:rPr>
          <w:rFonts w:ascii="Arial" w:hAnsi="Arial" w:cs="Arial"/>
          <w:color w:val="000048"/>
          <w:sz w:val="20"/>
          <w:szCs w:val="20"/>
        </w:rPr>
      </w:pPr>
    </w:p>
    <w:p w14:paraId="5E1BC02C" w14:textId="77777777" w:rsidR="005232AA" w:rsidRPr="00EA32CB" w:rsidRDefault="005232AA" w:rsidP="005232AA">
      <w:pPr>
        <w:tabs>
          <w:tab w:val="left" w:pos="540"/>
        </w:tabs>
        <w:spacing w:line="276" w:lineRule="auto"/>
        <w:contextualSpacing/>
        <w:rPr>
          <w:rFonts w:ascii="Arial" w:hAnsi="Arial" w:cs="Arial"/>
          <w:b/>
          <w:bCs/>
          <w:color w:val="000048"/>
          <w:sz w:val="20"/>
          <w:szCs w:val="20"/>
          <w:u w:val="single"/>
        </w:rPr>
      </w:pPr>
      <w:r w:rsidRPr="00EA32CB">
        <w:rPr>
          <w:rFonts w:ascii="Arial" w:hAnsi="Arial" w:cs="Arial"/>
          <w:b/>
          <w:bCs/>
          <w:color w:val="000048"/>
          <w:sz w:val="20"/>
          <w:szCs w:val="20"/>
          <w:u w:val="single"/>
        </w:rPr>
        <w:t>Interns who clear the FSR will only be eligible to continue and successfully complete the GEnC Internship program.</w:t>
      </w:r>
    </w:p>
    <w:p w14:paraId="77C25855" w14:textId="77777777" w:rsidR="005232AA" w:rsidRPr="001B755F" w:rsidRDefault="005232AA" w:rsidP="005232AA">
      <w:pPr>
        <w:pStyle w:val="Heading3"/>
        <w:rPr>
          <w:rFonts w:ascii="Arial" w:hAnsi="Arial" w:cs="Arial"/>
          <w:b w:val="0"/>
          <w:bCs w:val="0"/>
          <w:color w:val="000048"/>
          <w:sz w:val="24"/>
          <w:szCs w:val="24"/>
        </w:rPr>
      </w:pPr>
      <w:bookmarkStart w:id="12" w:name="_Toc148511045"/>
      <w:bookmarkStart w:id="13" w:name="_Hlk125368862"/>
      <w:bookmarkEnd w:id="5"/>
      <w:bookmarkEnd w:id="7"/>
      <w:bookmarkEnd w:id="10"/>
      <w:r w:rsidRPr="001B755F">
        <w:rPr>
          <w:rFonts w:ascii="Arial" w:hAnsi="Arial" w:cs="Arial"/>
          <w:color w:val="000048"/>
          <w:sz w:val="24"/>
          <w:szCs w:val="24"/>
        </w:rPr>
        <w:lastRenderedPageBreak/>
        <w:t>Stage 2 and beyond (Advanced skilling stages)</w:t>
      </w:r>
      <w:bookmarkEnd w:id="12"/>
    </w:p>
    <w:p w14:paraId="75C3BF45" w14:textId="77777777" w:rsidR="005232AA" w:rsidRPr="001B755F" w:rsidRDefault="005232AA" w:rsidP="005232AA">
      <w:pPr>
        <w:spacing w:line="240" w:lineRule="auto"/>
        <w:ind w:left="1080"/>
        <w:contextualSpacing/>
        <w:rPr>
          <w:rFonts w:ascii="Arial" w:hAnsi="Arial" w:cs="Arial"/>
          <w:b/>
          <w:bCs/>
          <w:color w:val="000048"/>
          <w:sz w:val="20"/>
          <w:szCs w:val="20"/>
        </w:rPr>
      </w:pPr>
    </w:p>
    <w:p w14:paraId="718DA6C9"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From Stage 2, the candidates' technical proficiency and their ability to implement the skills will be evaluated to determine their Performance Health Status (PHS) based on a one-to-one evaluation by a Subject Matter Expert (SME). The SME evaluation will be a single event covering both technical and project implementation aspects conducted at two checkpoints during the skilling phase: (</w:t>
      </w:r>
      <w:proofErr w:type="spellStart"/>
      <w:r w:rsidRPr="001B755F">
        <w:rPr>
          <w:rFonts w:ascii="Arial" w:hAnsi="Arial" w:cs="Arial"/>
          <w:color w:val="000048"/>
          <w:sz w:val="20"/>
          <w:szCs w:val="20"/>
        </w:rPr>
        <w:t>i</w:t>
      </w:r>
      <w:proofErr w:type="spellEnd"/>
      <w:r w:rsidRPr="001B755F">
        <w:rPr>
          <w:rFonts w:ascii="Arial" w:hAnsi="Arial" w:cs="Arial"/>
          <w:color w:val="000048"/>
          <w:sz w:val="20"/>
          <w:szCs w:val="20"/>
        </w:rPr>
        <w:t>) Interim Evaluation (ii) Final evaluation.</w:t>
      </w:r>
    </w:p>
    <w:p w14:paraId="62445C70" w14:textId="77777777" w:rsidR="005232AA" w:rsidRPr="001B755F" w:rsidRDefault="005232AA" w:rsidP="005232AA">
      <w:pPr>
        <w:pStyle w:val="ListParagraph"/>
        <w:numPr>
          <w:ilvl w:val="0"/>
          <w:numId w:val="17"/>
        </w:numPr>
        <w:tabs>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interim evaluation is conducted at a logical midpoint during the advanced skilling stages. A candidate's learning progress is assessed during the interim evaluation, and an interim PHS is provided along with feedback to assist them in achieving their final evaluation goals.</w:t>
      </w:r>
    </w:p>
    <w:p w14:paraId="739B126C" w14:textId="77777777" w:rsidR="005232AA" w:rsidRPr="001B755F" w:rsidRDefault="005232AA" w:rsidP="005232AA">
      <w:pPr>
        <w:pStyle w:val="ListParagraph"/>
        <w:numPr>
          <w:ilvl w:val="0"/>
          <w:numId w:val="17"/>
        </w:numPr>
        <w:tabs>
          <w:tab w:val="left" w:pos="180"/>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final evaluation is conducted at the end of the technical skilling phase and the candidate is assessed on the entire set of skills he has learned in the curriculum. Final evaluation results are presented in Red/Amber/Green as Performance Health Status (PHS).</w:t>
      </w:r>
    </w:p>
    <w:p w14:paraId="1F1E9BFE"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At the end of technical skilling phase, the GenC interns and CSD candidates are expected to have a performance health status of 'Green' to be eligible for successful completion of the GenC skilling program. </w:t>
      </w:r>
    </w:p>
    <w:p w14:paraId="74532255" w14:textId="77777777" w:rsidR="005232AA" w:rsidRPr="001B755F" w:rsidRDefault="005232AA" w:rsidP="005232AA">
      <w:pPr>
        <w:tabs>
          <w:tab w:val="left" w:pos="180"/>
        </w:tabs>
        <w:spacing w:line="276" w:lineRule="auto"/>
        <w:contextualSpacing/>
        <w:rPr>
          <w:rFonts w:ascii="Arial" w:hAnsi="Arial" w:cs="Arial"/>
          <w:color w:val="000048"/>
          <w:sz w:val="20"/>
          <w:szCs w:val="20"/>
        </w:rPr>
      </w:pPr>
    </w:p>
    <w:p w14:paraId="34590686"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If the PHS is Red/Amber after the final evaluation, candidate will be de-enrolled from the GenC skilling program and LOI will be revoked.</w:t>
      </w:r>
    </w:p>
    <w:p w14:paraId="565C0F08" w14:textId="77777777" w:rsidR="005232AA" w:rsidRPr="001B755F" w:rsidRDefault="005232AA" w:rsidP="005232AA">
      <w:pPr>
        <w:tabs>
          <w:tab w:val="left" w:pos="180"/>
        </w:tabs>
        <w:spacing w:line="276" w:lineRule="auto"/>
        <w:contextualSpacing/>
        <w:rPr>
          <w:rFonts w:ascii="Arial" w:hAnsi="Arial" w:cs="Arial"/>
          <w:color w:val="000048"/>
          <w:sz w:val="20"/>
          <w:szCs w:val="20"/>
        </w:rPr>
      </w:pPr>
    </w:p>
    <w:p w14:paraId="24B98345" w14:textId="77777777" w:rsidR="005232AA" w:rsidRPr="001B755F" w:rsidRDefault="005232AA" w:rsidP="005232AA">
      <w:pPr>
        <w:pStyle w:val="Heading4"/>
        <w:ind w:left="360" w:hanging="360"/>
        <w:rPr>
          <w:rFonts w:ascii="Arial" w:hAnsi="Arial" w:cs="Arial"/>
          <w:i w:val="0"/>
          <w:iCs w:val="0"/>
          <w:color w:val="000048"/>
        </w:rPr>
      </w:pPr>
      <w:bookmarkStart w:id="14" w:name="_Toc148511046"/>
      <w:r w:rsidRPr="001B755F">
        <w:rPr>
          <w:rFonts w:ascii="Arial" w:hAnsi="Arial" w:cs="Arial"/>
          <w:i w:val="0"/>
          <w:iCs w:val="0"/>
          <w:color w:val="000048"/>
        </w:rPr>
        <w:t>RAG Definition</w:t>
      </w:r>
      <w:bookmarkEnd w:id="14"/>
    </w:p>
    <w:tbl>
      <w:tblPr>
        <w:tblW w:w="9535" w:type="dxa"/>
        <w:tblInd w:w="113" w:type="dxa"/>
        <w:tblLook w:val="04A0" w:firstRow="1" w:lastRow="0" w:firstColumn="1" w:lastColumn="0" w:noHBand="0" w:noVBand="1"/>
      </w:tblPr>
      <w:tblGrid>
        <w:gridCol w:w="1165"/>
        <w:gridCol w:w="8370"/>
      </w:tblGrid>
      <w:tr w:rsidR="005232AA" w:rsidRPr="001B755F" w14:paraId="3512FCFA" w14:textId="77777777" w:rsidTr="00A256D9">
        <w:trPr>
          <w:trHeight w:val="1545"/>
        </w:trPr>
        <w:tc>
          <w:tcPr>
            <w:tcW w:w="1165"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7BEDADFA"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Red</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68384DB3"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 xml:space="preserve">Candidate is not able to answer the basic questions asked on </w:t>
            </w:r>
            <w:proofErr w:type="gramStart"/>
            <w:r w:rsidRPr="001B755F">
              <w:rPr>
                <w:rFonts w:ascii="Arial" w:hAnsi="Arial" w:cs="Arial"/>
                <w:color w:val="000048"/>
                <w:sz w:val="18"/>
                <w:szCs w:val="18"/>
              </w:rPr>
              <w:t>particular skill</w:t>
            </w:r>
            <w:proofErr w:type="gramEnd"/>
            <w:r w:rsidRPr="001B755F">
              <w:rPr>
                <w:rFonts w:ascii="Arial" w:hAnsi="Arial" w:cs="Arial"/>
                <w:color w:val="000048"/>
                <w:sz w:val="18"/>
                <w:szCs w:val="18"/>
              </w:rPr>
              <w:t>.</w:t>
            </w:r>
            <w:r w:rsidRPr="001B755F">
              <w:rPr>
                <w:rFonts w:ascii="Arial" w:hAnsi="Arial" w:cs="Arial"/>
                <w:color w:val="000048"/>
                <w:sz w:val="18"/>
                <w:szCs w:val="18"/>
              </w:rPr>
              <w:br/>
              <w:t>Candidate has implemented a few project requirements and unable to answer questions on the project clearly.</w:t>
            </w:r>
          </w:p>
          <w:p w14:paraId="5309ABDC"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is not able to respond in complete sentences to the questions asked, struggles to find the words and unable to comprehend questions, poor attitude towards learning,</w:t>
            </w:r>
          </w:p>
        </w:tc>
      </w:tr>
      <w:tr w:rsidR="005232AA" w:rsidRPr="001B755F" w14:paraId="59F45875" w14:textId="77777777" w:rsidTr="00A256D9">
        <w:trPr>
          <w:trHeight w:val="1350"/>
        </w:trPr>
        <w:tc>
          <w:tcPr>
            <w:tcW w:w="1165" w:type="dxa"/>
            <w:tcBorders>
              <w:top w:val="nil"/>
              <w:left w:val="single" w:sz="4" w:space="0" w:color="auto"/>
              <w:bottom w:val="single" w:sz="4" w:space="0" w:color="auto"/>
              <w:right w:val="single" w:sz="4" w:space="0" w:color="auto"/>
            </w:tcBorders>
            <w:shd w:val="clear" w:color="000000" w:fill="FFC000"/>
            <w:noWrap/>
            <w:vAlign w:val="center"/>
            <w:hideMark/>
          </w:tcPr>
          <w:p w14:paraId="347FC56F"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Amber</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24C5F929"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 xml:space="preserve">Candidate </w:t>
            </w:r>
            <w:proofErr w:type="gramStart"/>
            <w:r w:rsidRPr="001B755F">
              <w:rPr>
                <w:rFonts w:ascii="Arial" w:hAnsi="Arial" w:cs="Arial"/>
                <w:color w:val="000048"/>
                <w:sz w:val="18"/>
                <w:szCs w:val="18"/>
              </w:rPr>
              <w:t>is able to</w:t>
            </w:r>
            <w:proofErr w:type="gramEnd"/>
            <w:r w:rsidRPr="001B755F">
              <w:rPr>
                <w:rFonts w:ascii="Arial" w:hAnsi="Arial" w:cs="Arial"/>
                <w:color w:val="000048"/>
                <w:sz w:val="18"/>
                <w:szCs w:val="18"/>
              </w:rPr>
              <w:t xml:space="preserve"> answer basic questions and some of scenario-based questions without detailed explanation.</w:t>
            </w:r>
            <w:r w:rsidRPr="001B755F">
              <w:rPr>
                <w:rFonts w:ascii="Arial" w:hAnsi="Arial" w:cs="Arial"/>
                <w:color w:val="000048"/>
                <w:sz w:val="18"/>
                <w:szCs w:val="18"/>
              </w:rPr>
              <w:br/>
              <w:t>Candidate has implemented few of project requirements and able to present, explain and answer basic questions on project.</w:t>
            </w:r>
            <w:r w:rsidRPr="001B755F">
              <w:rPr>
                <w:rFonts w:ascii="Arial" w:hAnsi="Arial" w:cs="Arial"/>
                <w:color w:val="000048"/>
                <w:sz w:val="18"/>
                <w:szCs w:val="18"/>
              </w:rPr>
              <w:br/>
              <w:t>Candidate is able to respond in complete sentences to questions, using too many fillers, having good attitude and finds difficult to comprehend the questions.</w:t>
            </w:r>
          </w:p>
        </w:tc>
      </w:tr>
      <w:tr w:rsidR="005232AA" w:rsidRPr="001B755F" w14:paraId="15D05478" w14:textId="77777777" w:rsidTr="00A256D9">
        <w:trPr>
          <w:trHeight w:val="975"/>
        </w:trPr>
        <w:tc>
          <w:tcPr>
            <w:tcW w:w="1165" w:type="dxa"/>
            <w:tcBorders>
              <w:top w:val="nil"/>
              <w:left w:val="single" w:sz="4" w:space="0" w:color="auto"/>
              <w:bottom w:val="single" w:sz="4" w:space="0" w:color="auto"/>
              <w:right w:val="single" w:sz="4" w:space="0" w:color="auto"/>
            </w:tcBorders>
            <w:shd w:val="clear" w:color="auto" w:fill="006600"/>
            <w:noWrap/>
            <w:vAlign w:val="center"/>
            <w:hideMark/>
          </w:tcPr>
          <w:p w14:paraId="0DF2740C"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Green</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295AA749"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has good understanding on skill and able to answer most of the basic and scenario-based questions.</w:t>
            </w:r>
            <w:r w:rsidRPr="001B755F">
              <w:rPr>
                <w:rFonts w:ascii="Arial" w:hAnsi="Arial" w:cs="Arial"/>
                <w:color w:val="000048"/>
                <w:sz w:val="18"/>
                <w:szCs w:val="18"/>
              </w:rPr>
              <w:br/>
              <w:t>Candidate has implemented most of the project requirements, able to present the requirement well and answer the questions related to project.</w:t>
            </w:r>
            <w:r w:rsidRPr="001B755F">
              <w:rPr>
                <w:rFonts w:ascii="Arial" w:hAnsi="Arial" w:cs="Arial"/>
                <w:color w:val="000048"/>
                <w:sz w:val="18"/>
                <w:szCs w:val="18"/>
              </w:rPr>
              <w:br/>
              <w:t>Candidate speaks clearly with right attitude, maintains eye contacts, and speaks confidently and able to articulate his/her thoughts.</w:t>
            </w:r>
          </w:p>
        </w:tc>
      </w:tr>
    </w:tbl>
    <w:p w14:paraId="744534DD" w14:textId="77777777" w:rsidR="005232AA" w:rsidRPr="001B755F" w:rsidRDefault="005232AA" w:rsidP="005232AA">
      <w:pPr>
        <w:rPr>
          <w:rFonts w:ascii="Arial" w:hAnsi="Arial" w:cs="Arial"/>
        </w:rPr>
      </w:pPr>
    </w:p>
    <w:p w14:paraId="1E0A081C" w14:textId="77777777" w:rsidR="005232AA" w:rsidRPr="001B755F" w:rsidRDefault="005232AA" w:rsidP="005232AA">
      <w:pPr>
        <w:spacing w:after="0" w:line="240" w:lineRule="auto"/>
        <w:rPr>
          <w:rFonts w:ascii="Arial" w:hAnsi="Arial" w:cs="Arial"/>
        </w:rPr>
      </w:pPr>
      <w:r w:rsidRPr="001B755F">
        <w:rPr>
          <w:rFonts w:ascii="Arial" w:hAnsi="Arial" w:cs="Arial"/>
        </w:rPr>
        <w:br w:type="page"/>
      </w:r>
    </w:p>
    <w:p w14:paraId="01E5DD89" w14:textId="77777777" w:rsidR="005232AA" w:rsidRPr="001B755F" w:rsidRDefault="005232AA" w:rsidP="005232AA">
      <w:pPr>
        <w:pStyle w:val="Heading4"/>
        <w:ind w:left="360" w:hanging="360"/>
        <w:rPr>
          <w:rFonts w:ascii="Arial" w:hAnsi="Arial" w:cs="Arial"/>
          <w:i w:val="0"/>
          <w:iCs w:val="0"/>
          <w:color w:val="000048"/>
        </w:rPr>
      </w:pPr>
      <w:bookmarkStart w:id="15" w:name="_Toc148511047"/>
      <w:r w:rsidRPr="001B755F">
        <w:rPr>
          <w:rFonts w:ascii="Arial" w:hAnsi="Arial" w:cs="Arial"/>
          <w:b w:val="0"/>
          <w:bCs w:val="0"/>
          <w:i w:val="0"/>
          <w:iCs w:val="0"/>
          <w:color w:val="000048"/>
        </w:rPr>
        <w:lastRenderedPageBreak/>
        <w:t>Skilling completion criteria from Stage 2 and attempt eligibility</w:t>
      </w:r>
      <w:bookmarkEnd w:id="15"/>
    </w:p>
    <w:p w14:paraId="6A708F8F" w14:textId="77777777" w:rsidR="005232AA" w:rsidRPr="001B755F" w:rsidRDefault="005232AA" w:rsidP="005232AA">
      <w:pPr>
        <w:tabs>
          <w:tab w:val="left" w:pos="540"/>
        </w:tabs>
        <w:spacing w:line="276" w:lineRule="auto"/>
        <w:contextualSpacing/>
        <w:jc w:val="center"/>
        <w:rPr>
          <w:rFonts w:ascii="Arial" w:hAnsi="Arial" w:cs="Arial"/>
          <w:noProof/>
        </w:rPr>
      </w:pPr>
    </w:p>
    <w:p w14:paraId="7B404308" w14:textId="77777777" w:rsidR="005232AA" w:rsidRPr="001B755F" w:rsidRDefault="005232AA" w:rsidP="005232AA">
      <w:pPr>
        <w:tabs>
          <w:tab w:val="left" w:pos="540"/>
        </w:tabs>
        <w:spacing w:line="276" w:lineRule="auto"/>
        <w:contextualSpacing/>
        <w:jc w:val="center"/>
        <w:rPr>
          <w:rFonts w:ascii="Arial" w:hAnsi="Arial" w:cs="Arial"/>
          <w:b/>
          <w:bCs/>
          <w:sz w:val="20"/>
          <w:szCs w:val="20"/>
        </w:rPr>
      </w:pPr>
      <w:r w:rsidRPr="001B755F">
        <w:rPr>
          <w:rFonts w:ascii="Arial" w:hAnsi="Arial" w:cs="Arial"/>
          <w:noProof/>
        </w:rPr>
        <w:drawing>
          <wp:inline distT="0" distB="0" distL="0" distR="0" wp14:anchorId="0139F5DB" wp14:editId="27998C41">
            <wp:extent cx="4857226" cy="2945607"/>
            <wp:effectExtent l="0" t="0" r="0" b="0"/>
            <wp:docPr id="1249783812" name="Picture 124978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5057" cy="2950356"/>
                    </a:xfrm>
                    <a:prstGeom prst="rect">
                      <a:avLst/>
                    </a:prstGeom>
                    <a:noFill/>
                    <a:ln>
                      <a:noFill/>
                    </a:ln>
                  </pic:spPr>
                </pic:pic>
              </a:graphicData>
            </a:graphic>
          </wp:inline>
        </w:drawing>
      </w:r>
    </w:p>
    <w:p w14:paraId="6B5871D4" w14:textId="77777777" w:rsidR="005232AA" w:rsidRPr="001B755F" w:rsidRDefault="005232AA" w:rsidP="005232AA">
      <w:pPr>
        <w:tabs>
          <w:tab w:val="left" w:pos="54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Evaluation components may be excluded, modified, or excluded based on SL discretion and GenC program head approval. </w:t>
      </w:r>
      <w:r w:rsidRPr="001B755F">
        <w:rPr>
          <w:rFonts w:ascii="Arial" w:hAnsi="Arial" w:cs="Arial"/>
          <w:i/>
          <w:iCs/>
          <w:color w:val="000048"/>
          <w:sz w:val="20"/>
          <w:szCs w:val="20"/>
        </w:rPr>
        <w:t>Refer section 7.1.3</w:t>
      </w:r>
    </w:p>
    <w:p w14:paraId="3B13CFD2" w14:textId="77777777" w:rsidR="005232AA" w:rsidRPr="001B755F" w:rsidRDefault="005232AA" w:rsidP="005232AA">
      <w:pPr>
        <w:pStyle w:val="Heading4"/>
        <w:ind w:left="360" w:hanging="360"/>
        <w:rPr>
          <w:rFonts w:ascii="Arial" w:hAnsi="Arial" w:cs="Arial"/>
          <w:i w:val="0"/>
          <w:iCs w:val="0"/>
          <w:color w:val="000048"/>
        </w:rPr>
      </w:pPr>
      <w:bookmarkStart w:id="16" w:name="_Toc148511048"/>
      <w:r w:rsidRPr="001B755F">
        <w:rPr>
          <w:rFonts w:ascii="Arial" w:hAnsi="Arial" w:cs="Arial"/>
          <w:i w:val="0"/>
          <w:iCs w:val="0"/>
          <w:color w:val="000048"/>
        </w:rPr>
        <w:t>Gating criteria Beyond Stage 2</w:t>
      </w:r>
      <w:bookmarkEnd w:id="16"/>
    </w:p>
    <w:p w14:paraId="0218843C" w14:textId="77777777" w:rsidR="005232AA" w:rsidRPr="001B755F" w:rsidRDefault="005232AA" w:rsidP="005232AA">
      <w:pPr>
        <w:tabs>
          <w:tab w:val="left" w:pos="180"/>
        </w:tabs>
        <w:spacing w:line="276" w:lineRule="auto"/>
        <w:ind w:left="180"/>
        <w:contextualSpacing/>
        <w:rPr>
          <w:rFonts w:ascii="Arial" w:hAnsi="Arial" w:cs="Arial"/>
          <w:color w:val="000048"/>
          <w:sz w:val="20"/>
          <w:szCs w:val="20"/>
        </w:rPr>
      </w:pPr>
    </w:p>
    <w:tbl>
      <w:tblPr>
        <w:tblStyle w:val="GridTable4-Accent5"/>
        <w:tblW w:w="9084" w:type="dxa"/>
        <w:tblInd w:w="433" w:type="dxa"/>
        <w:tblLook w:val="0420" w:firstRow="1" w:lastRow="0" w:firstColumn="0" w:lastColumn="0" w:noHBand="0" w:noVBand="1"/>
      </w:tblPr>
      <w:tblGrid>
        <w:gridCol w:w="2271"/>
        <w:gridCol w:w="2272"/>
        <w:gridCol w:w="2270"/>
        <w:gridCol w:w="2271"/>
      </w:tblGrid>
      <w:tr w:rsidR="005232AA" w:rsidRPr="001B755F" w14:paraId="7E4A8D4D" w14:textId="77777777" w:rsidTr="00A256D9">
        <w:trPr>
          <w:cnfStyle w:val="100000000000" w:firstRow="1" w:lastRow="0" w:firstColumn="0" w:lastColumn="0" w:oddVBand="0" w:evenVBand="0" w:oddHBand="0" w:evenHBand="0" w:firstRowFirstColumn="0" w:firstRowLastColumn="0" w:lastRowFirstColumn="0" w:lastRowLastColumn="0"/>
          <w:trHeight w:val="655"/>
        </w:trPr>
        <w:tc>
          <w:tcPr>
            <w:tcW w:w="2271" w:type="dxa"/>
            <w:vAlign w:val="center"/>
            <w:hideMark/>
          </w:tcPr>
          <w:p w14:paraId="01959637"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GenC/Intern Training</w:t>
            </w:r>
          </w:p>
        </w:tc>
        <w:tc>
          <w:tcPr>
            <w:tcW w:w="2272" w:type="dxa"/>
            <w:vAlign w:val="center"/>
            <w:hideMark/>
          </w:tcPr>
          <w:p w14:paraId="62B07A19"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color w:val="000048"/>
                <w:kern w:val="24"/>
                <w:sz w:val="18"/>
                <w:szCs w:val="18"/>
                <w:lang w:val="en-GB"/>
              </w:rPr>
              <w:t>Overall Evaluation Components</w:t>
            </w:r>
          </w:p>
        </w:tc>
        <w:tc>
          <w:tcPr>
            <w:tcW w:w="2270" w:type="dxa"/>
            <w:vAlign w:val="center"/>
            <w:hideMark/>
          </w:tcPr>
          <w:p w14:paraId="2748F1CF"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Pass Criteria</w:t>
            </w:r>
          </w:p>
        </w:tc>
        <w:tc>
          <w:tcPr>
            <w:tcW w:w="2271" w:type="dxa"/>
            <w:vAlign w:val="center"/>
            <w:hideMark/>
          </w:tcPr>
          <w:p w14:paraId="34716C0A"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Evaluation Done by</w:t>
            </w:r>
          </w:p>
        </w:tc>
      </w:tr>
      <w:tr w:rsidR="005232AA" w:rsidRPr="001B755F" w14:paraId="02A8C5B8" w14:textId="77777777" w:rsidTr="00A256D9">
        <w:trPr>
          <w:cnfStyle w:val="000000100000" w:firstRow="0" w:lastRow="0" w:firstColumn="0" w:lastColumn="0" w:oddVBand="0" w:evenVBand="0" w:oddHBand="1" w:evenHBand="0" w:firstRowFirstColumn="0" w:firstRowLastColumn="0" w:lastRowFirstColumn="0" w:lastRowLastColumn="0"/>
          <w:trHeight w:val="720"/>
        </w:trPr>
        <w:tc>
          <w:tcPr>
            <w:tcW w:w="2271" w:type="dxa"/>
            <w:vMerge w:val="restart"/>
            <w:vAlign w:val="center"/>
            <w:hideMark/>
          </w:tcPr>
          <w:p w14:paraId="0D1BC2BB" w14:textId="77777777" w:rsidR="005232AA" w:rsidRPr="001B755F" w:rsidRDefault="005232AA" w:rsidP="00A256D9">
            <w:pPr>
              <w:jc w:val="center"/>
              <w:rPr>
                <w:rFonts w:ascii="Arial" w:hAnsi="Arial" w:cs="Arial"/>
                <w:color w:val="000048"/>
                <w:sz w:val="18"/>
                <w:szCs w:val="18"/>
              </w:rPr>
            </w:pPr>
            <w:r w:rsidRPr="001B755F">
              <w:rPr>
                <w:rFonts w:ascii="Arial" w:hAnsi="Arial" w:cs="Arial"/>
                <w:b/>
                <w:bCs/>
                <w:color w:val="000048"/>
                <w:kern w:val="24"/>
                <w:sz w:val="18"/>
                <w:szCs w:val="18"/>
              </w:rPr>
              <w:t>Performance Health Status - PHS</w:t>
            </w:r>
          </w:p>
          <w:p w14:paraId="7D0A27DE"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i/>
                <w:iCs/>
                <w:color w:val="000048"/>
                <w:kern w:val="24"/>
                <w:sz w:val="18"/>
                <w:szCs w:val="18"/>
              </w:rPr>
              <w:t>(Only from Stage 2)</w:t>
            </w:r>
          </w:p>
        </w:tc>
        <w:tc>
          <w:tcPr>
            <w:tcW w:w="2272" w:type="dxa"/>
            <w:vAlign w:val="center"/>
            <w:hideMark/>
          </w:tcPr>
          <w:p w14:paraId="09A868BC"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Interim Evaluation</w:t>
            </w:r>
          </w:p>
          <w:p w14:paraId="1CC6BC28"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0F2D056E" w14:textId="77777777" w:rsidR="005232AA" w:rsidRPr="001B755F" w:rsidRDefault="005232AA" w:rsidP="00A256D9">
            <w:pPr>
              <w:jc w:val="center"/>
              <w:rPr>
                <w:rFonts w:ascii="Arial" w:hAnsi="Arial" w:cs="Arial"/>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restart"/>
            <w:vAlign w:val="center"/>
            <w:hideMark/>
          </w:tcPr>
          <w:p w14:paraId="4D35F798"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Passing criteria &amp; the eligible number of attempts are as given in 7.1.2.3</w:t>
            </w:r>
          </w:p>
        </w:tc>
        <w:tc>
          <w:tcPr>
            <w:tcW w:w="2271" w:type="dxa"/>
            <w:vMerge w:val="restart"/>
            <w:vAlign w:val="center"/>
            <w:hideMark/>
          </w:tcPr>
          <w:p w14:paraId="2A68699F"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BU SME</w:t>
            </w:r>
          </w:p>
        </w:tc>
      </w:tr>
      <w:tr w:rsidR="005232AA" w:rsidRPr="001B755F" w14:paraId="2621118C" w14:textId="77777777" w:rsidTr="00A256D9">
        <w:trPr>
          <w:trHeight w:val="780"/>
        </w:trPr>
        <w:tc>
          <w:tcPr>
            <w:tcW w:w="0" w:type="auto"/>
            <w:vMerge/>
            <w:hideMark/>
          </w:tcPr>
          <w:p w14:paraId="1FB5C5DD" w14:textId="77777777" w:rsidR="005232AA" w:rsidRPr="001B755F" w:rsidRDefault="005232AA" w:rsidP="00A256D9">
            <w:pPr>
              <w:rPr>
                <w:rFonts w:ascii="Arial" w:hAnsi="Arial" w:cs="Arial"/>
                <w:color w:val="000048"/>
                <w:sz w:val="18"/>
                <w:szCs w:val="18"/>
              </w:rPr>
            </w:pPr>
          </w:p>
        </w:tc>
        <w:tc>
          <w:tcPr>
            <w:tcW w:w="2272" w:type="dxa"/>
            <w:vAlign w:val="center"/>
            <w:hideMark/>
          </w:tcPr>
          <w:p w14:paraId="1B747499"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Final Evaluation</w:t>
            </w:r>
          </w:p>
          <w:p w14:paraId="5DA9DCBC"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5885F941"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ign w:val="center"/>
            <w:hideMark/>
          </w:tcPr>
          <w:p w14:paraId="26B80E1A" w14:textId="77777777" w:rsidR="005232AA" w:rsidRPr="001B755F" w:rsidRDefault="005232AA" w:rsidP="00A256D9">
            <w:pPr>
              <w:jc w:val="center"/>
              <w:rPr>
                <w:rFonts w:ascii="Arial" w:hAnsi="Arial" w:cs="Arial"/>
                <w:i/>
                <w:iCs/>
                <w:color w:val="FF0000"/>
                <w:sz w:val="18"/>
                <w:szCs w:val="18"/>
              </w:rPr>
            </w:pPr>
          </w:p>
        </w:tc>
        <w:tc>
          <w:tcPr>
            <w:tcW w:w="0" w:type="auto"/>
            <w:vMerge/>
            <w:hideMark/>
          </w:tcPr>
          <w:p w14:paraId="7E01CCF7" w14:textId="77777777" w:rsidR="005232AA" w:rsidRPr="001B755F" w:rsidRDefault="005232AA" w:rsidP="00A256D9">
            <w:pPr>
              <w:rPr>
                <w:rFonts w:ascii="Arial" w:hAnsi="Arial" w:cs="Arial"/>
                <w:color w:val="000048"/>
                <w:sz w:val="18"/>
                <w:szCs w:val="18"/>
              </w:rPr>
            </w:pPr>
          </w:p>
        </w:tc>
      </w:tr>
    </w:tbl>
    <w:p w14:paraId="5DAAFE66" w14:textId="77777777" w:rsidR="005232AA" w:rsidRPr="001B755F" w:rsidRDefault="005232AA" w:rsidP="005232AA">
      <w:pPr>
        <w:tabs>
          <w:tab w:val="left" w:pos="540"/>
        </w:tabs>
        <w:spacing w:line="276" w:lineRule="auto"/>
        <w:contextualSpacing/>
        <w:jc w:val="center"/>
        <w:rPr>
          <w:rFonts w:ascii="Arial" w:hAnsi="Arial" w:cs="Arial"/>
          <w:noProof/>
        </w:rPr>
      </w:pPr>
    </w:p>
    <w:p w14:paraId="03EE8765" w14:textId="77777777" w:rsidR="005232AA" w:rsidRPr="001B755F" w:rsidRDefault="005232AA" w:rsidP="005232AA">
      <w:pPr>
        <w:pStyle w:val="Heading3"/>
        <w:rPr>
          <w:rFonts w:ascii="Arial" w:hAnsi="Arial" w:cs="Arial"/>
          <w:color w:val="000048"/>
          <w:sz w:val="24"/>
          <w:szCs w:val="24"/>
        </w:rPr>
      </w:pPr>
      <w:bookmarkStart w:id="17" w:name="_Toc148511049"/>
      <w:r w:rsidRPr="001B755F">
        <w:rPr>
          <w:rFonts w:ascii="Arial" w:hAnsi="Arial" w:cs="Arial"/>
          <w:color w:val="000048"/>
          <w:sz w:val="24"/>
          <w:szCs w:val="24"/>
        </w:rPr>
        <w:t>Exceptions to evaluation components</w:t>
      </w:r>
      <w:bookmarkEnd w:id="17"/>
    </w:p>
    <w:p w14:paraId="70CCD63A" w14:textId="77777777" w:rsidR="005232AA" w:rsidRPr="001B755F" w:rsidRDefault="005232AA" w:rsidP="005232AA">
      <w:pPr>
        <w:tabs>
          <w:tab w:val="left" w:pos="540"/>
        </w:tabs>
        <w:spacing w:line="276" w:lineRule="auto"/>
        <w:contextualSpacing/>
        <w:rPr>
          <w:rFonts w:ascii="Arial" w:hAnsi="Arial" w:cs="Arial"/>
          <w:i/>
          <w:iCs/>
          <w:color w:val="000048"/>
          <w:sz w:val="20"/>
          <w:szCs w:val="20"/>
        </w:rPr>
      </w:pPr>
    </w:p>
    <w:p w14:paraId="7D43532C" w14:textId="77777777" w:rsidR="005232AA" w:rsidRPr="001B755F" w:rsidRDefault="005232AA" w:rsidP="005232AA">
      <w:pPr>
        <w:tabs>
          <w:tab w:val="left" w:pos="540"/>
        </w:tabs>
        <w:spacing w:line="276" w:lineRule="auto"/>
        <w:contextualSpacing/>
        <w:rPr>
          <w:rFonts w:ascii="Arial" w:hAnsi="Arial" w:cs="Arial"/>
          <w:i/>
          <w:iCs/>
          <w:color w:val="000048"/>
          <w:sz w:val="20"/>
          <w:szCs w:val="20"/>
        </w:rPr>
      </w:pPr>
      <w:r w:rsidRPr="001B755F">
        <w:rPr>
          <w:rFonts w:ascii="Arial" w:hAnsi="Arial" w:cs="Arial"/>
          <w:i/>
          <w:iCs/>
          <w:color w:val="000048"/>
          <w:sz w:val="20"/>
          <w:szCs w:val="20"/>
        </w:rPr>
        <w:t>&lt;&lt;To be updated post BU orientation with details on the changes to each SL as applicable&gt;&gt;</w:t>
      </w:r>
    </w:p>
    <w:p w14:paraId="1ADAB29A" w14:textId="77777777" w:rsidR="005232AA" w:rsidRPr="001B755F" w:rsidRDefault="005232AA" w:rsidP="005232AA">
      <w:pPr>
        <w:tabs>
          <w:tab w:val="left" w:pos="540"/>
        </w:tabs>
        <w:spacing w:line="276" w:lineRule="auto"/>
        <w:ind w:left="1260"/>
        <w:contextualSpacing/>
        <w:rPr>
          <w:rFonts w:ascii="Arial" w:hAnsi="Arial" w:cs="Arial"/>
          <w:b/>
          <w:bCs/>
          <w:color w:val="000048"/>
          <w:sz w:val="20"/>
          <w:szCs w:val="20"/>
        </w:rPr>
      </w:pPr>
    </w:p>
    <w:p w14:paraId="53027BE9" w14:textId="77777777" w:rsidR="005232AA" w:rsidRPr="001B755F" w:rsidRDefault="005232AA" w:rsidP="005232AA">
      <w:pPr>
        <w:pStyle w:val="Heading3"/>
        <w:rPr>
          <w:rFonts w:ascii="Arial" w:hAnsi="Arial" w:cs="Arial"/>
          <w:color w:val="000048"/>
          <w:sz w:val="36"/>
          <w:szCs w:val="36"/>
        </w:rPr>
      </w:pPr>
      <w:bookmarkStart w:id="18" w:name="_Toc148511050"/>
      <w:bookmarkEnd w:id="2"/>
      <w:bookmarkEnd w:id="13"/>
      <w:r w:rsidRPr="001B755F">
        <w:rPr>
          <w:rStyle w:val="CommentReference"/>
          <w:rFonts w:ascii="Arial" w:hAnsi="Arial" w:cs="Arial"/>
          <w:color w:val="000048"/>
        </w:rPr>
        <w:t>Note</w:t>
      </w:r>
      <w:bookmarkEnd w:id="18"/>
    </w:p>
    <w:p w14:paraId="21587BCE"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color w:val="000048"/>
          <w:sz w:val="20"/>
          <w:szCs w:val="20"/>
        </w:rPr>
      </w:pPr>
      <w:r w:rsidRPr="001B755F">
        <w:rPr>
          <w:rFonts w:ascii="Arial" w:hAnsi="Arial" w:cs="Arial"/>
          <w:color w:val="000048"/>
          <w:sz w:val="20"/>
          <w:szCs w:val="20"/>
        </w:rPr>
        <w:t>Evaluation would be scheduled through GenC Learn platform and evaluator will update RAG status and feedback in the platform.</w:t>
      </w:r>
    </w:p>
    <w:p w14:paraId="5A923F5D"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iCs/>
          <w:color w:val="000048"/>
          <w:sz w:val="20"/>
          <w:szCs w:val="20"/>
        </w:rPr>
      </w:pPr>
      <w:r w:rsidRPr="001B755F">
        <w:rPr>
          <w:rFonts w:ascii="Arial" w:hAnsi="Arial" w:cs="Arial"/>
          <w:color w:val="000048"/>
          <w:sz w:val="20"/>
          <w:szCs w:val="20"/>
        </w:rPr>
        <w:t xml:space="preserve">Evaluations to happen at an individual level, on video and mandatorily recorded. </w:t>
      </w:r>
      <w:r w:rsidRPr="001B755F">
        <w:rPr>
          <w:rFonts w:ascii="Arial" w:hAnsi="Arial" w:cs="Arial"/>
          <w:iCs/>
          <w:color w:val="000048"/>
          <w:sz w:val="20"/>
          <w:szCs w:val="20"/>
        </w:rPr>
        <w:t>(</w:t>
      </w:r>
      <w:r w:rsidRPr="001B755F">
        <w:rPr>
          <w:rFonts w:ascii="Arial" w:hAnsi="Arial" w:cs="Arial"/>
          <w:i/>
          <w:color w:val="000048"/>
          <w:sz w:val="20"/>
          <w:szCs w:val="20"/>
        </w:rPr>
        <w:t>Even if the GenC Intern/CSD &amp; the evaluator are in the same location)</w:t>
      </w:r>
    </w:p>
    <w:p w14:paraId="3795AF19"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color w:val="000048"/>
          <w:sz w:val="20"/>
          <w:szCs w:val="20"/>
        </w:rPr>
      </w:pPr>
      <w:bookmarkStart w:id="19" w:name="_Hlk146515139"/>
      <w:r w:rsidRPr="001B755F">
        <w:rPr>
          <w:rFonts w:ascii="Arial" w:hAnsi="Arial" w:cs="Arial"/>
          <w:color w:val="000048"/>
          <w:sz w:val="20"/>
          <w:szCs w:val="20"/>
        </w:rPr>
        <w:t>100% Completion of Hands on in Stage 2 is mandatory for interim / final evaluation eligibility.</w:t>
      </w:r>
    </w:p>
    <w:bookmarkEnd w:id="19"/>
    <w:p w14:paraId="046B2388"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color w:val="000048"/>
          <w:sz w:val="20"/>
          <w:szCs w:val="20"/>
        </w:rPr>
        <w:lastRenderedPageBreak/>
        <w:t xml:space="preserve">Eligible for “Successful completion” </w:t>
      </w:r>
      <w:r w:rsidRPr="001B755F">
        <w:rPr>
          <w:rFonts w:ascii="Arial" w:hAnsi="Arial" w:cs="Arial"/>
          <w:iCs/>
          <w:color w:val="000048"/>
          <w:sz w:val="20"/>
          <w:szCs w:val="20"/>
        </w:rPr>
        <w:t>indicates that the GenC Intern/CSD candidate has met the performance threshold set at the checkpoint.</w:t>
      </w:r>
    </w:p>
    <w:p w14:paraId="1D3EDCE5"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b/>
          <w:iCs/>
          <w:color w:val="000048"/>
          <w:sz w:val="20"/>
          <w:szCs w:val="20"/>
        </w:rPr>
        <w:t xml:space="preserve">Re-attempt on </w:t>
      </w:r>
      <w:r w:rsidRPr="001B755F">
        <w:rPr>
          <w:rFonts w:ascii="Arial" w:hAnsi="Arial" w:cs="Arial"/>
          <w:color w:val="000048"/>
          <w:sz w:val="20"/>
          <w:szCs w:val="20"/>
        </w:rPr>
        <w:t xml:space="preserve">Final evaluation would be provided </w:t>
      </w:r>
      <w:r w:rsidRPr="001B755F">
        <w:rPr>
          <w:rFonts w:ascii="Arial" w:hAnsi="Arial" w:cs="Arial"/>
          <w:iCs/>
          <w:color w:val="000048"/>
          <w:sz w:val="20"/>
          <w:szCs w:val="20"/>
        </w:rPr>
        <w:t>will be applicable for as per above rubrics.</w:t>
      </w:r>
    </w:p>
    <w:p w14:paraId="0FACF16B" w14:textId="77777777" w:rsidR="005232AA" w:rsidRPr="001B755F" w:rsidRDefault="005232AA" w:rsidP="005232AA">
      <w:pPr>
        <w:pStyle w:val="ListParagraph"/>
        <w:numPr>
          <w:ilvl w:val="1"/>
          <w:numId w:val="14"/>
        </w:numPr>
        <w:spacing w:before="60" w:after="60" w:line="240" w:lineRule="auto"/>
        <w:jc w:val="both"/>
        <w:rPr>
          <w:rFonts w:ascii="Arial" w:hAnsi="Arial" w:cs="Arial"/>
          <w:iCs/>
          <w:color w:val="000048"/>
          <w:sz w:val="20"/>
          <w:szCs w:val="20"/>
        </w:rPr>
      </w:pPr>
      <w:r w:rsidRPr="001B755F">
        <w:rPr>
          <w:rFonts w:ascii="Arial" w:hAnsi="Arial" w:cs="Arial"/>
          <w:i/>
          <w:iCs/>
          <w:color w:val="000048"/>
          <w:sz w:val="20"/>
          <w:szCs w:val="20"/>
        </w:rPr>
        <w:t>Trainee is not eligible for final evaluation re-attempt, if both Interim/Final evaluation (attempt 1) status is Red.</w:t>
      </w:r>
    </w:p>
    <w:p w14:paraId="78B6607F"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b/>
          <w:iCs/>
          <w:color w:val="000048"/>
          <w:sz w:val="20"/>
          <w:szCs w:val="20"/>
        </w:rPr>
        <w:t xml:space="preserve">Remedial Phase:  </w:t>
      </w:r>
      <w:r w:rsidRPr="001B755F">
        <w:rPr>
          <w:rFonts w:ascii="Arial" w:hAnsi="Arial" w:cs="Arial"/>
          <w:iCs/>
          <w:color w:val="000048"/>
          <w:sz w:val="20"/>
          <w:szCs w:val="20"/>
        </w:rPr>
        <w:t xml:space="preserve">Additional </w:t>
      </w:r>
      <w:r w:rsidRPr="001B755F">
        <w:rPr>
          <w:rFonts w:ascii="Arial" w:hAnsi="Arial" w:cs="Arial"/>
          <w:b/>
          <w:bCs/>
          <w:iCs/>
          <w:color w:val="000048"/>
          <w:sz w:val="20"/>
          <w:szCs w:val="20"/>
          <w:u w:val="single"/>
        </w:rPr>
        <w:t>1 week</w:t>
      </w:r>
      <w:r w:rsidRPr="001B755F">
        <w:rPr>
          <w:rFonts w:ascii="Arial" w:hAnsi="Arial" w:cs="Arial"/>
          <w:iCs/>
          <w:color w:val="000048"/>
          <w:sz w:val="20"/>
          <w:szCs w:val="20"/>
        </w:rPr>
        <w:t xml:space="preserve"> post the Tentative/Planned Graduation date is the permissible time, provided to any GenC to successfully complete all the pending components (backlog including project / technical evaluations). Consequence management activities start based on the Performance status at the end of this remedial phase leading to revocation of Internship/CSD </w:t>
      </w:r>
      <w:proofErr w:type="gramStart"/>
      <w:r w:rsidRPr="001B755F">
        <w:rPr>
          <w:rFonts w:ascii="Arial" w:hAnsi="Arial" w:cs="Arial"/>
          <w:iCs/>
          <w:color w:val="000048"/>
          <w:sz w:val="20"/>
          <w:szCs w:val="20"/>
        </w:rPr>
        <w:t>offer</w:t>
      </w:r>
      <w:proofErr w:type="gramEnd"/>
    </w:p>
    <w:p w14:paraId="07A0E50C" w14:textId="77777777" w:rsidR="005232AA" w:rsidRPr="001B755F" w:rsidRDefault="005232AA" w:rsidP="005232AA">
      <w:pPr>
        <w:numPr>
          <w:ilvl w:val="1"/>
          <w:numId w:val="16"/>
        </w:numPr>
        <w:spacing w:before="60" w:after="60" w:line="240" w:lineRule="atLeast"/>
        <w:ind w:left="1800" w:right="115"/>
        <w:jc w:val="both"/>
        <w:rPr>
          <w:rFonts w:ascii="Arial" w:hAnsi="Arial" w:cs="Arial"/>
          <w:iCs/>
          <w:color w:val="000048"/>
          <w:sz w:val="20"/>
          <w:szCs w:val="20"/>
        </w:rPr>
      </w:pPr>
      <w:r w:rsidRPr="001B755F">
        <w:rPr>
          <w:rFonts w:ascii="Arial" w:hAnsi="Arial" w:cs="Arial"/>
          <w:b/>
          <w:iCs/>
          <w:color w:val="000048"/>
          <w:sz w:val="20"/>
          <w:szCs w:val="20"/>
        </w:rPr>
        <w:t>If GenC Intern/CSD candidate underperforms at end of remedial phase</w:t>
      </w:r>
      <w:r w:rsidRPr="001B755F">
        <w:rPr>
          <w:rFonts w:ascii="Arial" w:hAnsi="Arial" w:cs="Arial"/>
          <w:iCs/>
          <w:color w:val="000048"/>
          <w:sz w:val="20"/>
          <w:szCs w:val="20"/>
        </w:rPr>
        <w:t xml:space="preserve">, he/she could be tagged to Alternate service line (with a lower profile role and compensation, as applicable) purely based on demand/availability in that service line. </w:t>
      </w:r>
    </w:p>
    <w:p w14:paraId="427FA90B" w14:textId="77777777" w:rsidR="005232AA" w:rsidRPr="001B755F" w:rsidRDefault="005232AA" w:rsidP="005232AA">
      <w:pPr>
        <w:numPr>
          <w:ilvl w:val="1"/>
          <w:numId w:val="16"/>
        </w:numPr>
        <w:spacing w:before="60" w:after="60" w:line="240" w:lineRule="atLeast"/>
        <w:ind w:left="1800" w:right="115"/>
        <w:jc w:val="both"/>
        <w:rPr>
          <w:rFonts w:ascii="Arial" w:hAnsi="Arial" w:cs="Arial"/>
          <w:iCs/>
          <w:color w:val="000048"/>
          <w:sz w:val="20"/>
          <w:szCs w:val="20"/>
        </w:rPr>
      </w:pPr>
      <w:r w:rsidRPr="001B755F">
        <w:rPr>
          <w:rFonts w:ascii="Arial" w:hAnsi="Arial" w:cs="Arial"/>
          <w:b/>
          <w:iCs/>
          <w:color w:val="000048"/>
          <w:sz w:val="20"/>
          <w:szCs w:val="20"/>
        </w:rPr>
        <w:t>If GenC Intern/CSD candidate fails to get tagged to Alternate service line</w:t>
      </w:r>
      <w:r w:rsidRPr="001B755F">
        <w:rPr>
          <w:rFonts w:ascii="Arial" w:hAnsi="Arial" w:cs="Arial"/>
          <w:iCs/>
          <w:color w:val="000048"/>
          <w:sz w:val="20"/>
          <w:szCs w:val="20"/>
        </w:rPr>
        <w:t xml:space="preserve"> within a timeline of 2 weeks post the end of remedial phase, GenC </w:t>
      </w:r>
      <w:r w:rsidRPr="001B755F">
        <w:rPr>
          <w:rFonts w:ascii="Arial" w:hAnsi="Arial" w:cs="Arial"/>
          <w:b/>
          <w:iCs/>
          <w:color w:val="000048"/>
          <w:sz w:val="20"/>
          <w:szCs w:val="20"/>
        </w:rPr>
        <w:t xml:space="preserve">Intern/CSD candidate </w:t>
      </w:r>
      <w:r w:rsidRPr="001B755F">
        <w:rPr>
          <w:rFonts w:ascii="Arial" w:hAnsi="Arial" w:cs="Arial"/>
          <w:color w:val="000048"/>
          <w:sz w:val="20"/>
          <w:szCs w:val="20"/>
        </w:rPr>
        <w:t xml:space="preserve">consequence towards failure in the assessment will be initiated as per organization </w:t>
      </w:r>
      <w:proofErr w:type="gramStart"/>
      <w:r w:rsidRPr="001B755F">
        <w:rPr>
          <w:rFonts w:ascii="Arial" w:hAnsi="Arial" w:cs="Arial"/>
          <w:color w:val="000048"/>
          <w:sz w:val="20"/>
          <w:szCs w:val="20"/>
        </w:rPr>
        <w:t>policy</w:t>
      </w:r>
      <w:proofErr w:type="gramEnd"/>
    </w:p>
    <w:p w14:paraId="3684E0DD"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bookmarkStart w:id="20" w:name="_Hlk146515050"/>
      <w:r w:rsidRPr="001B755F">
        <w:rPr>
          <w:rFonts w:ascii="Arial" w:hAnsi="Arial" w:cs="Arial"/>
          <w:iCs/>
          <w:color w:val="000048"/>
          <w:sz w:val="20"/>
          <w:szCs w:val="20"/>
        </w:rPr>
        <w:t>There could be exception to deployment clause based on the demand &amp; training outcomes, at the discretion of the SL and GenC Program head approval.</w:t>
      </w:r>
    </w:p>
    <w:bookmarkEnd w:id="6"/>
    <w:bookmarkEnd w:id="20"/>
    <w:p w14:paraId="6D1A420F" w14:textId="77777777" w:rsidR="00C933FC" w:rsidRPr="007869DF" w:rsidRDefault="00C933FC" w:rsidP="005232AA">
      <w:pPr>
        <w:pStyle w:val="Heading1"/>
        <w:rPr>
          <w:rStyle w:val="SubtleReference"/>
          <w:rFonts w:ascii="Arial" w:hAnsi="Arial" w:cs="Arial"/>
          <w:color w:val="000048"/>
          <w:sz w:val="24"/>
          <w:szCs w:val="24"/>
          <w:u w:val="none"/>
        </w:rPr>
      </w:pPr>
      <w:r w:rsidRPr="007869DF">
        <w:rPr>
          <w:rStyle w:val="SubtleReference"/>
          <w:rFonts w:ascii="Arial" w:hAnsi="Arial" w:cs="Arial"/>
          <w:color w:val="000048"/>
          <w:sz w:val="24"/>
          <w:szCs w:val="24"/>
          <w:u w:val="none"/>
        </w:rPr>
        <w:t>Behavioral Competencies</w:t>
      </w:r>
      <w:bookmarkEnd w:id="3"/>
    </w:p>
    <w:p w14:paraId="23651E14" w14:textId="77777777" w:rsidR="00C933FC" w:rsidRPr="00C933FC" w:rsidRDefault="00C933FC" w:rsidP="00C933FC">
      <w:pPr>
        <w:widowControl w:val="0"/>
        <w:spacing w:before="26" w:after="240" w:line="240" w:lineRule="auto"/>
        <w:ind w:right="115"/>
        <w:rPr>
          <w:rFonts w:ascii="Arial" w:hAnsi="Arial" w:cs="Arial"/>
          <w:b/>
          <w:bCs/>
          <w:color w:val="000048"/>
          <w:sz w:val="20"/>
          <w:szCs w:val="20"/>
        </w:rPr>
      </w:pPr>
      <w:r w:rsidRPr="00C933FC">
        <w:rPr>
          <w:rFonts w:ascii="Arial" w:hAnsi="Arial" w:cs="Arial"/>
          <w:color w:val="000048"/>
          <w:sz w:val="20"/>
          <w:szCs w:val="20"/>
        </w:rPr>
        <w:t xml:space="preserve">The behavioral assessment outcome for GenC Intern/ CSD candidates is expected to be </w:t>
      </w:r>
      <w:r w:rsidRPr="00C933FC">
        <w:rPr>
          <w:rFonts w:ascii="Arial" w:hAnsi="Arial" w:cs="Arial"/>
          <w:b/>
          <w:bCs/>
          <w:color w:val="000048"/>
          <w:sz w:val="20"/>
          <w:szCs w:val="20"/>
          <w:u w:val="single"/>
        </w:rPr>
        <w:t>&gt;=B2 CEFR rating*</w:t>
      </w:r>
      <w:r w:rsidRPr="00C933FC">
        <w:rPr>
          <w:rFonts w:ascii="Arial" w:hAnsi="Arial" w:cs="Arial"/>
          <w:color w:val="000048"/>
          <w:sz w:val="20"/>
          <w:szCs w:val="20"/>
        </w:rPr>
        <w:t xml:space="preserve"> level in language assessment to be eligible for </w:t>
      </w:r>
      <w:r w:rsidRPr="00C933FC">
        <w:rPr>
          <w:rFonts w:ascii="Arial" w:hAnsi="Arial" w:cs="Arial"/>
          <w:b/>
          <w:bCs/>
          <w:color w:val="000048"/>
          <w:sz w:val="20"/>
          <w:szCs w:val="20"/>
        </w:rPr>
        <w:t>successful completion of Internship/CSD skilling program and be eligible for onboarding.</w:t>
      </w:r>
    </w:p>
    <w:p w14:paraId="793FBD01" w14:textId="77777777" w:rsidR="00C933FC" w:rsidRPr="00C933FC" w:rsidRDefault="00C933FC" w:rsidP="00C933FC">
      <w:pPr>
        <w:widowControl w:val="0"/>
        <w:spacing w:before="26" w:after="240" w:line="240" w:lineRule="auto"/>
        <w:ind w:right="115"/>
        <w:rPr>
          <w:rFonts w:ascii="Arial" w:hAnsi="Arial" w:cs="Arial"/>
          <w:color w:val="000048"/>
          <w:sz w:val="20"/>
          <w:szCs w:val="20"/>
        </w:rPr>
      </w:pPr>
      <w:r w:rsidRPr="00C933FC">
        <w:rPr>
          <w:rFonts w:ascii="Arial" w:hAnsi="Arial" w:cs="Arial"/>
          <w:b/>
          <w:bCs/>
          <w:color w:val="000048"/>
          <w:sz w:val="20"/>
          <w:szCs w:val="20"/>
        </w:rPr>
        <w:t xml:space="preserve">Note: </w:t>
      </w:r>
    </w:p>
    <w:p w14:paraId="1D42C41B" w14:textId="77777777" w:rsidR="00C933FC" w:rsidRPr="00C933FC" w:rsidRDefault="00C933FC" w:rsidP="00C933FC">
      <w:pPr>
        <w:widowControl w:val="0"/>
        <w:spacing w:before="26" w:after="240" w:line="240" w:lineRule="atLeast"/>
        <w:ind w:right="115"/>
        <w:contextualSpacing/>
        <w:rPr>
          <w:rFonts w:ascii="Arial" w:hAnsi="Arial" w:cs="Arial"/>
          <w:color w:val="000048"/>
          <w:sz w:val="20"/>
          <w:szCs w:val="20"/>
        </w:rPr>
      </w:pPr>
      <w:r w:rsidRPr="00C933FC">
        <w:rPr>
          <w:rFonts w:ascii="Arial" w:hAnsi="Arial" w:cs="Arial"/>
          <w:color w:val="000048"/>
          <w:sz w:val="20"/>
          <w:szCs w:val="20"/>
        </w:rPr>
        <w:t>In the event of progressive level movement, GenC Intern/CSD candidates scoring &lt; B2 CEFR in language assessment could be given conditional approval by the GenC Program leader.</w:t>
      </w:r>
    </w:p>
    <w:p w14:paraId="2569F349" w14:textId="77777777" w:rsidR="00C933FC" w:rsidRPr="00C933FC" w:rsidRDefault="00C933FC" w:rsidP="00C933FC">
      <w:pPr>
        <w:widowControl w:val="0"/>
        <w:spacing w:before="26" w:after="240" w:line="240" w:lineRule="atLeast"/>
        <w:ind w:right="115"/>
        <w:contextualSpacing/>
        <w:rPr>
          <w:rFonts w:ascii="Arial" w:hAnsi="Arial" w:cs="Arial"/>
          <w:color w:val="000048"/>
          <w:sz w:val="20"/>
          <w:szCs w:val="20"/>
        </w:rPr>
      </w:pPr>
      <w:r w:rsidRPr="00C933FC">
        <w:rPr>
          <w:rFonts w:ascii="Arial" w:hAnsi="Arial" w:cs="Arial"/>
          <w:color w:val="000048"/>
          <w:sz w:val="20"/>
          <w:szCs w:val="20"/>
        </w:rPr>
        <w:t xml:space="preserve">In case of where is no progressive level movement is demonstrated, candidate will be de-enrolled from the GenC skilling program and </w:t>
      </w:r>
      <w:proofErr w:type="gramStart"/>
      <w:r w:rsidRPr="00C933FC">
        <w:rPr>
          <w:rFonts w:ascii="Arial" w:hAnsi="Arial" w:cs="Arial"/>
          <w:color w:val="000048"/>
          <w:sz w:val="20"/>
          <w:szCs w:val="20"/>
        </w:rPr>
        <w:t>LOI  will</w:t>
      </w:r>
      <w:proofErr w:type="gramEnd"/>
      <w:r w:rsidRPr="00C933FC">
        <w:rPr>
          <w:rFonts w:ascii="Arial" w:hAnsi="Arial" w:cs="Arial"/>
          <w:color w:val="000048"/>
          <w:sz w:val="20"/>
          <w:szCs w:val="20"/>
        </w:rPr>
        <w:t xml:space="preserve"> be revoked.</w:t>
      </w:r>
    </w:p>
    <w:p w14:paraId="6CA70930" w14:textId="77777777" w:rsidR="00C933FC" w:rsidRPr="00C933FC" w:rsidRDefault="00C933FC" w:rsidP="00C933FC">
      <w:pPr>
        <w:spacing w:line="240" w:lineRule="auto"/>
        <w:rPr>
          <w:rFonts w:ascii="Arial" w:hAnsi="Arial" w:cs="Arial"/>
          <w:color w:val="000048"/>
          <w:sz w:val="20"/>
          <w:szCs w:val="20"/>
        </w:rPr>
      </w:pPr>
      <w:r w:rsidRPr="00C933FC">
        <w:rPr>
          <w:rFonts w:ascii="Arial" w:hAnsi="Arial" w:cs="Arial"/>
          <w:color w:val="000048"/>
          <w:sz w:val="20"/>
          <w:szCs w:val="20"/>
        </w:rPr>
        <w:t>.</w:t>
      </w:r>
    </w:p>
    <w:p w14:paraId="5F187630" w14:textId="77777777" w:rsidR="00C933FC" w:rsidRPr="007869DF" w:rsidRDefault="00C933FC" w:rsidP="005232AA">
      <w:pPr>
        <w:pStyle w:val="Heading1"/>
        <w:ind w:left="270" w:hanging="270"/>
        <w:rPr>
          <w:rStyle w:val="SubtleReference"/>
          <w:rFonts w:ascii="Arial" w:hAnsi="Arial" w:cs="Arial"/>
          <w:color w:val="000048"/>
          <w:sz w:val="24"/>
          <w:szCs w:val="24"/>
          <w:u w:val="none"/>
        </w:rPr>
      </w:pPr>
      <w:bookmarkStart w:id="21" w:name="_Toc147230333"/>
      <w:r w:rsidRPr="007869DF">
        <w:rPr>
          <w:rStyle w:val="SubtleReference"/>
          <w:rFonts w:ascii="Arial" w:hAnsi="Arial" w:cs="Arial"/>
          <w:color w:val="000048"/>
          <w:sz w:val="24"/>
          <w:szCs w:val="24"/>
          <w:u w:val="none"/>
        </w:rPr>
        <w:t>Attendance health Status</w:t>
      </w:r>
      <w:bookmarkEnd w:id="21"/>
    </w:p>
    <w:p w14:paraId="487B041A" w14:textId="77777777" w:rsidR="00C933FC" w:rsidRPr="00C933FC" w:rsidRDefault="00C933FC" w:rsidP="00C933FC">
      <w:pPr>
        <w:spacing w:line="240" w:lineRule="auto"/>
        <w:rPr>
          <w:rFonts w:ascii="Arial" w:hAnsi="Arial" w:cs="Arial"/>
          <w:color w:val="000048"/>
          <w:sz w:val="20"/>
          <w:szCs w:val="20"/>
        </w:rPr>
      </w:pPr>
      <w:r w:rsidRPr="00C933FC">
        <w:rPr>
          <w:rFonts w:ascii="Arial" w:hAnsi="Arial" w:cs="Arial"/>
          <w:b/>
          <w:bCs/>
          <w:color w:val="000048"/>
          <w:sz w:val="20"/>
          <w:szCs w:val="20"/>
          <w:u w:val="single"/>
        </w:rPr>
        <w:t>Attendance Health Status (AHS)</w:t>
      </w:r>
      <w:r w:rsidRPr="00C933FC">
        <w:rPr>
          <w:rFonts w:ascii="Arial" w:hAnsi="Arial" w:cs="Arial"/>
          <w:color w:val="000048"/>
          <w:sz w:val="20"/>
          <w:szCs w:val="20"/>
        </w:rPr>
        <w:t xml:space="preserve"> of the GenC intern /CSD candidate must be in </w:t>
      </w:r>
      <w:r w:rsidRPr="00C933FC">
        <w:rPr>
          <w:rFonts w:ascii="Arial" w:hAnsi="Arial" w:cs="Arial"/>
          <w:b/>
          <w:bCs/>
          <w:color w:val="000048"/>
          <w:sz w:val="20"/>
          <w:szCs w:val="20"/>
          <w:u w:val="single"/>
        </w:rPr>
        <w:t>Green</w:t>
      </w:r>
      <w:r w:rsidRPr="00C933FC">
        <w:rPr>
          <w:rFonts w:ascii="Arial" w:hAnsi="Arial" w:cs="Arial"/>
          <w:color w:val="000048"/>
          <w:sz w:val="20"/>
          <w:szCs w:val="20"/>
        </w:rPr>
        <w:t xml:space="preserve"> every month to be eligible for successful completion of Internship/CSD skilling program.</w:t>
      </w:r>
    </w:p>
    <w:bookmarkEnd w:id="0"/>
    <w:p w14:paraId="32592C2B" w14:textId="77777777" w:rsidR="00C933FC" w:rsidRPr="00C933FC" w:rsidRDefault="00C933FC" w:rsidP="00C933FC">
      <w:pPr>
        <w:spacing w:after="0" w:line="240" w:lineRule="auto"/>
        <w:rPr>
          <w:rFonts w:ascii="Arial" w:hAnsi="Arial" w:cs="Arial"/>
          <w:i/>
          <w:color w:val="000048"/>
          <w:sz w:val="20"/>
          <w:szCs w:val="20"/>
        </w:rPr>
      </w:pPr>
      <w:r w:rsidRPr="00C933FC">
        <w:rPr>
          <w:rFonts w:ascii="Arial" w:hAnsi="Arial" w:cs="Arial"/>
          <w:i/>
          <w:color w:val="000048"/>
          <w:sz w:val="20"/>
          <w:szCs w:val="20"/>
        </w:rPr>
        <w:t>The AHS will be included in the exit criteria as per the BU’s directions on the training for the corresponding cohorts.</w:t>
      </w:r>
    </w:p>
    <w:p w14:paraId="2200357B" w14:textId="03E69BF3" w:rsidR="00C933FC" w:rsidRPr="007869DF" w:rsidRDefault="00C933FC" w:rsidP="005232AA">
      <w:pPr>
        <w:pStyle w:val="Heading1"/>
        <w:ind w:left="270" w:hanging="270"/>
        <w:rPr>
          <w:rStyle w:val="SubtleReference"/>
          <w:rFonts w:ascii="Arial" w:hAnsi="Arial" w:cs="Arial"/>
          <w:color w:val="000048"/>
          <w:sz w:val="24"/>
          <w:szCs w:val="24"/>
          <w:u w:val="none"/>
        </w:rPr>
      </w:pPr>
      <w:bookmarkStart w:id="22" w:name="_Toc147230334"/>
      <w:r w:rsidRPr="007869DF">
        <w:rPr>
          <w:rStyle w:val="SubtleReference"/>
          <w:rFonts w:ascii="Arial" w:hAnsi="Arial" w:cs="Arial"/>
          <w:color w:val="000048"/>
          <w:sz w:val="24"/>
          <w:szCs w:val="24"/>
          <w:u w:val="none"/>
        </w:rPr>
        <w:t xml:space="preserve">Adherence to values aligned </w:t>
      </w:r>
      <w:bookmarkEnd w:id="22"/>
      <w:proofErr w:type="gramStart"/>
      <w:r w:rsidR="007869DF" w:rsidRPr="007869DF">
        <w:rPr>
          <w:rStyle w:val="SubtleReference"/>
          <w:rFonts w:ascii="Arial" w:hAnsi="Arial" w:cs="Arial"/>
          <w:color w:val="000048"/>
          <w:sz w:val="24"/>
          <w:szCs w:val="24"/>
          <w:u w:val="none"/>
        </w:rPr>
        <w:t>Guidelines</w:t>
      </w:r>
      <w:proofErr w:type="gramEnd"/>
    </w:p>
    <w:p w14:paraId="7D106A93" w14:textId="77777777" w:rsidR="00C933FC" w:rsidRPr="00C933FC" w:rsidRDefault="00C933FC" w:rsidP="00C933FC">
      <w:pPr>
        <w:pStyle w:val="ListParagraph"/>
        <w:autoSpaceDE w:val="0"/>
        <w:autoSpaceDN w:val="0"/>
        <w:adjustRightInd w:val="0"/>
        <w:spacing w:after="0" w:line="240" w:lineRule="auto"/>
        <w:ind w:left="360"/>
        <w:rPr>
          <w:rFonts w:ascii="Arial" w:hAnsi="Arial" w:cs="Arial"/>
          <w:b/>
          <w:bCs/>
          <w:color w:val="000048"/>
          <w:sz w:val="20"/>
          <w:szCs w:val="20"/>
        </w:rPr>
      </w:pPr>
    </w:p>
    <w:p w14:paraId="79D580C3" w14:textId="77777777" w:rsidR="00C933FC" w:rsidRPr="00C933FC" w:rsidRDefault="00C933FC" w:rsidP="00C933FC">
      <w:pPr>
        <w:pStyle w:val="Default"/>
        <w:rPr>
          <w:color w:val="000048"/>
          <w:sz w:val="20"/>
          <w:szCs w:val="20"/>
        </w:rPr>
      </w:pPr>
      <w:bookmarkStart w:id="23" w:name="_Hlk124965946"/>
      <w:r w:rsidRPr="00C933FC">
        <w:rPr>
          <w:color w:val="000048"/>
          <w:sz w:val="20"/>
          <w:szCs w:val="20"/>
        </w:rPr>
        <w:t xml:space="preserve">All GenC Interns/CSD candidates are expected to adhere to and uphold the Cognizant Code of Ethics (“Code”) to help ensure that everything they do at Cognizant is in accordance with our standards of integrity. </w:t>
      </w:r>
    </w:p>
    <w:p w14:paraId="0EB9A052" w14:textId="77777777" w:rsidR="00C933FC" w:rsidRPr="00C933FC" w:rsidRDefault="00C933FC" w:rsidP="00C933FC">
      <w:pPr>
        <w:pStyle w:val="Default"/>
        <w:rPr>
          <w:color w:val="000048"/>
          <w:sz w:val="20"/>
          <w:szCs w:val="20"/>
        </w:rPr>
      </w:pPr>
    </w:p>
    <w:p w14:paraId="0248176D" w14:textId="77777777" w:rsidR="00C933FC" w:rsidRPr="00C933FC" w:rsidRDefault="00C933FC" w:rsidP="00C933FC">
      <w:pPr>
        <w:pStyle w:val="Default"/>
        <w:rPr>
          <w:i/>
          <w:iCs/>
          <w:color w:val="000048"/>
          <w:sz w:val="20"/>
          <w:szCs w:val="20"/>
        </w:rPr>
      </w:pPr>
      <w:r w:rsidRPr="00C933FC">
        <w:rPr>
          <w:i/>
          <w:iCs/>
          <w:color w:val="000048"/>
          <w:sz w:val="20"/>
          <w:szCs w:val="20"/>
        </w:rPr>
        <w:t xml:space="preserve">Refer to the GenC India - and CSD - Skilling program </w:t>
      </w:r>
      <w:proofErr w:type="gramStart"/>
      <w:r w:rsidRPr="00C933FC">
        <w:rPr>
          <w:i/>
          <w:iCs/>
          <w:color w:val="000048"/>
          <w:sz w:val="20"/>
          <w:szCs w:val="20"/>
        </w:rPr>
        <w:t>guidelines</w:t>
      </w:r>
      <w:proofErr w:type="gramEnd"/>
    </w:p>
    <w:p w14:paraId="22B75577" w14:textId="77777777" w:rsidR="00C933FC" w:rsidRPr="00C933FC" w:rsidRDefault="00C933FC" w:rsidP="00C933FC">
      <w:pPr>
        <w:pStyle w:val="Default"/>
        <w:rPr>
          <w:color w:val="000048"/>
          <w:sz w:val="20"/>
          <w:szCs w:val="20"/>
        </w:rPr>
      </w:pPr>
    </w:p>
    <w:p w14:paraId="6E5677CB" w14:textId="198A14DF" w:rsidR="00C933FC" w:rsidRPr="00C933FC" w:rsidRDefault="00C933FC" w:rsidP="00C933FC">
      <w:pPr>
        <w:pStyle w:val="ListParagraph"/>
        <w:numPr>
          <w:ilvl w:val="0"/>
          <w:numId w:val="4"/>
        </w:numPr>
        <w:tabs>
          <w:tab w:val="left" w:pos="540"/>
        </w:tabs>
        <w:autoSpaceDE w:val="0"/>
        <w:autoSpaceDN w:val="0"/>
        <w:adjustRightInd w:val="0"/>
        <w:spacing w:after="0" w:line="240" w:lineRule="auto"/>
        <w:ind w:left="360"/>
        <w:rPr>
          <w:rFonts w:ascii="Arial" w:hAnsi="Arial" w:cs="Arial"/>
          <w:color w:val="000048"/>
          <w:sz w:val="20"/>
          <w:szCs w:val="20"/>
        </w:rPr>
      </w:pPr>
      <w:r w:rsidRPr="00C933FC">
        <w:rPr>
          <w:rFonts w:ascii="Arial" w:hAnsi="Arial" w:cs="Arial"/>
          <w:color w:val="000048"/>
          <w:sz w:val="20"/>
          <w:szCs w:val="20"/>
          <w:lang w:val="en-IN"/>
        </w:rPr>
        <w:lastRenderedPageBreak/>
        <w:t xml:space="preserve">GenC Intern/ CSD candidates </w:t>
      </w:r>
      <w:r w:rsidRPr="00C933FC">
        <w:rPr>
          <w:rFonts w:ascii="Arial" w:hAnsi="Arial" w:cs="Arial"/>
          <w:color w:val="000048"/>
          <w:sz w:val="20"/>
          <w:szCs w:val="20"/>
        </w:rPr>
        <w:t xml:space="preserve">are expected to adhere to the below key internship guideline. </w:t>
      </w:r>
      <w:r w:rsidRPr="00C933FC">
        <w:rPr>
          <w:rFonts w:ascii="Arial" w:hAnsi="Arial" w:cs="Arial"/>
          <w:b/>
          <w:bCs/>
          <w:color w:val="000048"/>
          <w:sz w:val="20"/>
          <w:szCs w:val="20"/>
          <w:u w:val="single"/>
        </w:rPr>
        <w:t xml:space="preserve">Non-adherence of more than </w:t>
      </w:r>
      <w:r w:rsidR="005232AA">
        <w:rPr>
          <w:rFonts w:ascii="Arial" w:hAnsi="Arial" w:cs="Arial"/>
          <w:b/>
          <w:bCs/>
          <w:color w:val="000048"/>
          <w:sz w:val="20"/>
          <w:szCs w:val="20"/>
          <w:u w:val="single"/>
        </w:rPr>
        <w:t>2</w:t>
      </w:r>
      <w:r w:rsidRPr="00C933FC">
        <w:rPr>
          <w:rFonts w:ascii="Arial" w:hAnsi="Arial" w:cs="Arial"/>
          <w:b/>
          <w:bCs/>
          <w:color w:val="000048"/>
          <w:sz w:val="20"/>
          <w:szCs w:val="20"/>
          <w:u w:val="single"/>
        </w:rPr>
        <w:t xml:space="preserve"> times</w:t>
      </w:r>
      <w:r w:rsidRPr="00C933FC">
        <w:rPr>
          <w:rFonts w:ascii="Arial" w:hAnsi="Arial" w:cs="Arial"/>
          <w:color w:val="000048"/>
          <w:sz w:val="20"/>
          <w:szCs w:val="20"/>
        </w:rPr>
        <w:t xml:space="preserve"> to any of the below will be considered as a breach leading to de-enrollment from the internship/ CSD program and revocation of LOI.</w:t>
      </w:r>
    </w:p>
    <w:p w14:paraId="063E951F"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Code of Ethics</w:t>
      </w:r>
    </w:p>
    <w:p w14:paraId="29EB68CE"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 xml:space="preserve">Integrity in assessments* </w:t>
      </w:r>
    </w:p>
    <w:p w14:paraId="4720768F"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Adherence to Attendance**</w:t>
      </w:r>
    </w:p>
    <w:p w14:paraId="43712FFB"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 xml:space="preserve">Dress </w:t>
      </w:r>
      <w:proofErr w:type="gramStart"/>
      <w:r w:rsidRPr="00C933FC">
        <w:rPr>
          <w:color w:val="000048"/>
          <w:sz w:val="20"/>
          <w:szCs w:val="20"/>
        </w:rPr>
        <w:t>code</w:t>
      </w:r>
      <w:proofErr w:type="gramEnd"/>
    </w:p>
    <w:p w14:paraId="2E852DB8" w14:textId="77777777" w:rsidR="005232AA" w:rsidRPr="005232AA" w:rsidRDefault="00C933FC" w:rsidP="00ED102D">
      <w:pPr>
        <w:pStyle w:val="Default"/>
        <w:numPr>
          <w:ilvl w:val="2"/>
          <w:numId w:val="2"/>
        </w:numPr>
        <w:rPr>
          <w:smallCaps/>
          <w:color w:val="000048"/>
          <w:u w:color="7F7F7F"/>
        </w:rPr>
      </w:pPr>
      <w:r w:rsidRPr="005232AA">
        <w:rPr>
          <w:color w:val="000048"/>
          <w:sz w:val="20"/>
          <w:szCs w:val="20"/>
        </w:rPr>
        <w:t>Communication protocols</w:t>
      </w:r>
      <w:bookmarkStart w:id="24" w:name="_Toc147230335"/>
      <w:bookmarkEnd w:id="23"/>
    </w:p>
    <w:p w14:paraId="605D8DA6" w14:textId="77777777" w:rsidR="005232AA" w:rsidRDefault="005232AA" w:rsidP="005232AA">
      <w:pPr>
        <w:pStyle w:val="Default"/>
        <w:rPr>
          <w:color w:val="000048"/>
          <w:sz w:val="20"/>
          <w:szCs w:val="20"/>
        </w:rPr>
      </w:pPr>
    </w:p>
    <w:p w14:paraId="0BAF9B9C" w14:textId="4637A90F" w:rsidR="00C933FC" w:rsidRPr="005232AA" w:rsidRDefault="00C933FC" w:rsidP="005232AA">
      <w:pPr>
        <w:pStyle w:val="Default"/>
        <w:rPr>
          <w:rStyle w:val="SubtleReference"/>
          <w:color w:val="000048"/>
          <w:u w:val="none"/>
        </w:rPr>
      </w:pPr>
      <w:r w:rsidRPr="005232AA">
        <w:rPr>
          <w:rStyle w:val="SubtleReference"/>
          <w:color w:val="000048"/>
          <w:u w:val="none"/>
        </w:rPr>
        <w:t>Points to note</w:t>
      </w:r>
      <w:bookmarkEnd w:id="24"/>
    </w:p>
    <w:p w14:paraId="6AF1641F" w14:textId="77777777" w:rsidR="00C933FC" w:rsidRPr="00C933FC" w:rsidRDefault="00C933FC" w:rsidP="00C933FC">
      <w:pPr>
        <w:pStyle w:val="ListParagraph"/>
        <w:tabs>
          <w:tab w:val="left" w:pos="540"/>
        </w:tabs>
        <w:autoSpaceDE w:val="0"/>
        <w:autoSpaceDN w:val="0"/>
        <w:adjustRightInd w:val="0"/>
        <w:spacing w:after="0" w:line="240" w:lineRule="auto"/>
        <w:ind w:left="0"/>
        <w:rPr>
          <w:rFonts w:ascii="Arial" w:hAnsi="Arial" w:cs="Arial"/>
          <w:b/>
          <w:bCs/>
          <w:color w:val="000048"/>
          <w:sz w:val="20"/>
          <w:szCs w:val="20"/>
        </w:rPr>
      </w:pPr>
      <w:bookmarkStart w:id="25" w:name="_Hlk128508761"/>
    </w:p>
    <w:p w14:paraId="499AD8CC" w14:textId="2B106DFA"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xml:space="preserve">If </w:t>
      </w:r>
      <w:r w:rsidRPr="00C933FC">
        <w:rPr>
          <w:rFonts w:ascii="Arial" w:hAnsi="Arial" w:cs="Arial"/>
          <w:color w:val="000048"/>
          <w:sz w:val="20"/>
          <w:szCs w:val="20"/>
          <w:lang w:val="en-IN"/>
        </w:rPr>
        <w:t xml:space="preserve">GenC Intern/ CSD candidate </w:t>
      </w:r>
      <w:r w:rsidRPr="00C933FC">
        <w:rPr>
          <w:rFonts w:ascii="Arial" w:hAnsi="Arial" w:cs="Arial"/>
          <w:color w:val="000048"/>
          <w:sz w:val="20"/>
          <w:szCs w:val="20"/>
        </w:rPr>
        <w:t>fails to keep up with the performance standards of the skilling program as defined in the policy within the stipulated timeline, candidate will be de-enrolled from the Internship/CSD skilling program and LOI will be revoked.</w:t>
      </w:r>
    </w:p>
    <w:p w14:paraId="547BD45D" w14:textId="77777777" w:rsidR="00C933FC" w:rsidRPr="00C933FC" w:rsidRDefault="00C933FC" w:rsidP="00C933FC">
      <w:pPr>
        <w:pStyle w:val="ListParagraph"/>
        <w:widowControl w:val="0"/>
        <w:numPr>
          <w:ilvl w:val="0"/>
          <w:numId w:val="8"/>
        </w:numPr>
        <w:spacing w:before="26" w:after="240" w:line="360" w:lineRule="auto"/>
        <w:ind w:right="115"/>
        <w:jc w:val="both"/>
        <w:rPr>
          <w:rFonts w:ascii="Arial" w:hAnsi="Arial" w:cs="Arial"/>
          <w:color w:val="000048"/>
          <w:sz w:val="20"/>
          <w:szCs w:val="20"/>
        </w:rPr>
      </w:pPr>
      <w:r w:rsidRPr="00C933FC">
        <w:rPr>
          <w:rFonts w:ascii="Arial" w:hAnsi="Arial" w:cs="Arial"/>
          <w:color w:val="000048"/>
          <w:sz w:val="20"/>
          <w:szCs w:val="20"/>
        </w:rPr>
        <w:t>100% Completion of Hands On at each stage is mandatory for stage completion eligibility.</w:t>
      </w:r>
    </w:p>
    <w:p w14:paraId="2D8ECDDA" w14:textId="77777777"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xml:space="preserve">The performance indicators (PHS, Behavioral rating, AHS) in the </w:t>
      </w:r>
      <w:r w:rsidRPr="00C933FC">
        <w:rPr>
          <w:rFonts w:ascii="Arial" w:hAnsi="Arial" w:cs="Arial"/>
          <w:color w:val="000048"/>
          <w:sz w:val="20"/>
          <w:szCs w:val="20"/>
          <w:lang w:val="en-IN"/>
        </w:rPr>
        <w:t xml:space="preserve">GenC Internship/ CSD </w:t>
      </w:r>
      <w:r w:rsidRPr="00C933FC">
        <w:rPr>
          <w:rFonts w:ascii="Arial" w:hAnsi="Arial" w:cs="Arial"/>
          <w:color w:val="000048"/>
          <w:sz w:val="20"/>
          <w:szCs w:val="20"/>
        </w:rPr>
        <w:t>skilling program may also have an impact on the confirmation process timelines, at the discretion of Business and Talent Management.</w:t>
      </w:r>
    </w:p>
    <w:p w14:paraId="5A7BE468" w14:textId="77777777"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Malpractices in any form will be dealt with zero tolerance. The type of disciplinary action(s) would be based on multiple factors attached to the incident and may call for immediate de-enrollment from the GenC internship/ CSD skilling program and revocation of LOI.</w:t>
      </w:r>
    </w:p>
    <w:p w14:paraId="5DF65D2B" w14:textId="77777777"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Attendance at the physical location must be at least 85% every month to continue in the GenC internship / CSD skilling program and successfully complete the program</w:t>
      </w:r>
    </w:p>
    <w:p w14:paraId="4F613055" w14:textId="77777777" w:rsidR="00C933FC" w:rsidRPr="00C933FC" w:rsidRDefault="00C933FC" w:rsidP="00C933FC">
      <w:pPr>
        <w:numPr>
          <w:ilvl w:val="0"/>
          <w:numId w:val="8"/>
        </w:numPr>
        <w:tabs>
          <w:tab w:val="left" w:pos="540"/>
        </w:tabs>
        <w:spacing w:line="360" w:lineRule="auto"/>
        <w:contextualSpacing/>
        <w:rPr>
          <w:rFonts w:ascii="Arial" w:hAnsi="Arial" w:cs="Arial"/>
          <w:color w:val="000048"/>
          <w:sz w:val="20"/>
          <w:szCs w:val="20"/>
        </w:rPr>
      </w:pPr>
      <w:r w:rsidRPr="00C933FC">
        <w:rPr>
          <w:rFonts w:ascii="Arial" w:hAnsi="Arial" w:cs="Arial"/>
          <w:color w:val="000048"/>
          <w:sz w:val="20"/>
          <w:szCs w:val="20"/>
        </w:rPr>
        <w:t>Clearing Stage-1 or equivalent foundational skill assessment as planned and processed by GenC Program based on business decisions could be an alternate entry criterion towards onboarding trainees as Interns/CSD/FTE. This is applicable for skilling/ re-skilling programs from Stage 2 and beyond.</w:t>
      </w:r>
    </w:p>
    <w:p w14:paraId="5E88146E" w14:textId="77777777" w:rsidR="00C933FC" w:rsidRPr="00C933FC" w:rsidRDefault="00C933FC" w:rsidP="00C933FC">
      <w:pPr>
        <w:numPr>
          <w:ilvl w:val="0"/>
          <w:numId w:val="8"/>
        </w:numPr>
        <w:tabs>
          <w:tab w:val="left" w:pos="540"/>
        </w:tabs>
        <w:spacing w:line="360" w:lineRule="auto"/>
        <w:contextualSpacing/>
        <w:rPr>
          <w:rFonts w:ascii="Arial" w:hAnsi="Arial" w:cs="Arial"/>
          <w:color w:val="000048"/>
          <w:sz w:val="20"/>
          <w:szCs w:val="20"/>
        </w:rPr>
      </w:pPr>
      <w:r w:rsidRPr="00C933FC">
        <w:rPr>
          <w:rFonts w:ascii="Arial" w:hAnsi="Arial" w:cs="Arial"/>
          <w:color w:val="000048"/>
          <w:sz w:val="20"/>
          <w:szCs w:val="20"/>
        </w:rPr>
        <w:t>There could be exceptions in the applicability of evaluation</w:t>
      </w:r>
      <w:r w:rsidRPr="00C933FC">
        <w:rPr>
          <w:rFonts w:ascii="Arial" w:hAnsi="Arial" w:cs="Arial"/>
          <w:b/>
          <w:bCs/>
          <w:color w:val="000048"/>
          <w:sz w:val="20"/>
          <w:szCs w:val="20"/>
        </w:rPr>
        <w:t xml:space="preserve"> components and </w:t>
      </w:r>
      <w:r w:rsidRPr="00C933FC">
        <w:rPr>
          <w:rFonts w:ascii="Arial" w:hAnsi="Arial" w:cs="Arial"/>
          <w:iCs/>
          <w:color w:val="000048"/>
          <w:sz w:val="20"/>
          <w:szCs w:val="20"/>
        </w:rPr>
        <w:t>to deployment clause based on the demand &amp; training outcomes</w:t>
      </w:r>
      <w:r w:rsidRPr="00C933FC">
        <w:rPr>
          <w:rFonts w:ascii="Arial" w:hAnsi="Arial" w:cs="Arial"/>
          <w:color w:val="000048"/>
          <w:sz w:val="20"/>
          <w:szCs w:val="20"/>
        </w:rPr>
        <w:t>, as per SL discretion</w:t>
      </w:r>
      <w:r w:rsidRPr="00C933FC">
        <w:rPr>
          <w:rFonts w:ascii="Arial" w:hAnsi="Arial" w:cs="Arial"/>
          <w:color w:val="000048"/>
        </w:rPr>
        <w:t xml:space="preserve"> and GenC program head approval.</w:t>
      </w:r>
    </w:p>
    <w:p w14:paraId="25849ADA" w14:textId="77777777" w:rsidR="00C933FC" w:rsidRPr="00C933FC" w:rsidRDefault="00C933FC" w:rsidP="00C933FC">
      <w:pPr>
        <w:pStyle w:val="ListParagraph"/>
        <w:numPr>
          <w:ilvl w:val="0"/>
          <w:numId w:val="8"/>
        </w:numPr>
        <w:autoSpaceDE w:val="0"/>
        <w:autoSpaceDN w:val="0"/>
        <w:adjustRightInd w:val="0"/>
        <w:spacing w:line="360" w:lineRule="auto"/>
        <w:rPr>
          <w:rFonts w:ascii="Arial" w:hAnsi="Arial" w:cs="Arial"/>
          <w:color w:val="000048"/>
          <w:sz w:val="20"/>
          <w:szCs w:val="20"/>
        </w:rPr>
      </w:pPr>
      <w:r w:rsidRPr="00C933FC">
        <w:rPr>
          <w:rFonts w:ascii="Arial" w:hAnsi="Arial" w:cs="Arial"/>
          <w:color w:val="000048"/>
          <w:sz w:val="20"/>
          <w:szCs w:val="20"/>
        </w:rPr>
        <w:t xml:space="preserve">Any discrepancies or deviation observed in the defined process or procedure should be flagged to respective Learning point of contact immediately during the learning </w:t>
      </w:r>
      <w:proofErr w:type="gramStart"/>
      <w:r w:rsidRPr="00C933FC">
        <w:rPr>
          <w:rFonts w:ascii="Arial" w:hAnsi="Arial" w:cs="Arial"/>
          <w:color w:val="000048"/>
          <w:sz w:val="20"/>
          <w:szCs w:val="20"/>
        </w:rPr>
        <w:t>journey</w:t>
      </w:r>
      <w:proofErr w:type="gramEnd"/>
    </w:p>
    <w:p w14:paraId="6B355D55" w14:textId="77777777" w:rsidR="00C933FC" w:rsidRPr="00C933FC" w:rsidRDefault="00C933FC" w:rsidP="00C933FC">
      <w:pPr>
        <w:pStyle w:val="ListParagraph"/>
        <w:numPr>
          <w:ilvl w:val="0"/>
          <w:numId w:val="8"/>
        </w:numPr>
        <w:autoSpaceDE w:val="0"/>
        <w:autoSpaceDN w:val="0"/>
        <w:adjustRightInd w:val="0"/>
        <w:spacing w:line="360" w:lineRule="auto"/>
        <w:rPr>
          <w:rFonts w:ascii="Arial" w:hAnsi="Arial" w:cs="Arial"/>
          <w:color w:val="000048"/>
          <w:sz w:val="20"/>
          <w:szCs w:val="20"/>
        </w:rPr>
      </w:pPr>
      <w:r w:rsidRPr="00C933FC">
        <w:rPr>
          <w:rFonts w:ascii="Arial" w:hAnsi="Arial" w:cs="Arial"/>
          <w:color w:val="000048"/>
          <w:sz w:val="20"/>
          <w:szCs w:val="20"/>
        </w:rPr>
        <w:t>Any concerns raised after the failure to meet the expected performance health indicators will not be accounted as exception to consequence management process.</w:t>
      </w:r>
    </w:p>
    <w:bookmarkEnd w:id="25"/>
    <w:p w14:paraId="794A724C" w14:textId="4A30BCE0" w:rsidR="00C933FC" w:rsidRPr="00C933FC" w:rsidRDefault="0D53B351" w:rsidP="00C933FC">
      <w:pPr>
        <w:pStyle w:val="ListParagraph"/>
        <w:numPr>
          <w:ilvl w:val="5"/>
          <w:numId w:val="2"/>
        </w:numPr>
        <w:autoSpaceDE w:val="0"/>
        <w:autoSpaceDN w:val="0"/>
        <w:adjustRightInd w:val="0"/>
        <w:spacing w:after="0" w:line="240" w:lineRule="auto"/>
        <w:ind w:left="4140" w:hanging="360"/>
        <w:rPr>
          <w:rFonts w:ascii="Arial" w:hAnsi="Arial" w:cs="Arial"/>
          <w:color w:val="000048"/>
          <w:sz w:val="20"/>
          <w:szCs w:val="20"/>
        </w:rPr>
      </w:pPr>
      <w:r w:rsidRPr="324526B6">
        <w:rPr>
          <w:rFonts w:ascii="Arial" w:hAnsi="Arial" w:cs="Arial"/>
          <w:color w:val="000048"/>
          <w:sz w:val="20"/>
          <w:szCs w:val="20"/>
        </w:rPr>
        <w:t>declaration</w:t>
      </w:r>
      <w:r w:rsidR="00C933FC" w:rsidRPr="324526B6">
        <w:rPr>
          <w:rFonts w:ascii="Arial" w:hAnsi="Arial" w:cs="Arial"/>
          <w:color w:val="000048"/>
          <w:sz w:val="20"/>
          <w:szCs w:val="20"/>
        </w:rPr>
        <w:t xml:space="preserve"> form</w:t>
      </w:r>
    </w:p>
    <w:p w14:paraId="380FC785" w14:textId="23146F83" w:rsidR="00C933FC" w:rsidRPr="00C933FC" w:rsidRDefault="00C933FC" w:rsidP="328A473C">
      <w:pPr>
        <w:rPr>
          <w:rFonts w:ascii="Arial" w:hAnsi="Arial" w:cs="Arial"/>
          <w:color w:val="000048"/>
          <w:sz w:val="20"/>
          <w:szCs w:val="20"/>
        </w:rPr>
      </w:pPr>
      <w:r>
        <w:rPr>
          <w:noProof/>
        </w:rPr>
        <mc:AlternateContent>
          <mc:Choice Requires="wps">
            <w:drawing>
              <wp:inline distT="0" distB="0" distL="114300" distR="114300" wp14:anchorId="0E987CEB" wp14:editId="2A33E782">
                <wp:extent cx="6191250" cy="828675"/>
                <wp:effectExtent l="0" t="0" r="19050" b="28575"/>
                <wp:docPr id="84792300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250" cy="8286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4FDCDD82" w14:textId="419B985D" w:rsidR="00C933FC" w:rsidRPr="00862E3F" w:rsidRDefault="00C933FC" w:rsidP="00C933FC">
                            <w:pPr>
                              <w:rPr>
                                <w:rFonts w:ascii="Arial" w:hAnsi="Arial" w:cs="Arial"/>
                                <w:color w:val="000048"/>
                                <w:sz w:val="20"/>
                                <w:szCs w:val="20"/>
                              </w:rPr>
                            </w:pPr>
                            <w:r w:rsidRPr="00862E3F">
                              <w:rPr>
                                <w:rFonts w:ascii="Arial" w:hAnsi="Arial" w:cs="Arial"/>
                                <w:color w:val="000048"/>
                                <w:sz w:val="20"/>
                                <w:szCs w:val="20"/>
                              </w:rPr>
                              <w:t xml:space="preserve">Candidate Name:   </w:t>
                            </w:r>
                            <w:r w:rsidR="006460DB">
                              <w:rPr>
                                <w:rFonts w:ascii="Arial" w:hAnsi="Arial" w:cs="Arial"/>
                                <w:color w:val="000048"/>
                                <w:sz w:val="20"/>
                                <w:szCs w:val="20"/>
                              </w:rPr>
                              <w:t>Abinaya B</w:t>
                            </w:r>
                            <w:r w:rsidRPr="00862E3F">
                              <w:rPr>
                                <w:rFonts w:ascii="Arial" w:hAnsi="Arial" w:cs="Arial"/>
                                <w:color w:val="000048"/>
                                <w:sz w:val="20"/>
                                <w:szCs w:val="20"/>
                              </w:rPr>
                              <w:tab/>
                            </w:r>
                            <w:r w:rsidRPr="00862E3F">
                              <w:rPr>
                                <w:rFonts w:ascii="Arial" w:hAnsi="Arial" w:cs="Arial"/>
                                <w:color w:val="000048"/>
                                <w:sz w:val="20"/>
                                <w:szCs w:val="20"/>
                              </w:rPr>
                              <w:tab/>
                              <w:t>Candidate ID</w:t>
                            </w:r>
                            <w:r w:rsidRPr="00862E3F">
                              <w:rPr>
                                <w:rFonts w:ascii="Arial" w:hAnsi="Arial" w:cs="Arial"/>
                                <w:color w:val="000048"/>
                                <w:sz w:val="20"/>
                                <w:szCs w:val="20"/>
                              </w:rPr>
                              <w:tab/>
                              <w:t>:</w:t>
                            </w:r>
                            <w:r w:rsidR="003D4BB2">
                              <w:rPr>
                                <w:rFonts w:ascii="Arial" w:hAnsi="Arial" w:cs="Arial"/>
                                <w:color w:val="000048"/>
                                <w:sz w:val="20"/>
                                <w:szCs w:val="20"/>
                              </w:rPr>
                              <w:t xml:space="preserve"> </w:t>
                            </w:r>
                            <w:r w:rsidR="006460DB">
                              <w:rPr>
                                <w:rFonts w:ascii="Arial" w:hAnsi="Arial" w:cs="Arial"/>
                                <w:color w:val="000048"/>
                                <w:sz w:val="20"/>
                                <w:szCs w:val="20"/>
                              </w:rPr>
                              <w:t>2400858</w:t>
                            </w:r>
                          </w:p>
                          <w:p w14:paraId="672A9C0A" w14:textId="1609768E" w:rsidR="00C933FC" w:rsidRPr="003D4BB2" w:rsidRDefault="00C933FC" w:rsidP="00C933FC">
                            <w:pPr>
                              <w:rPr>
                                <w:noProof/>
                                <w:color w:val="000048"/>
                                <w14:ligatures w14:val="standardContextual"/>
                              </w:rPr>
                            </w:pPr>
                            <w:r w:rsidRPr="00862E3F">
                              <w:rPr>
                                <w:rFonts w:ascii="Arial" w:hAnsi="Arial" w:cs="Arial"/>
                                <w:color w:val="000048"/>
                                <w:sz w:val="20"/>
                                <w:szCs w:val="20"/>
                              </w:rPr>
                              <w:t xml:space="preserve">Location </w:t>
                            </w:r>
                            <w:r w:rsidRPr="00862E3F">
                              <w:rPr>
                                <w:rFonts w:ascii="Arial" w:hAnsi="Arial" w:cs="Arial"/>
                                <w:color w:val="000048"/>
                                <w:sz w:val="20"/>
                                <w:szCs w:val="20"/>
                              </w:rPr>
                              <w:tab/>
                              <w:t xml:space="preserve">:   </w:t>
                            </w:r>
                            <w:r w:rsidR="006460DB">
                              <w:rPr>
                                <w:rFonts w:ascii="Arial" w:hAnsi="Arial" w:cs="Arial"/>
                                <w:color w:val="000048"/>
                                <w:sz w:val="20"/>
                                <w:szCs w:val="20"/>
                              </w:rPr>
                              <w:t>Chenna</w:t>
                            </w:r>
                            <w:r w:rsidR="003D4BB2">
                              <w:rPr>
                                <w:rFonts w:ascii="Arial" w:hAnsi="Arial" w:cs="Arial"/>
                                <w:color w:val="000048"/>
                                <w:sz w:val="20"/>
                                <w:szCs w:val="20"/>
                              </w:rPr>
                              <w:t>i</w:t>
                            </w:r>
                            <w:r w:rsidRPr="00862E3F">
                              <w:rPr>
                                <w:rFonts w:ascii="Arial" w:hAnsi="Arial" w:cs="Arial"/>
                                <w:color w:val="000048"/>
                                <w:sz w:val="20"/>
                                <w:szCs w:val="20"/>
                              </w:rPr>
                              <w:tab/>
                              <w:t xml:space="preserve">Date:  </w:t>
                            </w:r>
                            <w:r w:rsidR="006460DB">
                              <w:rPr>
                                <w:rFonts w:ascii="Arial" w:hAnsi="Arial" w:cs="Arial"/>
                                <w:i/>
                                <w:color w:val="000048"/>
                                <w:sz w:val="20"/>
                                <w:szCs w:val="20"/>
                              </w:rPr>
                              <w:t xml:space="preserve">25/03/25   </w:t>
                            </w:r>
                            <w:r w:rsidRPr="00862E3F">
                              <w:rPr>
                                <w:rFonts w:ascii="Arial" w:hAnsi="Arial" w:cs="Arial"/>
                                <w:i/>
                                <w:color w:val="000048"/>
                                <w:sz w:val="20"/>
                                <w:szCs w:val="20"/>
                              </w:rPr>
                              <w:tab/>
                            </w:r>
                            <w:r w:rsidRPr="00862E3F">
                              <w:rPr>
                                <w:rFonts w:ascii="Arial" w:hAnsi="Arial" w:cs="Arial"/>
                                <w:color w:val="000048"/>
                                <w:sz w:val="20"/>
                                <w:szCs w:val="20"/>
                              </w:rPr>
                              <w:t>Signature</w:t>
                            </w:r>
                            <w:r w:rsidRPr="00862E3F">
                              <w:rPr>
                                <w:rFonts w:ascii="Arial" w:hAnsi="Arial" w:cs="Arial"/>
                                <w:color w:val="000048"/>
                                <w:sz w:val="20"/>
                                <w:szCs w:val="20"/>
                              </w:rPr>
                              <w:tab/>
                              <w:t>:</w:t>
                            </w:r>
                            <w:r w:rsidR="006460DB">
                              <w:rPr>
                                <w:rFonts w:ascii="Arial" w:hAnsi="Arial" w:cs="Arial"/>
                                <w:color w:val="000048"/>
                                <w:sz w:val="20"/>
                                <w:szCs w:val="20"/>
                              </w:rPr>
                              <w:t xml:space="preserve"> </w:t>
                            </w:r>
                            <w:r w:rsidR="006460DB">
                              <w:rPr>
                                <w:noProof/>
                                <w:color w:val="000048"/>
                                <w14:ligatures w14:val="standardContextual"/>
                              </w:rPr>
                              <w:drawing>
                                <wp:inline distT="0" distB="0" distL="0" distR="0" wp14:anchorId="2D70E65B" wp14:editId="68D8546B">
                                  <wp:extent cx="828981" cy="3848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7">
                                            <a:extLst>
                                              <a:ext uri="{28A0092B-C50C-407E-A947-70E740481C1C}">
                                                <a14:useLocalDpi xmlns:a14="http://schemas.microsoft.com/office/drawing/2010/main" val="0"/>
                                              </a:ext>
                                            </a:extLst>
                                          </a:blip>
                                          <a:srcRect r="15057" b="21307"/>
                                          <a:stretch/>
                                        </pic:blipFill>
                                        <pic:spPr bwMode="auto">
                                          <a:xfrm>
                                            <a:off x="0" y="0"/>
                                            <a:ext cx="886315" cy="411440"/>
                                          </a:xfrm>
                                          <a:prstGeom prst="rect">
                                            <a:avLst/>
                                          </a:prstGeom>
                                          <a:ln>
                                            <a:noFill/>
                                          </a:ln>
                                          <a:extLst>
                                            <a:ext uri="{53640926-AAD7-44D8-BBD7-CCE9431645EC}">
                                              <a14:shadowObscured xmlns:a14="http://schemas.microsoft.com/office/drawing/2010/main"/>
                                            </a:ext>
                                          </a:extLst>
                                        </pic:spPr>
                                      </pic:pic>
                                    </a:graphicData>
                                  </a:graphic>
                                </wp:inline>
                              </w:drawing>
                            </w:r>
                            <w:r w:rsidRPr="0038139E">
                              <w:rPr>
                                <w:color w:val="000048"/>
                              </w:rPr>
                              <w:tab/>
                            </w:r>
                            <w:r w:rsidRPr="0038139E">
                              <w:rPr>
                                <w:color w:val="000048"/>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987CEB" id="Rectangle 1" o:spid="_x0000_s1026" style="width:487.5pt;height:6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" fillcolor="white [3201]" strokecolor="#4472c4 [3204]" strokeweight="1pt">
                <v:path arrowok="t"/>
                <v:textbox>
                  <w:txbxContent>
                    <w:p w14:paraId="4FDCDD82" w14:textId="419B985D" w:rsidR="00C933FC" w:rsidRPr="00862E3F" w:rsidRDefault="00C933FC" w:rsidP="00C933FC">
                      <w:pPr>
                        <w:rPr>
                          <w:rFonts w:ascii="Arial" w:hAnsi="Arial" w:cs="Arial"/>
                          <w:color w:val="000048"/>
                          <w:sz w:val="20"/>
                          <w:szCs w:val="20"/>
                        </w:rPr>
                      </w:pPr>
                      <w:r w:rsidRPr="00862E3F">
                        <w:rPr>
                          <w:rFonts w:ascii="Arial" w:hAnsi="Arial" w:cs="Arial"/>
                          <w:color w:val="000048"/>
                          <w:sz w:val="20"/>
                          <w:szCs w:val="20"/>
                        </w:rPr>
                        <w:t xml:space="preserve">Candidate Name:   </w:t>
                      </w:r>
                      <w:r w:rsidR="006460DB">
                        <w:rPr>
                          <w:rFonts w:ascii="Arial" w:hAnsi="Arial" w:cs="Arial"/>
                          <w:color w:val="000048"/>
                          <w:sz w:val="20"/>
                          <w:szCs w:val="20"/>
                        </w:rPr>
                        <w:t>Abinaya B</w:t>
                      </w:r>
                      <w:r w:rsidRPr="00862E3F">
                        <w:rPr>
                          <w:rFonts w:ascii="Arial" w:hAnsi="Arial" w:cs="Arial"/>
                          <w:color w:val="000048"/>
                          <w:sz w:val="20"/>
                          <w:szCs w:val="20"/>
                        </w:rPr>
                        <w:tab/>
                      </w:r>
                      <w:r w:rsidRPr="00862E3F">
                        <w:rPr>
                          <w:rFonts w:ascii="Arial" w:hAnsi="Arial" w:cs="Arial"/>
                          <w:color w:val="000048"/>
                          <w:sz w:val="20"/>
                          <w:szCs w:val="20"/>
                        </w:rPr>
                        <w:tab/>
                        <w:t>Candidate ID</w:t>
                      </w:r>
                      <w:r w:rsidRPr="00862E3F">
                        <w:rPr>
                          <w:rFonts w:ascii="Arial" w:hAnsi="Arial" w:cs="Arial"/>
                          <w:color w:val="000048"/>
                          <w:sz w:val="20"/>
                          <w:szCs w:val="20"/>
                        </w:rPr>
                        <w:tab/>
                        <w:t>:</w:t>
                      </w:r>
                      <w:r w:rsidR="003D4BB2">
                        <w:rPr>
                          <w:rFonts w:ascii="Arial" w:hAnsi="Arial" w:cs="Arial"/>
                          <w:color w:val="000048"/>
                          <w:sz w:val="20"/>
                          <w:szCs w:val="20"/>
                        </w:rPr>
                        <w:t xml:space="preserve"> </w:t>
                      </w:r>
                      <w:r w:rsidR="006460DB">
                        <w:rPr>
                          <w:rFonts w:ascii="Arial" w:hAnsi="Arial" w:cs="Arial"/>
                          <w:color w:val="000048"/>
                          <w:sz w:val="20"/>
                          <w:szCs w:val="20"/>
                        </w:rPr>
                        <w:t>2400858</w:t>
                      </w:r>
                    </w:p>
                    <w:p w14:paraId="672A9C0A" w14:textId="1609768E" w:rsidR="00C933FC" w:rsidRPr="003D4BB2" w:rsidRDefault="00C933FC" w:rsidP="00C933FC">
                      <w:pPr>
                        <w:rPr>
                          <w:noProof/>
                          <w:color w:val="000048"/>
                          <w14:ligatures w14:val="standardContextual"/>
                        </w:rPr>
                      </w:pPr>
                      <w:r w:rsidRPr="00862E3F">
                        <w:rPr>
                          <w:rFonts w:ascii="Arial" w:hAnsi="Arial" w:cs="Arial"/>
                          <w:color w:val="000048"/>
                          <w:sz w:val="20"/>
                          <w:szCs w:val="20"/>
                        </w:rPr>
                        <w:t xml:space="preserve">Location </w:t>
                      </w:r>
                      <w:r w:rsidRPr="00862E3F">
                        <w:rPr>
                          <w:rFonts w:ascii="Arial" w:hAnsi="Arial" w:cs="Arial"/>
                          <w:color w:val="000048"/>
                          <w:sz w:val="20"/>
                          <w:szCs w:val="20"/>
                        </w:rPr>
                        <w:tab/>
                        <w:t xml:space="preserve">:   </w:t>
                      </w:r>
                      <w:r w:rsidR="006460DB">
                        <w:rPr>
                          <w:rFonts w:ascii="Arial" w:hAnsi="Arial" w:cs="Arial"/>
                          <w:color w:val="000048"/>
                          <w:sz w:val="20"/>
                          <w:szCs w:val="20"/>
                        </w:rPr>
                        <w:t>Chenna</w:t>
                      </w:r>
                      <w:r w:rsidR="003D4BB2">
                        <w:rPr>
                          <w:rFonts w:ascii="Arial" w:hAnsi="Arial" w:cs="Arial"/>
                          <w:color w:val="000048"/>
                          <w:sz w:val="20"/>
                          <w:szCs w:val="20"/>
                        </w:rPr>
                        <w:t>i</w:t>
                      </w:r>
                      <w:r w:rsidRPr="00862E3F">
                        <w:rPr>
                          <w:rFonts w:ascii="Arial" w:hAnsi="Arial" w:cs="Arial"/>
                          <w:color w:val="000048"/>
                          <w:sz w:val="20"/>
                          <w:szCs w:val="20"/>
                        </w:rPr>
                        <w:tab/>
                        <w:t xml:space="preserve">Date:  </w:t>
                      </w:r>
                      <w:r w:rsidR="006460DB">
                        <w:rPr>
                          <w:rFonts w:ascii="Arial" w:hAnsi="Arial" w:cs="Arial"/>
                          <w:i/>
                          <w:color w:val="000048"/>
                          <w:sz w:val="20"/>
                          <w:szCs w:val="20"/>
                        </w:rPr>
                        <w:t xml:space="preserve">25/03/25   </w:t>
                      </w:r>
                      <w:r w:rsidRPr="00862E3F">
                        <w:rPr>
                          <w:rFonts w:ascii="Arial" w:hAnsi="Arial" w:cs="Arial"/>
                          <w:i/>
                          <w:color w:val="000048"/>
                          <w:sz w:val="20"/>
                          <w:szCs w:val="20"/>
                        </w:rPr>
                        <w:tab/>
                      </w:r>
                      <w:r w:rsidRPr="00862E3F">
                        <w:rPr>
                          <w:rFonts w:ascii="Arial" w:hAnsi="Arial" w:cs="Arial"/>
                          <w:color w:val="000048"/>
                          <w:sz w:val="20"/>
                          <w:szCs w:val="20"/>
                        </w:rPr>
                        <w:t>Signature</w:t>
                      </w:r>
                      <w:r w:rsidRPr="00862E3F">
                        <w:rPr>
                          <w:rFonts w:ascii="Arial" w:hAnsi="Arial" w:cs="Arial"/>
                          <w:color w:val="000048"/>
                          <w:sz w:val="20"/>
                          <w:szCs w:val="20"/>
                        </w:rPr>
                        <w:tab/>
                        <w:t>:</w:t>
                      </w:r>
                      <w:r w:rsidR="006460DB">
                        <w:rPr>
                          <w:rFonts w:ascii="Arial" w:hAnsi="Arial" w:cs="Arial"/>
                          <w:color w:val="000048"/>
                          <w:sz w:val="20"/>
                          <w:szCs w:val="20"/>
                        </w:rPr>
                        <w:t xml:space="preserve"> </w:t>
                      </w:r>
                      <w:r w:rsidR="006460DB">
                        <w:rPr>
                          <w:noProof/>
                          <w:color w:val="000048"/>
                          <w14:ligatures w14:val="standardContextual"/>
                        </w:rPr>
                        <w:drawing>
                          <wp:inline distT="0" distB="0" distL="0" distR="0" wp14:anchorId="2D70E65B" wp14:editId="68D8546B">
                            <wp:extent cx="828981" cy="3848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7">
                                      <a:extLst>
                                        <a:ext uri="{28A0092B-C50C-407E-A947-70E740481C1C}">
                                          <a14:useLocalDpi xmlns:a14="http://schemas.microsoft.com/office/drawing/2010/main" val="0"/>
                                        </a:ext>
                                      </a:extLst>
                                    </a:blip>
                                    <a:srcRect r="15057" b="21307"/>
                                    <a:stretch/>
                                  </pic:blipFill>
                                  <pic:spPr bwMode="auto">
                                    <a:xfrm>
                                      <a:off x="0" y="0"/>
                                      <a:ext cx="886315" cy="411440"/>
                                    </a:xfrm>
                                    <a:prstGeom prst="rect">
                                      <a:avLst/>
                                    </a:prstGeom>
                                    <a:ln>
                                      <a:noFill/>
                                    </a:ln>
                                    <a:extLst>
                                      <a:ext uri="{53640926-AAD7-44D8-BBD7-CCE9431645EC}">
                                        <a14:shadowObscured xmlns:a14="http://schemas.microsoft.com/office/drawing/2010/main"/>
                                      </a:ext>
                                    </a:extLst>
                                  </pic:spPr>
                                </pic:pic>
                              </a:graphicData>
                            </a:graphic>
                          </wp:inline>
                        </w:drawing>
                      </w:r>
                      <w:r w:rsidRPr="0038139E">
                        <w:rPr>
                          <w:color w:val="000048"/>
                        </w:rPr>
                        <w:tab/>
                      </w:r>
                      <w:r w:rsidRPr="0038139E">
                        <w:rPr>
                          <w:color w:val="000048"/>
                        </w:rPr>
                        <w:tab/>
                      </w:r>
                    </w:p>
                  </w:txbxContent>
                </v:textbox>
                <w10:anchorlock/>
              </v:rect>
            </w:pict>
          </mc:Fallback>
        </mc:AlternateContent>
      </w:r>
    </w:p>
    <w:p w14:paraId="475BA63F" w14:textId="77777777" w:rsidR="00B8504A" w:rsidRPr="00C933FC" w:rsidRDefault="00B8504A" w:rsidP="00C933FC">
      <w:pPr>
        <w:rPr>
          <w:color w:val="000048"/>
        </w:rPr>
      </w:pPr>
    </w:p>
    <w:sectPr w:rsidR="00B8504A" w:rsidRPr="00C933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320F6" w14:textId="77777777" w:rsidR="00842370" w:rsidRDefault="00842370" w:rsidP="00F90235">
      <w:pPr>
        <w:spacing w:after="0" w:line="240" w:lineRule="auto"/>
      </w:pPr>
      <w:r>
        <w:separator/>
      </w:r>
    </w:p>
  </w:endnote>
  <w:endnote w:type="continuationSeparator" w:id="0">
    <w:p w14:paraId="427874B0" w14:textId="77777777" w:rsidR="00842370" w:rsidRDefault="00842370" w:rsidP="00F90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A7F18" w14:textId="77777777" w:rsidR="00842370" w:rsidRDefault="00842370" w:rsidP="00F90235">
      <w:pPr>
        <w:spacing w:after="0" w:line="240" w:lineRule="auto"/>
      </w:pPr>
      <w:r>
        <w:separator/>
      </w:r>
    </w:p>
  </w:footnote>
  <w:footnote w:type="continuationSeparator" w:id="0">
    <w:p w14:paraId="55461E3C" w14:textId="77777777" w:rsidR="00842370" w:rsidRDefault="00842370" w:rsidP="00F902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2384"/>
    <w:multiLevelType w:val="hybridMultilevel"/>
    <w:tmpl w:val="542EDBC8"/>
    <w:lvl w:ilvl="0" w:tplc="2E583BBA">
      <w:start w:val="1"/>
      <w:numFmt w:val="bullet"/>
      <w:lvlText w:val="•"/>
      <w:lvlJc w:val="left"/>
      <w:pPr>
        <w:tabs>
          <w:tab w:val="num" w:pos="720"/>
        </w:tabs>
        <w:ind w:left="720" w:hanging="360"/>
      </w:pPr>
      <w:rPr>
        <w:rFonts w:ascii="Arial" w:hAnsi="Arial" w:hint="default"/>
      </w:rPr>
    </w:lvl>
    <w:lvl w:ilvl="1" w:tplc="E152A048" w:tentative="1">
      <w:start w:val="1"/>
      <w:numFmt w:val="bullet"/>
      <w:lvlText w:val="•"/>
      <w:lvlJc w:val="left"/>
      <w:pPr>
        <w:tabs>
          <w:tab w:val="num" w:pos="1440"/>
        </w:tabs>
        <w:ind w:left="1440" w:hanging="360"/>
      </w:pPr>
      <w:rPr>
        <w:rFonts w:ascii="Arial" w:hAnsi="Arial" w:hint="default"/>
      </w:rPr>
    </w:lvl>
    <w:lvl w:ilvl="2" w:tplc="671ADF4E" w:tentative="1">
      <w:start w:val="1"/>
      <w:numFmt w:val="bullet"/>
      <w:lvlText w:val="•"/>
      <w:lvlJc w:val="left"/>
      <w:pPr>
        <w:tabs>
          <w:tab w:val="num" w:pos="2160"/>
        </w:tabs>
        <w:ind w:left="2160" w:hanging="360"/>
      </w:pPr>
      <w:rPr>
        <w:rFonts w:ascii="Arial" w:hAnsi="Arial" w:hint="default"/>
      </w:rPr>
    </w:lvl>
    <w:lvl w:ilvl="3" w:tplc="394474BC" w:tentative="1">
      <w:start w:val="1"/>
      <w:numFmt w:val="bullet"/>
      <w:lvlText w:val="•"/>
      <w:lvlJc w:val="left"/>
      <w:pPr>
        <w:tabs>
          <w:tab w:val="num" w:pos="2880"/>
        </w:tabs>
        <w:ind w:left="2880" w:hanging="360"/>
      </w:pPr>
      <w:rPr>
        <w:rFonts w:ascii="Arial" w:hAnsi="Arial" w:hint="default"/>
      </w:rPr>
    </w:lvl>
    <w:lvl w:ilvl="4" w:tplc="CADCE1F4" w:tentative="1">
      <w:start w:val="1"/>
      <w:numFmt w:val="bullet"/>
      <w:lvlText w:val="•"/>
      <w:lvlJc w:val="left"/>
      <w:pPr>
        <w:tabs>
          <w:tab w:val="num" w:pos="3600"/>
        </w:tabs>
        <w:ind w:left="3600" w:hanging="360"/>
      </w:pPr>
      <w:rPr>
        <w:rFonts w:ascii="Arial" w:hAnsi="Arial" w:hint="default"/>
      </w:rPr>
    </w:lvl>
    <w:lvl w:ilvl="5" w:tplc="F6A488BE" w:tentative="1">
      <w:start w:val="1"/>
      <w:numFmt w:val="bullet"/>
      <w:lvlText w:val="•"/>
      <w:lvlJc w:val="left"/>
      <w:pPr>
        <w:tabs>
          <w:tab w:val="num" w:pos="4320"/>
        </w:tabs>
        <w:ind w:left="4320" w:hanging="360"/>
      </w:pPr>
      <w:rPr>
        <w:rFonts w:ascii="Arial" w:hAnsi="Arial" w:hint="default"/>
      </w:rPr>
    </w:lvl>
    <w:lvl w:ilvl="6" w:tplc="447C983A" w:tentative="1">
      <w:start w:val="1"/>
      <w:numFmt w:val="bullet"/>
      <w:lvlText w:val="•"/>
      <w:lvlJc w:val="left"/>
      <w:pPr>
        <w:tabs>
          <w:tab w:val="num" w:pos="5040"/>
        </w:tabs>
        <w:ind w:left="5040" w:hanging="360"/>
      </w:pPr>
      <w:rPr>
        <w:rFonts w:ascii="Arial" w:hAnsi="Arial" w:hint="default"/>
      </w:rPr>
    </w:lvl>
    <w:lvl w:ilvl="7" w:tplc="65BC6FE0" w:tentative="1">
      <w:start w:val="1"/>
      <w:numFmt w:val="bullet"/>
      <w:lvlText w:val="•"/>
      <w:lvlJc w:val="left"/>
      <w:pPr>
        <w:tabs>
          <w:tab w:val="num" w:pos="5760"/>
        </w:tabs>
        <w:ind w:left="5760" w:hanging="360"/>
      </w:pPr>
      <w:rPr>
        <w:rFonts w:ascii="Arial" w:hAnsi="Arial" w:hint="default"/>
      </w:rPr>
    </w:lvl>
    <w:lvl w:ilvl="8" w:tplc="6E504F2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82775B"/>
    <w:multiLevelType w:val="multilevel"/>
    <w:tmpl w:val="A51A4112"/>
    <w:lvl w:ilvl="0">
      <w:start w:val="1"/>
      <w:numFmt w:val="decimal"/>
      <w:pStyle w:val="Heading1"/>
      <w:lvlText w:val="%1"/>
      <w:lvlJc w:val="left"/>
      <w:pPr>
        <w:ind w:left="522" w:hanging="432"/>
      </w:pPr>
    </w:lvl>
    <w:lvl w:ilvl="1">
      <w:start w:val="1"/>
      <w:numFmt w:val="decimal"/>
      <w:pStyle w:val="Heading2"/>
      <w:lvlText w:val="%1.%2"/>
      <w:lvlJc w:val="left"/>
      <w:pPr>
        <w:ind w:left="846" w:hanging="576"/>
      </w:pPr>
      <w:rPr>
        <w:b/>
        <w:bCs/>
        <w:color w:val="000048"/>
      </w:rPr>
    </w:lvl>
    <w:lvl w:ilvl="2">
      <w:start w:val="1"/>
      <w:numFmt w:val="decimal"/>
      <w:pStyle w:val="Heading3"/>
      <w:lvlText w:val="%1.%2.%3"/>
      <w:lvlJc w:val="left"/>
      <w:pPr>
        <w:ind w:left="720" w:hanging="720"/>
      </w:pPr>
    </w:lvl>
    <w:lvl w:ilvl="3">
      <w:start w:val="1"/>
      <w:numFmt w:val="decimal"/>
      <w:pStyle w:val="Heading4"/>
      <w:lvlText w:val="%1.%2.%3.%4"/>
      <w:lvlJc w:val="left"/>
      <w:pPr>
        <w:ind w:left="293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91738AF"/>
    <w:multiLevelType w:val="hybridMultilevel"/>
    <w:tmpl w:val="1DDE3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750E3E"/>
    <w:multiLevelType w:val="hybridMultilevel"/>
    <w:tmpl w:val="5AD6577A"/>
    <w:lvl w:ilvl="0" w:tplc="40A8FD5E">
      <w:start w:val="1"/>
      <w:numFmt w:val="bullet"/>
      <w:lvlText w:val=""/>
      <w:lvlJc w:val="left"/>
      <w:pPr>
        <w:ind w:left="-180" w:hanging="360"/>
      </w:pPr>
      <w:rPr>
        <w:rFonts w:ascii="Symbol" w:hAnsi="Symbol" w:hint="default"/>
        <w:color w:val="auto"/>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4" w15:restartNumberingAfterBreak="0">
    <w:nsid w:val="2D44376C"/>
    <w:multiLevelType w:val="hybridMultilevel"/>
    <w:tmpl w:val="D0E806F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ECA37CF"/>
    <w:multiLevelType w:val="hybridMultilevel"/>
    <w:tmpl w:val="0A92C31A"/>
    <w:lvl w:ilvl="0" w:tplc="BCC2D7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F439CE"/>
    <w:multiLevelType w:val="hybridMultilevel"/>
    <w:tmpl w:val="93C8FCE0"/>
    <w:lvl w:ilvl="0" w:tplc="E5907180">
      <w:start w:val="1"/>
      <w:numFmt w:val="lowerLetter"/>
      <w:lvlText w:val="%1)"/>
      <w:lvlJc w:val="left"/>
      <w:pPr>
        <w:ind w:left="0" w:hanging="360"/>
      </w:pPr>
      <w:rPr>
        <w:rFonts w:hint="default"/>
        <w:b w:val="0"/>
        <w:bCs w:val="0"/>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7" w15:restartNumberingAfterBreak="0">
    <w:nsid w:val="3C1A7761"/>
    <w:multiLevelType w:val="hybridMultilevel"/>
    <w:tmpl w:val="41060BE4"/>
    <w:lvl w:ilvl="0" w:tplc="A81CC74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8D3C79"/>
    <w:multiLevelType w:val="hybridMultilevel"/>
    <w:tmpl w:val="42FE952A"/>
    <w:lvl w:ilvl="0" w:tplc="04090015">
      <w:start w:val="1"/>
      <w:numFmt w:val="upperLetter"/>
      <w:lvlText w:val="%1."/>
      <w:lvlJc w:val="left"/>
      <w:pPr>
        <w:ind w:left="360" w:hanging="360"/>
      </w:pPr>
      <w:rPr>
        <w:rFonts w:hint="default"/>
        <w:i w:val="0"/>
        <w:i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5256692B"/>
    <w:multiLevelType w:val="hybridMultilevel"/>
    <w:tmpl w:val="EDC8B70E"/>
    <w:lvl w:ilvl="0" w:tplc="FFFFFFFF">
      <w:start w:val="1"/>
      <w:numFmt w:val="decimal"/>
      <w:lvlText w:val="%1."/>
      <w:lvlJc w:val="left"/>
      <w:pPr>
        <w:ind w:left="360" w:hanging="360"/>
      </w:pPr>
      <w:rPr>
        <w:rFonts w:hint="default"/>
      </w:rPr>
    </w:lvl>
    <w:lvl w:ilvl="1" w:tplc="FFFFFFFF">
      <w:start w:val="1"/>
      <w:numFmt w:val="upperLetter"/>
      <w:lvlText w:val="%2."/>
      <w:lvlJc w:val="left"/>
      <w:pPr>
        <w:ind w:left="1080" w:hanging="360"/>
      </w:pPr>
      <w:rPr>
        <w:rFonts w:ascii="Arial" w:eastAsiaTheme="minorHAnsi" w:hAnsi="Arial" w:cs="Arial"/>
      </w:rPr>
    </w:lvl>
    <w:lvl w:ilvl="2" w:tplc="40A8FD5E">
      <w:start w:val="1"/>
      <w:numFmt w:val="bullet"/>
      <w:lvlText w:val=""/>
      <w:lvlJc w:val="left"/>
      <w:pPr>
        <w:ind w:left="1980" w:hanging="360"/>
      </w:pPr>
      <w:rPr>
        <w:rFonts w:ascii="Symbol" w:hAnsi="Symbol" w:hint="default"/>
        <w:color w:val="auto"/>
      </w:rPr>
    </w:lvl>
    <w:lvl w:ilvl="3" w:tplc="FFFFFFFF">
      <w:start w:val="1"/>
      <w:numFmt w:val="lowerRoman"/>
      <w:lvlText w:val="(%4)"/>
      <w:lvlJc w:val="left"/>
      <w:pPr>
        <w:ind w:left="2880" w:hanging="720"/>
      </w:pPr>
      <w:rPr>
        <w:rFonts w:hint="default"/>
      </w:rPr>
    </w:lvl>
    <w:lvl w:ilvl="4" w:tplc="20D4A574">
      <w:start w:val="1"/>
      <w:numFmt w:val="decimal"/>
      <w:lvlText w:val="%5)"/>
      <w:lvlJc w:val="left"/>
      <w:pPr>
        <w:ind w:left="3240" w:hanging="360"/>
      </w:pPr>
      <w:rPr>
        <w:rFonts w:hint="default"/>
      </w:rPr>
    </w:lvl>
    <w:lvl w:ilvl="5" w:tplc="FFFFFFFF">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58132994"/>
    <w:multiLevelType w:val="hybridMultilevel"/>
    <w:tmpl w:val="64FEDA3C"/>
    <w:lvl w:ilvl="0" w:tplc="04090019">
      <w:start w:val="1"/>
      <w:numFmt w:val="lowerLetter"/>
      <w:lvlText w:val="%1."/>
      <w:lvlJc w:val="left"/>
      <w:pPr>
        <w:ind w:left="0" w:hanging="360"/>
      </w:pPr>
      <w:rPr>
        <w:rFonts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1" w15:restartNumberingAfterBreak="0">
    <w:nsid w:val="5D3C1BBB"/>
    <w:multiLevelType w:val="hybridMultilevel"/>
    <w:tmpl w:val="39CE1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2" w15:restartNumberingAfterBreak="0">
    <w:nsid w:val="5D597267"/>
    <w:multiLevelType w:val="hybridMultilevel"/>
    <w:tmpl w:val="731C7C6E"/>
    <w:lvl w:ilvl="0" w:tplc="FFFFFFFF">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55D7F"/>
    <w:multiLevelType w:val="hybridMultilevel"/>
    <w:tmpl w:val="C4B28126"/>
    <w:lvl w:ilvl="0" w:tplc="156AE3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0F32B7"/>
    <w:multiLevelType w:val="hybridMultilevel"/>
    <w:tmpl w:val="CD501214"/>
    <w:lvl w:ilvl="0" w:tplc="0C88FE7A">
      <w:start w:val="1"/>
      <w:numFmt w:val="decimal"/>
      <w:lvlText w:val="%1."/>
      <w:lvlJc w:val="left"/>
      <w:pPr>
        <w:ind w:left="720" w:hanging="720"/>
      </w:pPr>
      <w:rPr>
        <w:rFonts w:hint="default"/>
        <w:color w:val="000048"/>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AF92814"/>
    <w:multiLevelType w:val="hybridMultilevel"/>
    <w:tmpl w:val="25161792"/>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6F7F1BBF"/>
    <w:multiLevelType w:val="hybridMultilevel"/>
    <w:tmpl w:val="1ECE3C60"/>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75C97394"/>
    <w:multiLevelType w:val="hybridMultilevel"/>
    <w:tmpl w:val="670A6E1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7A6C54C4"/>
    <w:multiLevelType w:val="hybridMultilevel"/>
    <w:tmpl w:val="2A125FD0"/>
    <w:lvl w:ilvl="0" w:tplc="43AEB5C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9544696">
    <w:abstractNumId w:val="1"/>
  </w:num>
  <w:num w:numId="2" w16cid:durableId="1488010086">
    <w:abstractNumId w:val="9"/>
  </w:num>
  <w:num w:numId="3" w16cid:durableId="168720212">
    <w:abstractNumId w:val="6"/>
  </w:num>
  <w:num w:numId="4" w16cid:durableId="747582230">
    <w:abstractNumId w:val="3"/>
  </w:num>
  <w:num w:numId="5" w16cid:durableId="444689965">
    <w:abstractNumId w:val="8"/>
  </w:num>
  <w:num w:numId="6" w16cid:durableId="90325847">
    <w:abstractNumId w:val="15"/>
  </w:num>
  <w:num w:numId="7" w16cid:durableId="536545608">
    <w:abstractNumId w:val="14"/>
  </w:num>
  <w:num w:numId="8" w16cid:durableId="756636555">
    <w:abstractNumId w:val="16"/>
  </w:num>
  <w:num w:numId="9" w16cid:durableId="1783568713">
    <w:abstractNumId w:val="18"/>
  </w:num>
  <w:num w:numId="10" w16cid:durableId="300423697">
    <w:abstractNumId w:val="4"/>
  </w:num>
  <w:num w:numId="11" w16cid:durableId="1388650831">
    <w:abstractNumId w:val="2"/>
  </w:num>
  <w:num w:numId="12" w16cid:durableId="16654724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3668713">
    <w:abstractNumId w:val="10"/>
  </w:num>
  <w:num w:numId="14" w16cid:durableId="849829763">
    <w:abstractNumId w:val="17"/>
  </w:num>
  <w:num w:numId="15" w16cid:durableId="1301763990">
    <w:abstractNumId w:val="12"/>
  </w:num>
  <w:num w:numId="16" w16cid:durableId="1037656467">
    <w:abstractNumId w:val="11"/>
  </w:num>
  <w:num w:numId="17" w16cid:durableId="23756479">
    <w:abstractNumId w:val="7"/>
  </w:num>
  <w:num w:numId="18" w16cid:durableId="1494832799">
    <w:abstractNumId w:val="1"/>
  </w:num>
  <w:num w:numId="19" w16cid:durableId="1404911686">
    <w:abstractNumId w:val="1"/>
  </w:num>
  <w:num w:numId="20" w16cid:durableId="1230383491">
    <w:abstractNumId w:val="0"/>
  </w:num>
  <w:num w:numId="21" w16cid:durableId="1560553291">
    <w:abstractNumId w:val="1"/>
  </w:num>
  <w:num w:numId="22" w16cid:durableId="1450008357">
    <w:abstractNumId w:val="5"/>
  </w:num>
  <w:num w:numId="23" w16cid:durableId="1701466260">
    <w:abstractNumId w:val="1"/>
  </w:num>
  <w:num w:numId="24" w16cid:durableId="513810661">
    <w:abstractNumId w:val="1"/>
  </w:num>
  <w:num w:numId="25" w16cid:durableId="1135368862">
    <w:abstractNumId w:val="1"/>
  </w:num>
  <w:num w:numId="26" w16cid:durableId="2036493682">
    <w:abstractNumId w:val="1"/>
  </w:num>
  <w:num w:numId="27" w16cid:durableId="863326327">
    <w:abstractNumId w:val="1"/>
  </w:num>
  <w:num w:numId="28" w16cid:durableId="16525173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04A"/>
    <w:rsid w:val="00050971"/>
    <w:rsid w:val="00113FC6"/>
    <w:rsid w:val="00366985"/>
    <w:rsid w:val="003D4BB2"/>
    <w:rsid w:val="005232AA"/>
    <w:rsid w:val="006460DB"/>
    <w:rsid w:val="00666135"/>
    <w:rsid w:val="006D6E7A"/>
    <w:rsid w:val="007560B5"/>
    <w:rsid w:val="007869DF"/>
    <w:rsid w:val="00792B7C"/>
    <w:rsid w:val="00842370"/>
    <w:rsid w:val="00851C64"/>
    <w:rsid w:val="009D3EEF"/>
    <w:rsid w:val="00B8504A"/>
    <w:rsid w:val="00BE1CEA"/>
    <w:rsid w:val="00C933FC"/>
    <w:rsid w:val="00E273AC"/>
    <w:rsid w:val="00EC34EC"/>
    <w:rsid w:val="00F90235"/>
    <w:rsid w:val="00F94970"/>
    <w:rsid w:val="0D53B351"/>
    <w:rsid w:val="0E987CEB"/>
    <w:rsid w:val="324526B6"/>
    <w:rsid w:val="328A473C"/>
    <w:rsid w:val="6CFCB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AD27B"/>
  <w15:chartTrackingRefBased/>
  <w15:docId w15:val="{8C34EB5D-1642-4E9C-96DD-03D38F9EF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04A"/>
    <w:rPr>
      <w:rFonts w:ascii="Calibri" w:eastAsia="Times New Roman" w:hAnsi="Calibri" w:cs="Times New Roman"/>
      <w:kern w:val="0"/>
      <w14:ligatures w14:val="none"/>
    </w:rPr>
  </w:style>
  <w:style w:type="paragraph" w:styleId="Heading1">
    <w:name w:val="heading 1"/>
    <w:aliases w:val="1 ghost,g,Section Heading,H1,Cha,Chapter,h1,Part,L1,Attribute Heading 1,x,x1,Head1,Heading apps,Heading 10,Heading 1X,Roman 14 B Heading,Roman 14 B Heading1,Roman 14 B Heading2,Roman 14 B Heading11,new page/chapter,1st level,(Alt+1),H1 (TOC)"/>
    <w:basedOn w:val="Normal"/>
    <w:next w:val="Normal"/>
    <w:link w:val="Heading1Char"/>
    <w:qFormat/>
    <w:rsid w:val="00B8504A"/>
    <w:pPr>
      <w:keepNext/>
      <w:keepLines/>
      <w:numPr>
        <w:numId w:val="1"/>
      </w:numPr>
      <w:pBdr>
        <w:bottom w:val="single" w:sz="4" w:space="1" w:color="595959"/>
      </w:pBdr>
      <w:spacing w:before="360"/>
      <w:outlineLvl w:val="0"/>
    </w:pPr>
    <w:rPr>
      <w:rFonts w:ascii="Calibri Light" w:hAnsi="Calibri Light"/>
      <w:b/>
      <w:bCs/>
      <w:smallCaps/>
      <w:color w:val="000000"/>
      <w:sz w:val="36"/>
      <w:szCs w:val="36"/>
    </w:rPr>
  </w:style>
  <w:style w:type="paragraph" w:styleId="Heading2">
    <w:name w:val="heading 2"/>
    <w:aliases w:val="ClassHeading,Attribute Heading 2,Chapter Title,H2,h2,L2,H21,h,2m,SD 2,Heading2,2,Heading,RFP,Main,RFP Heading 2,Main Heading,heading5,Heading 2- no#,headline,2nd level,(Alt+2),(Alt+2)1,(Alt+2)2,Subhead A,H22,H23,H211,H221,Bold 14,Hd1,hello,T2"/>
    <w:basedOn w:val="Normal"/>
    <w:next w:val="Normal"/>
    <w:link w:val="Heading2Char"/>
    <w:unhideWhenUsed/>
    <w:qFormat/>
    <w:rsid w:val="00B8504A"/>
    <w:pPr>
      <w:keepNext/>
      <w:keepLines/>
      <w:numPr>
        <w:ilvl w:val="1"/>
        <w:numId w:val="1"/>
      </w:numPr>
      <w:spacing w:before="360" w:after="0"/>
      <w:outlineLvl w:val="1"/>
    </w:pPr>
    <w:rPr>
      <w:rFonts w:ascii="Calibri Light" w:hAnsi="Calibri Light"/>
      <w:b/>
      <w:bCs/>
      <w:smallCaps/>
      <w:color w:val="000000"/>
      <w:sz w:val="28"/>
      <w:szCs w:val="28"/>
    </w:rPr>
  </w:style>
  <w:style w:type="paragraph" w:styleId="Heading3">
    <w:name w:val="heading 3"/>
    <w:aliases w:val="h3,Section,h3 sub heading,1.2.3.,Level II for #'s,H3,Table Attribute Heading,Label,L3,cell label,Subheading,heading 3,3 bullet,H31,Minor,Level 1 - 1,(SCGM 3),3m,(Alt+3),h31,h32,h311,h33,h312,h34,h313,h35,h314,h36,h315,h37,h316,h38,h317,h39,1,l"/>
    <w:basedOn w:val="Normal"/>
    <w:next w:val="Normal"/>
    <w:link w:val="Heading3Char"/>
    <w:unhideWhenUsed/>
    <w:qFormat/>
    <w:rsid w:val="00B8504A"/>
    <w:pPr>
      <w:keepNext/>
      <w:keepLines/>
      <w:numPr>
        <w:ilvl w:val="2"/>
        <w:numId w:val="1"/>
      </w:numPr>
      <w:spacing w:before="200" w:after="0"/>
      <w:outlineLvl w:val="2"/>
    </w:pPr>
    <w:rPr>
      <w:rFonts w:ascii="Calibri Light" w:hAnsi="Calibri Light"/>
      <w:b/>
      <w:bCs/>
      <w:color w:val="000000"/>
    </w:rPr>
  </w:style>
  <w:style w:type="paragraph" w:styleId="Heading4">
    <w:name w:val="heading 4"/>
    <w:aliases w:val="h4,h4 sub sub heading,First Subheading,Ref Heading 1,rh1,H4,4,4 dash,d,3,Sudhead3,Heading 4 - Bid,Map Title,Sub-paragraph,Org Heading 2,14,l4,141,h41,l41,41,142,h42,l42,h43,a.,42,parapoint,¶,143,h44,l43,43,1411,h411,l411,411,1421,h421,l421,a.1"/>
    <w:basedOn w:val="Normal"/>
    <w:next w:val="Normal"/>
    <w:link w:val="Heading4Char"/>
    <w:unhideWhenUsed/>
    <w:qFormat/>
    <w:rsid w:val="00B8504A"/>
    <w:pPr>
      <w:keepNext/>
      <w:keepLines/>
      <w:numPr>
        <w:ilvl w:val="3"/>
        <w:numId w:val="1"/>
      </w:numPr>
      <w:spacing w:before="200" w:after="0"/>
      <w:outlineLvl w:val="3"/>
    </w:pPr>
    <w:rPr>
      <w:rFonts w:ascii="Calibri Light" w:hAnsi="Calibri Light"/>
      <w:b/>
      <w:bCs/>
      <w:i/>
      <w:iCs/>
      <w:color w:val="000000"/>
    </w:rPr>
  </w:style>
  <w:style w:type="paragraph" w:styleId="Heading5">
    <w:name w:val="heading 5"/>
    <w:aliases w:val="(Level 5 numbered paras),Block Label,5,H5,h5,Teal,i) ii) iii),DTS Level 5,Hd4,L5,RFI H5 (Q),Bullet point,temp,temp1,temp2,1.1.1.1.1,mh2,Module heading 2,heading 5,Numbered Sub-list"/>
    <w:basedOn w:val="Normal"/>
    <w:next w:val="Normal"/>
    <w:link w:val="Heading5Char"/>
    <w:unhideWhenUsed/>
    <w:qFormat/>
    <w:rsid w:val="00B8504A"/>
    <w:pPr>
      <w:keepNext/>
      <w:keepLines/>
      <w:numPr>
        <w:ilvl w:val="4"/>
        <w:numId w:val="1"/>
      </w:numPr>
      <w:spacing w:before="200" w:after="0"/>
      <w:outlineLvl w:val="4"/>
    </w:pPr>
    <w:rPr>
      <w:rFonts w:ascii="Calibri Light" w:hAnsi="Calibri Light"/>
      <w:color w:val="1B1D3D"/>
    </w:rPr>
  </w:style>
  <w:style w:type="paragraph" w:styleId="Heading6">
    <w:name w:val="heading 6"/>
    <w:aliases w:val="6,H6,h6,(Level 6 numbered paras)"/>
    <w:basedOn w:val="Normal"/>
    <w:next w:val="Normal"/>
    <w:link w:val="Heading6Char"/>
    <w:unhideWhenUsed/>
    <w:qFormat/>
    <w:rsid w:val="00B8504A"/>
    <w:pPr>
      <w:keepNext/>
      <w:keepLines/>
      <w:numPr>
        <w:ilvl w:val="5"/>
        <w:numId w:val="1"/>
      </w:numPr>
      <w:spacing w:before="200" w:after="0"/>
      <w:outlineLvl w:val="5"/>
    </w:pPr>
    <w:rPr>
      <w:rFonts w:ascii="Calibri Light" w:hAnsi="Calibri Light"/>
      <w:i/>
      <w:iCs/>
      <w:color w:val="1B1D3D"/>
    </w:rPr>
  </w:style>
  <w:style w:type="paragraph" w:styleId="Heading7">
    <w:name w:val="heading 7"/>
    <w:aliases w:val="7,Appendix Major,(Level 7 numbered paras)"/>
    <w:basedOn w:val="Normal"/>
    <w:next w:val="Normal"/>
    <w:link w:val="Heading7Char"/>
    <w:unhideWhenUsed/>
    <w:qFormat/>
    <w:rsid w:val="00B8504A"/>
    <w:pPr>
      <w:keepNext/>
      <w:keepLines/>
      <w:numPr>
        <w:ilvl w:val="6"/>
        <w:numId w:val="1"/>
      </w:numPr>
      <w:spacing w:before="200" w:after="0"/>
      <w:outlineLvl w:val="6"/>
    </w:pPr>
    <w:rPr>
      <w:rFonts w:ascii="Calibri Light" w:hAnsi="Calibri Light"/>
      <w:i/>
      <w:iCs/>
      <w:color w:val="404040"/>
    </w:rPr>
  </w:style>
  <w:style w:type="paragraph" w:styleId="Heading8">
    <w:name w:val="heading 8"/>
    <w:aliases w:val="8,h8,OurHeadings,(Level 8 numbered paras)"/>
    <w:basedOn w:val="Normal"/>
    <w:next w:val="Normal"/>
    <w:link w:val="Heading8Char"/>
    <w:unhideWhenUsed/>
    <w:qFormat/>
    <w:rsid w:val="00B8504A"/>
    <w:pPr>
      <w:keepNext/>
      <w:keepLines/>
      <w:numPr>
        <w:ilvl w:val="7"/>
        <w:numId w:val="1"/>
      </w:numPr>
      <w:spacing w:before="200" w:after="0"/>
      <w:outlineLvl w:val="7"/>
    </w:pPr>
    <w:rPr>
      <w:rFonts w:ascii="Calibri Light" w:hAnsi="Calibri Light"/>
      <w:color w:val="404040"/>
      <w:sz w:val="20"/>
      <w:szCs w:val="20"/>
    </w:rPr>
  </w:style>
  <w:style w:type="paragraph" w:styleId="Heading9">
    <w:name w:val="heading 9"/>
    <w:aliases w:val="9,h9,RFP Reference,Heading 9x,(Level 9 numbered paras)"/>
    <w:basedOn w:val="Normal"/>
    <w:next w:val="Normal"/>
    <w:link w:val="Heading9Char"/>
    <w:unhideWhenUsed/>
    <w:qFormat/>
    <w:rsid w:val="00B8504A"/>
    <w:pPr>
      <w:keepNext/>
      <w:keepLines/>
      <w:numPr>
        <w:ilvl w:val="8"/>
        <w:numId w:val="1"/>
      </w:numPr>
      <w:spacing w:before="200" w:after="0"/>
      <w:outlineLvl w:val="8"/>
    </w:pPr>
    <w:rPr>
      <w:rFonts w:ascii="Calibri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ghost Char,g Char,Section Heading Char,H1 Char,Cha Char,Chapter Char,h1 Char,Part Char,L1 Char,Attribute Heading 1 Char,x Char,x1 Char,Head1 Char,Heading apps Char,Heading 10 Char,Heading 1X Char,Roman 14 B Heading Char,1st level Char"/>
    <w:basedOn w:val="DefaultParagraphFont"/>
    <w:link w:val="Heading1"/>
    <w:rsid w:val="00B8504A"/>
    <w:rPr>
      <w:rFonts w:ascii="Calibri Light" w:eastAsia="Times New Roman" w:hAnsi="Calibri Light" w:cs="Times New Roman"/>
      <w:b/>
      <w:bCs/>
      <w:smallCaps/>
      <w:color w:val="000000"/>
      <w:kern w:val="0"/>
      <w:sz w:val="36"/>
      <w:szCs w:val="36"/>
      <w14:ligatures w14:val="none"/>
    </w:rPr>
  </w:style>
  <w:style w:type="character" w:customStyle="1" w:styleId="Heading2Char">
    <w:name w:val="Heading 2 Char"/>
    <w:aliases w:val="ClassHeading Char,Attribute Heading 2 Char,Chapter Title Char,H2 Char,h2 Char,L2 Char,H21 Char,h Char,2m Char,SD 2 Char,Heading2 Char,2 Char,Heading Char,RFP Char,Main Char,RFP Heading 2 Char,Main Heading Char,heading5 Char,headline Char"/>
    <w:basedOn w:val="DefaultParagraphFont"/>
    <w:link w:val="Heading2"/>
    <w:rsid w:val="00B8504A"/>
    <w:rPr>
      <w:rFonts w:ascii="Calibri Light" w:eastAsia="Times New Roman" w:hAnsi="Calibri Light" w:cs="Times New Roman"/>
      <w:b/>
      <w:bCs/>
      <w:smallCaps/>
      <w:color w:val="000000"/>
      <w:kern w:val="0"/>
      <w:sz w:val="28"/>
      <w:szCs w:val="28"/>
      <w14:ligatures w14:val="none"/>
    </w:rPr>
  </w:style>
  <w:style w:type="character" w:customStyle="1" w:styleId="Heading3Char">
    <w:name w:val="Heading 3 Char"/>
    <w:aliases w:val="h3 Char,Section Char,h3 sub heading Char,1.2.3. Char,Level II for #'s Char,H3 Char,Table Attribute Heading Char,Label Char,L3 Char,cell label Char,Subheading Char,heading 3 Char,3 bullet Char,H31 Char,Minor Char,Level 1 - 1 Char,3m Char"/>
    <w:basedOn w:val="DefaultParagraphFont"/>
    <w:link w:val="Heading3"/>
    <w:rsid w:val="00B8504A"/>
    <w:rPr>
      <w:rFonts w:ascii="Calibri Light" w:eastAsia="Times New Roman" w:hAnsi="Calibri Light" w:cs="Times New Roman"/>
      <w:b/>
      <w:bCs/>
      <w:color w:val="000000"/>
      <w:kern w:val="0"/>
      <w14:ligatures w14:val="none"/>
    </w:rPr>
  </w:style>
  <w:style w:type="character" w:customStyle="1" w:styleId="Heading4Char">
    <w:name w:val="Heading 4 Char"/>
    <w:aliases w:val="h4 Char,h4 sub sub heading Char,First Subheading Char,Ref Heading 1 Char,rh1 Char,H4 Char,4 Char,4 dash Char,d Char,3 Char,Sudhead3 Char,Heading 4 - Bid Char,Map Title Char,Sub-paragraph Char,Org Heading 2 Char,14 Char,l4 Char,141 Char"/>
    <w:basedOn w:val="DefaultParagraphFont"/>
    <w:link w:val="Heading4"/>
    <w:rsid w:val="00B8504A"/>
    <w:rPr>
      <w:rFonts w:ascii="Calibri Light" w:eastAsia="Times New Roman" w:hAnsi="Calibri Light" w:cs="Times New Roman"/>
      <w:b/>
      <w:bCs/>
      <w:i/>
      <w:iCs/>
      <w:color w:val="000000"/>
      <w:kern w:val="0"/>
      <w14:ligatures w14:val="none"/>
    </w:rPr>
  </w:style>
  <w:style w:type="character" w:customStyle="1" w:styleId="Heading5Char">
    <w:name w:val="Heading 5 Char"/>
    <w:aliases w:val="(Level 5 numbered paras) Char,Block Label Char,5 Char,H5 Char,h5 Char,Teal Char,i) ii) iii) Char,DTS Level 5 Char,Hd4 Char,L5 Char,RFI H5 (Q) Char,Bullet point Char,temp Char,temp1 Char,temp2 Char,1.1.1.1.1 Char,mh2 Char,heading 5 Char"/>
    <w:basedOn w:val="DefaultParagraphFont"/>
    <w:link w:val="Heading5"/>
    <w:rsid w:val="00B8504A"/>
    <w:rPr>
      <w:rFonts w:ascii="Calibri Light" w:eastAsia="Times New Roman" w:hAnsi="Calibri Light" w:cs="Times New Roman"/>
      <w:color w:val="1B1D3D"/>
      <w:kern w:val="0"/>
      <w14:ligatures w14:val="none"/>
    </w:rPr>
  </w:style>
  <w:style w:type="character" w:customStyle="1" w:styleId="Heading6Char">
    <w:name w:val="Heading 6 Char"/>
    <w:aliases w:val="6 Char,H6 Char,h6 Char,(Level 6 numbered paras) Char"/>
    <w:basedOn w:val="DefaultParagraphFont"/>
    <w:link w:val="Heading6"/>
    <w:rsid w:val="00B8504A"/>
    <w:rPr>
      <w:rFonts w:ascii="Calibri Light" w:eastAsia="Times New Roman" w:hAnsi="Calibri Light" w:cs="Times New Roman"/>
      <w:i/>
      <w:iCs/>
      <w:color w:val="1B1D3D"/>
      <w:kern w:val="0"/>
      <w14:ligatures w14:val="none"/>
    </w:rPr>
  </w:style>
  <w:style w:type="character" w:customStyle="1" w:styleId="Heading7Char">
    <w:name w:val="Heading 7 Char"/>
    <w:aliases w:val="7 Char,Appendix Major Char,(Level 7 numbered paras) Char"/>
    <w:basedOn w:val="DefaultParagraphFont"/>
    <w:link w:val="Heading7"/>
    <w:rsid w:val="00B8504A"/>
    <w:rPr>
      <w:rFonts w:ascii="Calibri Light" w:eastAsia="Times New Roman" w:hAnsi="Calibri Light" w:cs="Times New Roman"/>
      <w:i/>
      <w:iCs/>
      <w:color w:val="404040"/>
      <w:kern w:val="0"/>
      <w14:ligatures w14:val="none"/>
    </w:rPr>
  </w:style>
  <w:style w:type="character" w:customStyle="1" w:styleId="Heading8Char">
    <w:name w:val="Heading 8 Char"/>
    <w:aliases w:val="8 Char,h8 Char,OurHeadings Char,(Level 8 numbered paras) Char"/>
    <w:basedOn w:val="DefaultParagraphFont"/>
    <w:link w:val="Heading8"/>
    <w:rsid w:val="00B8504A"/>
    <w:rPr>
      <w:rFonts w:ascii="Calibri Light" w:eastAsia="Times New Roman" w:hAnsi="Calibri Light" w:cs="Times New Roman"/>
      <w:color w:val="404040"/>
      <w:kern w:val="0"/>
      <w:sz w:val="20"/>
      <w:szCs w:val="20"/>
      <w14:ligatures w14:val="none"/>
    </w:rPr>
  </w:style>
  <w:style w:type="character" w:customStyle="1" w:styleId="Heading9Char">
    <w:name w:val="Heading 9 Char"/>
    <w:aliases w:val="9 Char,h9 Char,RFP Reference Char,Heading 9x Char,(Level 9 numbered paras) Char"/>
    <w:basedOn w:val="DefaultParagraphFont"/>
    <w:link w:val="Heading9"/>
    <w:rsid w:val="00B8504A"/>
    <w:rPr>
      <w:rFonts w:ascii="Calibri Light" w:eastAsia="Times New Roman" w:hAnsi="Calibri Light" w:cs="Times New Roman"/>
      <w:i/>
      <w:iCs/>
      <w:color w:val="404040"/>
      <w:kern w:val="0"/>
      <w:sz w:val="20"/>
      <w:szCs w:val="20"/>
      <w14:ligatures w14:val="none"/>
    </w:rPr>
  </w:style>
  <w:style w:type="paragraph" w:customStyle="1" w:styleId="Bodytext">
    <w:name w:val="Bodytext"/>
    <w:basedOn w:val="Normal"/>
    <w:link w:val="BodytextChar"/>
    <w:rsid w:val="00B8504A"/>
    <w:pPr>
      <w:ind w:left="1080"/>
      <w:jc w:val="both"/>
    </w:pPr>
  </w:style>
  <w:style w:type="character" w:customStyle="1" w:styleId="BodytextChar">
    <w:name w:val="Bodytext Char"/>
    <w:link w:val="Bodytext"/>
    <w:locked/>
    <w:rsid w:val="00B8504A"/>
    <w:rPr>
      <w:rFonts w:ascii="Calibri" w:eastAsia="Times New Roman" w:hAnsi="Calibri" w:cs="Times New Roman"/>
      <w:kern w:val="0"/>
      <w14:ligatures w14:val="none"/>
    </w:rPr>
  </w:style>
  <w:style w:type="paragraph" w:styleId="ListParagraph">
    <w:name w:val="List Paragraph"/>
    <w:aliases w:val="Use Case List Paragraph,List Paragraph1,b1,Bullet for no #'s,Body Bullet,B1,bu1,bu1 + Before:  0 pt,After:  6 pt,List Paragraph Char Char,lp1,Figure_name,Bullet- First level,Numbered Indented Text,Style 2,numbered,列出段落,Equipment,Ref"/>
    <w:basedOn w:val="Normal"/>
    <w:link w:val="ListParagraphChar"/>
    <w:uiPriority w:val="34"/>
    <w:qFormat/>
    <w:rsid w:val="00B8504A"/>
    <w:pPr>
      <w:ind w:left="720"/>
      <w:contextualSpacing/>
    </w:pPr>
  </w:style>
  <w:style w:type="paragraph" w:customStyle="1" w:styleId="Default">
    <w:name w:val="Default"/>
    <w:rsid w:val="00B8504A"/>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character" w:customStyle="1" w:styleId="ListParagraphChar">
    <w:name w:val="List Paragraph Char"/>
    <w:aliases w:val="Use Case List Paragraph Char,List Paragraph1 Char,b1 Char,Bullet for no #'s Char,Body Bullet Char,B1 Char,bu1 Char,bu1 + Before:  0 pt Char,After:  6 pt Char,List Paragraph Char Char Char,lp1 Char,Figure_name Char,Style 2 Char"/>
    <w:link w:val="ListParagraph"/>
    <w:uiPriority w:val="34"/>
    <w:qFormat/>
    <w:locked/>
    <w:rsid w:val="00B8504A"/>
    <w:rPr>
      <w:rFonts w:ascii="Calibri" w:eastAsia="Times New Roman" w:hAnsi="Calibri" w:cs="Times New Roman"/>
      <w:kern w:val="0"/>
      <w14:ligatures w14:val="none"/>
    </w:rPr>
  </w:style>
  <w:style w:type="table" w:styleId="GridTable4-Accent5">
    <w:name w:val="Grid Table 4 Accent 5"/>
    <w:basedOn w:val="TableNormal"/>
    <w:uiPriority w:val="49"/>
    <w:rsid w:val="00B8504A"/>
    <w:pPr>
      <w:spacing w:after="0" w:line="240" w:lineRule="auto"/>
    </w:pPr>
    <w:rPr>
      <w:rFonts w:ascii="Calibri" w:eastAsia="Times New Roman" w:hAnsi="Calibri" w:cs="Times New Roman"/>
      <w:kern w:val="0"/>
      <w:sz w:val="20"/>
      <w:szCs w:val="2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F90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235"/>
    <w:rPr>
      <w:rFonts w:ascii="Calibri" w:eastAsia="Times New Roman" w:hAnsi="Calibri" w:cs="Times New Roman"/>
      <w:kern w:val="0"/>
      <w14:ligatures w14:val="none"/>
    </w:rPr>
  </w:style>
  <w:style w:type="paragraph" w:styleId="Footer">
    <w:name w:val="footer"/>
    <w:basedOn w:val="Normal"/>
    <w:link w:val="FooterChar"/>
    <w:uiPriority w:val="99"/>
    <w:unhideWhenUsed/>
    <w:rsid w:val="00F90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235"/>
    <w:rPr>
      <w:rFonts w:ascii="Calibri" w:eastAsia="Times New Roman" w:hAnsi="Calibri" w:cs="Times New Roman"/>
      <w:kern w:val="0"/>
      <w14:ligatures w14:val="none"/>
    </w:rPr>
  </w:style>
  <w:style w:type="paragraph" w:styleId="CommentText">
    <w:name w:val="annotation text"/>
    <w:basedOn w:val="Normal"/>
    <w:link w:val="CommentTextChar"/>
    <w:unhideWhenUsed/>
    <w:rsid w:val="00BE1CEA"/>
  </w:style>
  <w:style w:type="character" w:customStyle="1" w:styleId="CommentTextChar">
    <w:name w:val="Comment Text Char"/>
    <w:basedOn w:val="DefaultParagraphFont"/>
    <w:link w:val="CommentText"/>
    <w:rsid w:val="00BE1CEA"/>
    <w:rPr>
      <w:rFonts w:ascii="Calibri" w:eastAsia="Times New Roman" w:hAnsi="Calibri" w:cs="Times New Roman"/>
      <w:kern w:val="0"/>
      <w14:ligatures w14:val="none"/>
    </w:rPr>
  </w:style>
  <w:style w:type="character" w:styleId="CommentReference">
    <w:name w:val="annotation reference"/>
    <w:semiHidden/>
    <w:unhideWhenUsed/>
    <w:rsid w:val="00BE1CEA"/>
    <w:rPr>
      <w:sz w:val="16"/>
      <w:szCs w:val="16"/>
    </w:rPr>
  </w:style>
  <w:style w:type="character" w:styleId="SubtleReference">
    <w:name w:val="Subtle Reference"/>
    <w:uiPriority w:val="31"/>
    <w:qFormat/>
    <w:rsid w:val="00C933FC"/>
    <w:rPr>
      <w:smallCaps/>
      <w:color w:val="404040"/>
      <w:u w:val="single" w:color="7F7F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611754">
      <w:bodyDiv w:val="1"/>
      <w:marLeft w:val="0"/>
      <w:marRight w:val="0"/>
      <w:marTop w:val="0"/>
      <w:marBottom w:val="0"/>
      <w:divBdr>
        <w:top w:val="none" w:sz="0" w:space="0" w:color="auto"/>
        <w:left w:val="none" w:sz="0" w:space="0" w:color="auto"/>
        <w:bottom w:val="none" w:sz="0" w:space="0" w:color="auto"/>
        <w:right w:val="none" w:sz="0" w:space="0" w:color="auto"/>
      </w:divBdr>
      <w:divsChild>
        <w:div w:id="51966010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F66C21-7552-48BC-B5AB-0BAEA0956AE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6FFC8960-B340-4F95-B1AA-F1931B8D3191}">
      <dgm:prSet phldrT="[Text]" custT="1"/>
      <dgm:spPr/>
      <dgm:t>
        <a:bodyPr/>
        <a:lstStyle/>
        <a:p>
          <a:r>
            <a:rPr lang="en-US" sz="1050" b="1">
              <a:solidFill>
                <a:srgbClr val="000048"/>
              </a:solidFill>
              <a:latin typeface="Arial" panose="020B0604020202020204" pitchFamily="34" charset="0"/>
              <a:cs typeface="Arial" panose="020B0604020202020204" pitchFamily="34" charset="0"/>
            </a:rPr>
            <a:t>GenC Internship &amp; CSD </a:t>
          </a:r>
        </a:p>
        <a:p>
          <a:r>
            <a:rPr lang="en-US" sz="1050" b="1">
              <a:solidFill>
                <a:srgbClr val="000048"/>
              </a:solidFill>
              <a:latin typeface="Arial" panose="020B0604020202020204" pitchFamily="34" charset="0"/>
              <a:cs typeface="Arial" panose="020B0604020202020204" pitchFamily="34" charset="0"/>
            </a:rPr>
            <a:t>Successful completion criteria</a:t>
          </a:r>
        </a:p>
      </dgm:t>
    </dgm:pt>
    <dgm:pt modelId="{18CA9916-F240-4550-88ED-341BEA612BC8}" type="parTrans" cxnId="{456F0048-F9AE-4907-A0ED-70770C72450F}">
      <dgm:prSet/>
      <dgm:spPr/>
      <dgm:t>
        <a:bodyPr/>
        <a:lstStyle/>
        <a:p>
          <a:endParaRPr lang="en-US" sz="1100"/>
        </a:p>
      </dgm:t>
    </dgm:pt>
    <dgm:pt modelId="{8C8AE488-55D3-4C75-BAC1-CC70BD4DD670}" type="sibTrans" cxnId="{456F0048-F9AE-4907-A0ED-70770C72450F}">
      <dgm:prSet/>
      <dgm:spPr/>
      <dgm:t>
        <a:bodyPr/>
        <a:lstStyle/>
        <a:p>
          <a:endParaRPr lang="en-US" sz="1100"/>
        </a:p>
      </dgm:t>
    </dgm:pt>
    <dgm:pt modelId="{5AF8345C-821F-4132-B5B1-9377259B61DC}">
      <dgm:prSet phldrT="[Text]" custT="1"/>
      <dgm:spPr/>
      <dgm:t>
        <a:bodyPr/>
        <a:lstStyle/>
        <a:p>
          <a:r>
            <a:rPr lang="en-US" sz="1050">
              <a:solidFill>
                <a:srgbClr val="000048"/>
              </a:solidFill>
              <a:latin typeface="Arial" panose="020B0604020202020204" pitchFamily="34" charset="0"/>
              <a:cs typeface="Arial" panose="020B0604020202020204" pitchFamily="34" charset="0"/>
            </a:rPr>
            <a:t>Technical Preformance Health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03828B55-45C7-4E1C-9274-8F7C8D1858DA}" type="parTrans" cxnId="{6ED8641D-028F-4642-B382-714E9B34131F}">
      <dgm:prSet/>
      <dgm:spPr/>
      <dgm:t>
        <a:bodyPr/>
        <a:lstStyle/>
        <a:p>
          <a:endParaRPr lang="en-US" sz="1100"/>
        </a:p>
      </dgm:t>
    </dgm:pt>
    <dgm:pt modelId="{063A0ECF-7B98-4BB0-B22C-EF4C24EBB2CF}" type="sibTrans" cxnId="{6ED8641D-028F-4642-B382-714E9B34131F}">
      <dgm:prSet/>
      <dgm:spPr/>
      <dgm:t>
        <a:bodyPr/>
        <a:lstStyle/>
        <a:p>
          <a:endParaRPr lang="en-US" sz="1100"/>
        </a:p>
      </dgm:t>
    </dgm:pt>
    <dgm:pt modelId="{BDF7D5EF-1E2D-4224-9A7F-9F7508EA2E67}">
      <dgm:prSet phldrT="[Text]" custT="1"/>
      <dgm:spPr/>
      <dgm:t>
        <a:bodyPr/>
        <a:lstStyle/>
        <a:p>
          <a:r>
            <a:rPr lang="en-US" sz="1050">
              <a:solidFill>
                <a:srgbClr val="000048"/>
              </a:solidFill>
              <a:latin typeface="Arial" panose="020B0604020202020204" pitchFamily="34" charset="0"/>
              <a:cs typeface="Arial" panose="020B0604020202020204" pitchFamily="34" charset="0"/>
            </a:rPr>
            <a:t>Attendance Heath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BBB628BB-56C4-4797-98DF-7484A45AC50A}" type="parTrans" cxnId="{9454CE93-B3AC-4943-AFC1-71A11D8EC07A}">
      <dgm:prSet/>
      <dgm:spPr/>
      <dgm:t>
        <a:bodyPr/>
        <a:lstStyle/>
        <a:p>
          <a:endParaRPr lang="en-US" sz="1100"/>
        </a:p>
      </dgm:t>
    </dgm:pt>
    <dgm:pt modelId="{EEA4FEC0-3AF7-4129-8C8C-1D9F94062366}" type="sibTrans" cxnId="{9454CE93-B3AC-4943-AFC1-71A11D8EC07A}">
      <dgm:prSet/>
      <dgm:spPr/>
      <dgm:t>
        <a:bodyPr/>
        <a:lstStyle/>
        <a:p>
          <a:endParaRPr lang="en-US" sz="1100"/>
        </a:p>
      </dgm:t>
    </dgm:pt>
    <dgm:pt modelId="{0846AA2D-148D-47D1-8843-5E9B76B98165}">
      <dgm:prSet phldrT="[Text]" custT="1"/>
      <dgm:spPr/>
      <dgm:t>
        <a:bodyPr/>
        <a:lstStyle/>
        <a:p>
          <a:r>
            <a:rPr lang="en-US" sz="1050">
              <a:solidFill>
                <a:srgbClr val="000048"/>
              </a:solidFill>
              <a:latin typeface="Arial" panose="020B0604020202020204" pitchFamily="34" charset="0"/>
              <a:cs typeface="Arial" panose="020B0604020202020204" pitchFamily="34" charset="0"/>
            </a:rPr>
            <a:t>Language assessment</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&gt; = B2 CEFR </a:t>
          </a:r>
        </a:p>
      </dgm:t>
    </dgm:pt>
    <dgm:pt modelId="{983092AF-7E55-4C1C-AFD5-F7C68CEA7678}" type="parTrans" cxnId="{7169CC25-D023-414F-9FFE-7CB198173F6E}">
      <dgm:prSet/>
      <dgm:spPr/>
      <dgm:t>
        <a:bodyPr/>
        <a:lstStyle/>
        <a:p>
          <a:endParaRPr lang="en-US" sz="1100"/>
        </a:p>
      </dgm:t>
    </dgm:pt>
    <dgm:pt modelId="{1D3717BE-C528-40D4-A83A-593B58811AB5}" type="sibTrans" cxnId="{7169CC25-D023-414F-9FFE-7CB198173F6E}">
      <dgm:prSet/>
      <dgm:spPr/>
      <dgm:t>
        <a:bodyPr/>
        <a:lstStyle/>
        <a:p>
          <a:endParaRPr lang="en-US" sz="1100"/>
        </a:p>
      </dgm:t>
    </dgm:pt>
    <dgm:pt modelId="{217FE0BC-5B4C-4E9C-B330-A9154F4D124F}" type="asst">
      <dgm:prSet phldrT="[Text]" custT="1"/>
      <dgm:spPr/>
      <dgm:t>
        <a:bodyPr/>
        <a:lstStyle/>
        <a:p>
          <a:r>
            <a:rPr lang="en-US" sz="1050">
              <a:solidFill>
                <a:srgbClr val="000048"/>
              </a:solidFill>
              <a:latin typeface="Arial" panose="020B0604020202020204" pitchFamily="34" charset="0"/>
              <a:cs typeface="Arial" panose="020B0604020202020204" pitchFamily="34" charset="0"/>
            </a:rPr>
            <a:t>Passed </a:t>
          </a:r>
        </a:p>
        <a:p>
          <a:r>
            <a:rPr lang="en-US" sz="1050">
              <a:solidFill>
                <a:srgbClr val="000048"/>
              </a:solidFill>
              <a:latin typeface="Arial" panose="020B0604020202020204" pitchFamily="34" charset="0"/>
              <a:cs typeface="Arial" panose="020B0604020202020204" pitchFamily="34" charset="0"/>
            </a:rPr>
            <a:t>GenC Stage 1/FSR</a:t>
          </a:r>
        </a:p>
      </dgm:t>
    </dgm:pt>
    <dgm:pt modelId="{5A3B571C-6D24-43E2-ADF9-9B4B2F72BF43}" type="sibTrans" cxnId="{BD84EC74-FF1D-4B0B-96F3-CFA44D5980A4}">
      <dgm:prSet/>
      <dgm:spPr/>
      <dgm:t>
        <a:bodyPr/>
        <a:lstStyle/>
        <a:p>
          <a:endParaRPr lang="en-US" sz="1100"/>
        </a:p>
      </dgm:t>
    </dgm:pt>
    <dgm:pt modelId="{0A860206-F15F-4932-B75C-2CF58320C936}" type="parTrans" cxnId="{BD84EC74-FF1D-4B0B-96F3-CFA44D5980A4}">
      <dgm:prSet/>
      <dgm:spPr/>
      <dgm:t>
        <a:bodyPr/>
        <a:lstStyle/>
        <a:p>
          <a:endParaRPr lang="en-US" sz="1100"/>
        </a:p>
      </dgm:t>
    </dgm:pt>
    <dgm:pt modelId="{FC79F8FA-17E6-4B1E-B75F-526D008AA898}">
      <dgm:prSet phldrT="[Text]" custT="1"/>
      <dgm:spPr/>
      <dgm:t>
        <a:bodyPr/>
        <a:lstStyle/>
        <a:p>
          <a:r>
            <a:rPr lang="en-US" sz="1050">
              <a:solidFill>
                <a:srgbClr val="000048"/>
              </a:solidFill>
              <a:latin typeface="Arial" panose="020B0604020202020204" pitchFamily="34" charset="0"/>
              <a:cs typeface="Arial" panose="020B0604020202020204" pitchFamily="34" charset="0"/>
            </a:rPr>
            <a:t>Adherence to values aligned Guidelines</a:t>
          </a:r>
        </a:p>
      </dgm:t>
    </dgm:pt>
    <dgm:pt modelId="{8FAD51C7-D869-441E-BDFF-281364859959}" type="parTrans" cxnId="{06C54565-8A19-4FEC-91D7-F01F5BEB7BAC}">
      <dgm:prSet/>
      <dgm:spPr/>
      <dgm:t>
        <a:bodyPr/>
        <a:lstStyle/>
        <a:p>
          <a:endParaRPr lang="en-US"/>
        </a:p>
      </dgm:t>
    </dgm:pt>
    <dgm:pt modelId="{1DD9A96A-873A-4DAC-B842-68A5ED58814D}" type="sibTrans" cxnId="{06C54565-8A19-4FEC-91D7-F01F5BEB7BAC}">
      <dgm:prSet/>
      <dgm:spPr/>
      <dgm:t>
        <a:bodyPr/>
        <a:lstStyle/>
        <a:p>
          <a:endParaRPr lang="en-US"/>
        </a:p>
      </dgm:t>
    </dgm:pt>
    <dgm:pt modelId="{98ED745A-D733-4E0E-B131-646DA7611570}" type="pres">
      <dgm:prSet presAssocID="{1EF66C21-7552-48BC-B5AB-0BAEA0956AEC}" presName="hierChild1" presStyleCnt="0">
        <dgm:presLayoutVars>
          <dgm:chPref val="1"/>
          <dgm:dir/>
          <dgm:animOne val="branch"/>
          <dgm:animLvl val="lvl"/>
          <dgm:resizeHandles/>
        </dgm:presLayoutVars>
      </dgm:prSet>
      <dgm:spPr/>
    </dgm:pt>
    <dgm:pt modelId="{A5B13EC9-1ABF-40F4-98CC-221E46A84BE5}" type="pres">
      <dgm:prSet presAssocID="{6FFC8960-B340-4F95-B1AA-F1931B8D3191}" presName="hierRoot1" presStyleCnt="0"/>
      <dgm:spPr/>
    </dgm:pt>
    <dgm:pt modelId="{B107DA92-F500-4E4F-9E24-D355A72D588A}" type="pres">
      <dgm:prSet presAssocID="{6FFC8960-B340-4F95-B1AA-F1931B8D3191}" presName="composite" presStyleCnt="0"/>
      <dgm:spPr/>
    </dgm:pt>
    <dgm:pt modelId="{DFCA91ED-05AD-4FFE-9170-8FAA890397A0}" type="pres">
      <dgm:prSet presAssocID="{6FFC8960-B340-4F95-B1AA-F1931B8D3191}" presName="background" presStyleLbl="node0" presStyleIdx="0" presStyleCnt="1"/>
      <dgm:spPr/>
    </dgm:pt>
    <dgm:pt modelId="{5B869FD1-3487-4DA6-9925-E03F1354D4F1}" type="pres">
      <dgm:prSet presAssocID="{6FFC8960-B340-4F95-B1AA-F1931B8D3191}" presName="text" presStyleLbl="fgAcc0" presStyleIdx="0" presStyleCnt="1" custScaleX="270599" custScaleY="65414">
        <dgm:presLayoutVars>
          <dgm:chPref val="3"/>
        </dgm:presLayoutVars>
      </dgm:prSet>
      <dgm:spPr/>
    </dgm:pt>
    <dgm:pt modelId="{379B3B4A-51BF-4FE7-BF6C-A7644E091C10}" type="pres">
      <dgm:prSet presAssocID="{6FFC8960-B340-4F95-B1AA-F1931B8D3191}" presName="hierChild2" presStyleCnt="0"/>
      <dgm:spPr/>
    </dgm:pt>
    <dgm:pt modelId="{22103661-1D38-42DC-A810-79CE4AC573E4}" type="pres">
      <dgm:prSet presAssocID="{0A860206-F15F-4932-B75C-2CF58320C936}" presName="Name10" presStyleLbl="parChTrans1D2" presStyleIdx="0" presStyleCnt="5"/>
      <dgm:spPr/>
    </dgm:pt>
    <dgm:pt modelId="{21BEA530-11C2-48ED-B696-4B4168531645}" type="pres">
      <dgm:prSet presAssocID="{217FE0BC-5B4C-4E9C-B330-A9154F4D124F}" presName="hierRoot2" presStyleCnt="0"/>
      <dgm:spPr/>
    </dgm:pt>
    <dgm:pt modelId="{7C49AE9C-F490-4A83-AEC4-6846C4043191}" type="pres">
      <dgm:prSet presAssocID="{217FE0BC-5B4C-4E9C-B330-A9154F4D124F}" presName="composite2" presStyleCnt="0"/>
      <dgm:spPr/>
    </dgm:pt>
    <dgm:pt modelId="{3935D55A-773E-47B5-932C-796AEBB5CF6C}" type="pres">
      <dgm:prSet presAssocID="{217FE0BC-5B4C-4E9C-B330-A9154F4D124F}" presName="background2" presStyleLbl="asst1" presStyleIdx="0" presStyleCnt="1"/>
      <dgm:spPr/>
    </dgm:pt>
    <dgm:pt modelId="{A8E97F92-6EC2-4916-A4EA-50871678F95E}" type="pres">
      <dgm:prSet presAssocID="{217FE0BC-5B4C-4E9C-B330-A9154F4D124F}" presName="text2" presStyleLbl="fgAcc2" presStyleIdx="0" presStyleCnt="5">
        <dgm:presLayoutVars>
          <dgm:chPref val="3"/>
        </dgm:presLayoutVars>
      </dgm:prSet>
      <dgm:spPr/>
    </dgm:pt>
    <dgm:pt modelId="{B2B5001A-54A9-4B75-B7D3-DB46885AC981}" type="pres">
      <dgm:prSet presAssocID="{217FE0BC-5B4C-4E9C-B330-A9154F4D124F}" presName="hierChild3" presStyleCnt="0"/>
      <dgm:spPr/>
    </dgm:pt>
    <dgm:pt modelId="{AFF5B93C-BB53-4624-AEFD-7CBFDC1CC948}" type="pres">
      <dgm:prSet presAssocID="{03828B55-45C7-4E1C-9274-8F7C8D1858DA}" presName="Name10" presStyleLbl="parChTrans1D2" presStyleIdx="1" presStyleCnt="5"/>
      <dgm:spPr/>
    </dgm:pt>
    <dgm:pt modelId="{A535B540-F63E-43F3-952B-D3899859E6D0}" type="pres">
      <dgm:prSet presAssocID="{5AF8345C-821F-4132-B5B1-9377259B61DC}" presName="hierRoot2" presStyleCnt="0"/>
      <dgm:spPr/>
    </dgm:pt>
    <dgm:pt modelId="{B73462ED-AC40-4EEB-9C9B-1B3002EA8BBC}" type="pres">
      <dgm:prSet presAssocID="{5AF8345C-821F-4132-B5B1-9377259B61DC}" presName="composite2" presStyleCnt="0"/>
      <dgm:spPr/>
    </dgm:pt>
    <dgm:pt modelId="{0561B96B-1C53-4611-80CA-BB5D234EF103}" type="pres">
      <dgm:prSet presAssocID="{5AF8345C-821F-4132-B5B1-9377259B61DC}" presName="background2" presStyleLbl="node2" presStyleIdx="0" presStyleCnt="4"/>
      <dgm:spPr/>
    </dgm:pt>
    <dgm:pt modelId="{15BF2D9A-4C92-43EC-9369-D3D4649751C2}" type="pres">
      <dgm:prSet presAssocID="{5AF8345C-821F-4132-B5B1-9377259B61DC}" presName="text2" presStyleLbl="fgAcc2" presStyleIdx="1" presStyleCnt="5">
        <dgm:presLayoutVars>
          <dgm:chPref val="3"/>
        </dgm:presLayoutVars>
      </dgm:prSet>
      <dgm:spPr/>
    </dgm:pt>
    <dgm:pt modelId="{9D0B4BC1-7960-4B17-8E60-9313EF399040}" type="pres">
      <dgm:prSet presAssocID="{5AF8345C-821F-4132-B5B1-9377259B61DC}" presName="hierChild3" presStyleCnt="0"/>
      <dgm:spPr/>
    </dgm:pt>
    <dgm:pt modelId="{6DE598E7-F8E0-4922-B1BF-23B8BE7A3507}" type="pres">
      <dgm:prSet presAssocID="{BBB628BB-56C4-4797-98DF-7484A45AC50A}" presName="Name10" presStyleLbl="parChTrans1D2" presStyleIdx="2" presStyleCnt="5"/>
      <dgm:spPr/>
    </dgm:pt>
    <dgm:pt modelId="{E82D5B89-DB93-4A4F-A142-D3B88EFD0B9A}" type="pres">
      <dgm:prSet presAssocID="{BDF7D5EF-1E2D-4224-9A7F-9F7508EA2E67}" presName="hierRoot2" presStyleCnt="0"/>
      <dgm:spPr/>
    </dgm:pt>
    <dgm:pt modelId="{B819101D-231A-486D-9B40-1D900C6CF6EA}" type="pres">
      <dgm:prSet presAssocID="{BDF7D5EF-1E2D-4224-9A7F-9F7508EA2E67}" presName="composite2" presStyleCnt="0"/>
      <dgm:spPr/>
    </dgm:pt>
    <dgm:pt modelId="{B97372D3-D4BB-4FB9-9FEC-5A7BD6B3A0FB}" type="pres">
      <dgm:prSet presAssocID="{BDF7D5EF-1E2D-4224-9A7F-9F7508EA2E67}" presName="background2" presStyleLbl="node2" presStyleIdx="1" presStyleCnt="4"/>
      <dgm:spPr/>
    </dgm:pt>
    <dgm:pt modelId="{4A13AB38-3FAC-45C7-975D-F9BD97511C66}" type="pres">
      <dgm:prSet presAssocID="{BDF7D5EF-1E2D-4224-9A7F-9F7508EA2E67}" presName="text2" presStyleLbl="fgAcc2" presStyleIdx="2" presStyleCnt="5">
        <dgm:presLayoutVars>
          <dgm:chPref val="3"/>
        </dgm:presLayoutVars>
      </dgm:prSet>
      <dgm:spPr/>
    </dgm:pt>
    <dgm:pt modelId="{DECF5059-0B2D-43D9-A16D-B00009920DD6}" type="pres">
      <dgm:prSet presAssocID="{BDF7D5EF-1E2D-4224-9A7F-9F7508EA2E67}" presName="hierChild3" presStyleCnt="0"/>
      <dgm:spPr/>
    </dgm:pt>
    <dgm:pt modelId="{3E29AF27-3824-4DF0-AB93-A12747730535}" type="pres">
      <dgm:prSet presAssocID="{983092AF-7E55-4C1C-AFD5-F7C68CEA7678}" presName="Name10" presStyleLbl="parChTrans1D2" presStyleIdx="3" presStyleCnt="5"/>
      <dgm:spPr/>
    </dgm:pt>
    <dgm:pt modelId="{71E58046-2F22-4C9A-90F1-81187E15F9BB}" type="pres">
      <dgm:prSet presAssocID="{0846AA2D-148D-47D1-8843-5E9B76B98165}" presName="hierRoot2" presStyleCnt="0"/>
      <dgm:spPr/>
    </dgm:pt>
    <dgm:pt modelId="{B1C872EC-593B-430D-8D41-B4BCC7EEE415}" type="pres">
      <dgm:prSet presAssocID="{0846AA2D-148D-47D1-8843-5E9B76B98165}" presName="composite2" presStyleCnt="0"/>
      <dgm:spPr/>
    </dgm:pt>
    <dgm:pt modelId="{24677533-3AF6-43B6-B1F5-5CE27914EC8A}" type="pres">
      <dgm:prSet presAssocID="{0846AA2D-148D-47D1-8843-5E9B76B98165}" presName="background2" presStyleLbl="node2" presStyleIdx="2" presStyleCnt="4"/>
      <dgm:spPr/>
    </dgm:pt>
    <dgm:pt modelId="{770B9279-14DA-4EFC-BD22-323BB9036B3B}" type="pres">
      <dgm:prSet presAssocID="{0846AA2D-148D-47D1-8843-5E9B76B98165}" presName="text2" presStyleLbl="fgAcc2" presStyleIdx="3" presStyleCnt="5">
        <dgm:presLayoutVars>
          <dgm:chPref val="3"/>
        </dgm:presLayoutVars>
      </dgm:prSet>
      <dgm:spPr/>
    </dgm:pt>
    <dgm:pt modelId="{4FE5DDA9-D44B-45D9-B3FE-211133F01217}" type="pres">
      <dgm:prSet presAssocID="{0846AA2D-148D-47D1-8843-5E9B76B98165}" presName="hierChild3" presStyleCnt="0"/>
      <dgm:spPr/>
    </dgm:pt>
    <dgm:pt modelId="{38CFC1D5-F860-46B1-A154-F37C0A82E32B}" type="pres">
      <dgm:prSet presAssocID="{8FAD51C7-D869-441E-BDFF-281364859959}" presName="Name10" presStyleLbl="parChTrans1D2" presStyleIdx="4" presStyleCnt="5"/>
      <dgm:spPr/>
    </dgm:pt>
    <dgm:pt modelId="{3FEB18DD-F15C-4A30-8DAC-CAB710753815}" type="pres">
      <dgm:prSet presAssocID="{FC79F8FA-17E6-4B1E-B75F-526D008AA898}" presName="hierRoot2" presStyleCnt="0"/>
      <dgm:spPr/>
    </dgm:pt>
    <dgm:pt modelId="{1FC31F01-4FBA-4685-88B4-F55777951356}" type="pres">
      <dgm:prSet presAssocID="{FC79F8FA-17E6-4B1E-B75F-526D008AA898}" presName="composite2" presStyleCnt="0"/>
      <dgm:spPr/>
    </dgm:pt>
    <dgm:pt modelId="{2A93E48C-D46B-4073-B5F3-F03FBC49AFF4}" type="pres">
      <dgm:prSet presAssocID="{FC79F8FA-17E6-4B1E-B75F-526D008AA898}" presName="background2" presStyleLbl="node2" presStyleIdx="3" presStyleCnt="4"/>
      <dgm:spPr/>
    </dgm:pt>
    <dgm:pt modelId="{2AACC932-F257-41C9-ADC7-C3E6B9A7CC0A}" type="pres">
      <dgm:prSet presAssocID="{FC79F8FA-17E6-4B1E-B75F-526D008AA898}" presName="text2" presStyleLbl="fgAcc2" presStyleIdx="4" presStyleCnt="5">
        <dgm:presLayoutVars>
          <dgm:chPref val="3"/>
        </dgm:presLayoutVars>
      </dgm:prSet>
      <dgm:spPr/>
    </dgm:pt>
    <dgm:pt modelId="{C8CB4FBA-0E78-4B8E-A2D6-203A05DD1EB9}" type="pres">
      <dgm:prSet presAssocID="{FC79F8FA-17E6-4B1E-B75F-526D008AA898}" presName="hierChild3" presStyleCnt="0"/>
      <dgm:spPr/>
    </dgm:pt>
  </dgm:ptLst>
  <dgm:cxnLst>
    <dgm:cxn modelId="{6ED8641D-028F-4642-B382-714E9B34131F}" srcId="{6FFC8960-B340-4F95-B1AA-F1931B8D3191}" destId="{5AF8345C-821F-4132-B5B1-9377259B61DC}" srcOrd="1" destOrd="0" parTransId="{03828B55-45C7-4E1C-9274-8F7C8D1858DA}" sibTransId="{063A0ECF-7B98-4BB0-B22C-EF4C24EBB2CF}"/>
    <dgm:cxn modelId="{7169CC25-D023-414F-9FFE-7CB198173F6E}" srcId="{6FFC8960-B340-4F95-B1AA-F1931B8D3191}" destId="{0846AA2D-148D-47D1-8843-5E9B76B98165}" srcOrd="3" destOrd="0" parTransId="{983092AF-7E55-4C1C-AFD5-F7C68CEA7678}" sibTransId="{1D3717BE-C528-40D4-A83A-593B58811AB5}"/>
    <dgm:cxn modelId="{7FF0DB5D-6705-4BE0-99D8-FBA81D5B0AD5}" type="presOf" srcId="{983092AF-7E55-4C1C-AFD5-F7C68CEA7678}" destId="{3E29AF27-3824-4DF0-AB93-A12747730535}" srcOrd="0" destOrd="0" presId="urn:microsoft.com/office/officeart/2005/8/layout/hierarchy1"/>
    <dgm:cxn modelId="{78B75462-4479-40A1-876F-5779F9A5D899}" type="presOf" srcId="{0A860206-F15F-4932-B75C-2CF58320C936}" destId="{22103661-1D38-42DC-A810-79CE4AC573E4}" srcOrd="0" destOrd="0" presId="urn:microsoft.com/office/officeart/2005/8/layout/hierarchy1"/>
    <dgm:cxn modelId="{06C54565-8A19-4FEC-91D7-F01F5BEB7BAC}" srcId="{6FFC8960-B340-4F95-B1AA-F1931B8D3191}" destId="{FC79F8FA-17E6-4B1E-B75F-526D008AA898}" srcOrd="4" destOrd="0" parTransId="{8FAD51C7-D869-441E-BDFF-281364859959}" sibTransId="{1DD9A96A-873A-4DAC-B842-68A5ED58814D}"/>
    <dgm:cxn modelId="{456F0048-F9AE-4907-A0ED-70770C72450F}" srcId="{1EF66C21-7552-48BC-B5AB-0BAEA0956AEC}" destId="{6FFC8960-B340-4F95-B1AA-F1931B8D3191}" srcOrd="0" destOrd="0" parTransId="{18CA9916-F240-4550-88ED-341BEA612BC8}" sibTransId="{8C8AE488-55D3-4C75-BAC1-CC70BD4DD670}"/>
    <dgm:cxn modelId="{75096351-D88F-43E2-93A5-FFBE1009E9D6}" type="presOf" srcId="{5AF8345C-821F-4132-B5B1-9377259B61DC}" destId="{15BF2D9A-4C92-43EC-9369-D3D4649751C2}" srcOrd="0" destOrd="0" presId="urn:microsoft.com/office/officeart/2005/8/layout/hierarchy1"/>
    <dgm:cxn modelId="{F6CC9F52-F3CE-4D97-8587-468B2DBF19D4}" type="presOf" srcId="{1EF66C21-7552-48BC-B5AB-0BAEA0956AEC}" destId="{98ED745A-D733-4E0E-B131-646DA7611570}" srcOrd="0" destOrd="0" presId="urn:microsoft.com/office/officeart/2005/8/layout/hierarchy1"/>
    <dgm:cxn modelId="{BD84EC74-FF1D-4B0B-96F3-CFA44D5980A4}" srcId="{6FFC8960-B340-4F95-B1AA-F1931B8D3191}" destId="{217FE0BC-5B4C-4E9C-B330-A9154F4D124F}" srcOrd="0" destOrd="0" parTransId="{0A860206-F15F-4932-B75C-2CF58320C936}" sibTransId="{5A3B571C-6D24-43E2-ADF9-9B4B2F72BF43}"/>
    <dgm:cxn modelId="{16CAA07D-9E64-4B12-AEDE-6A6D140053B5}" type="presOf" srcId="{0846AA2D-148D-47D1-8843-5E9B76B98165}" destId="{770B9279-14DA-4EFC-BD22-323BB9036B3B}" srcOrd="0" destOrd="0" presId="urn:microsoft.com/office/officeart/2005/8/layout/hierarchy1"/>
    <dgm:cxn modelId="{9454CE93-B3AC-4943-AFC1-71A11D8EC07A}" srcId="{6FFC8960-B340-4F95-B1AA-F1931B8D3191}" destId="{BDF7D5EF-1E2D-4224-9A7F-9F7508EA2E67}" srcOrd="2" destOrd="0" parTransId="{BBB628BB-56C4-4797-98DF-7484A45AC50A}" sibTransId="{EEA4FEC0-3AF7-4129-8C8C-1D9F94062366}"/>
    <dgm:cxn modelId="{93717DA4-0648-42B8-961A-78AA54D12CE1}" type="presOf" srcId="{BDF7D5EF-1E2D-4224-9A7F-9F7508EA2E67}" destId="{4A13AB38-3FAC-45C7-975D-F9BD97511C66}" srcOrd="0" destOrd="0" presId="urn:microsoft.com/office/officeart/2005/8/layout/hierarchy1"/>
    <dgm:cxn modelId="{C6F1D7AF-C6B9-4ED8-A666-D236981E1E74}" type="presOf" srcId="{FC79F8FA-17E6-4B1E-B75F-526D008AA898}" destId="{2AACC932-F257-41C9-ADC7-C3E6B9A7CC0A}" srcOrd="0" destOrd="0" presId="urn:microsoft.com/office/officeart/2005/8/layout/hierarchy1"/>
    <dgm:cxn modelId="{0C0FB6B4-9405-435B-B82D-D4A3863888A8}" type="presOf" srcId="{BBB628BB-56C4-4797-98DF-7484A45AC50A}" destId="{6DE598E7-F8E0-4922-B1BF-23B8BE7A3507}" srcOrd="0" destOrd="0" presId="urn:microsoft.com/office/officeart/2005/8/layout/hierarchy1"/>
    <dgm:cxn modelId="{1DAC78C1-1A84-44FE-89C1-15F666D982CC}" type="presOf" srcId="{8FAD51C7-D869-441E-BDFF-281364859959}" destId="{38CFC1D5-F860-46B1-A154-F37C0A82E32B}" srcOrd="0" destOrd="0" presId="urn:microsoft.com/office/officeart/2005/8/layout/hierarchy1"/>
    <dgm:cxn modelId="{C2189FD8-B2CB-4B9E-9369-8EE99CDAA267}" type="presOf" srcId="{217FE0BC-5B4C-4E9C-B330-A9154F4D124F}" destId="{A8E97F92-6EC2-4916-A4EA-50871678F95E}" srcOrd="0" destOrd="0" presId="urn:microsoft.com/office/officeart/2005/8/layout/hierarchy1"/>
    <dgm:cxn modelId="{532133E0-EE45-4552-8D0A-88EA69FE4EE9}" type="presOf" srcId="{6FFC8960-B340-4F95-B1AA-F1931B8D3191}" destId="{5B869FD1-3487-4DA6-9925-E03F1354D4F1}" srcOrd="0" destOrd="0" presId="urn:microsoft.com/office/officeart/2005/8/layout/hierarchy1"/>
    <dgm:cxn modelId="{21D2AFE7-6489-491E-82BE-57F9D5050540}" type="presOf" srcId="{03828B55-45C7-4E1C-9274-8F7C8D1858DA}" destId="{AFF5B93C-BB53-4624-AEFD-7CBFDC1CC948}" srcOrd="0" destOrd="0" presId="urn:microsoft.com/office/officeart/2005/8/layout/hierarchy1"/>
    <dgm:cxn modelId="{81E83362-8AA2-4495-A422-B740091136EF}" type="presParOf" srcId="{98ED745A-D733-4E0E-B131-646DA7611570}" destId="{A5B13EC9-1ABF-40F4-98CC-221E46A84BE5}" srcOrd="0" destOrd="0" presId="urn:microsoft.com/office/officeart/2005/8/layout/hierarchy1"/>
    <dgm:cxn modelId="{683389C0-F7DB-49DD-B7FF-3B640420CC6F}" type="presParOf" srcId="{A5B13EC9-1ABF-40F4-98CC-221E46A84BE5}" destId="{B107DA92-F500-4E4F-9E24-D355A72D588A}" srcOrd="0" destOrd="0" presId="urn:microsoft.com/office/officeart/2005/8/layout/hierarchy1"/>
    <dgm:cxn modelId="{39116FA0-6549-431D-8360-04DF253118D8}" type="presParOf" srcId="{B107DA92-F500-4E4F-9E24-D355A72D588A}" destId="{DFCA91ED-05AD-4FFE-9170-8FAA890397A0}" srcOrd="0" destOrd="0" presId="urn:microsoft.com/office/officeart/2005/8/layout/hierarchy1"/>
    <dgm:cxn modelId="{6D9FECF4-7D35-4731-9E5C-0C0547A6090F}" type="presParOf" srcId="{B107DA92-F500-4E4F-9E24-D355A72D588A}" destId="{5B869FD1-3487-4DA6-9925-E03F1354D4F1}" srcOrd="1" destOrd="0" presId="urn:microsoft.com/office/officeart/2005/8/layout/hierarchy1"/>
    <dgm:cxn modelId="{DB8A4B1D-CA91-457B-9F6E-34FB17ABE251}" type="presParOf" srcId="{A5B13EC9-1ABF-40F4-98CC-221E46A84BE5}" destId="{379B3B4A-51BF-4FE7-BF6C-A7644E091C10}" srcOrd="1" destOrd="0" presId="urn:microsoft.com/office/officeart/2005/8/layout/hierarchy1"/>
    <dgm:cxn modelId="{DBA35FFC-2861-4390-A19D-EE3B353FF267}" type="presParOf" srcId="{379B3B4A-51BF-4FE7-BF6C-A7644E091C10}" destId="{22103661-1D38-42DC-A810-79CE4AC573E4}" srcOrd="0" destOrd="0" presId="urn:microsoft.com/office/officeart/2005/8/layout/hierarchy1"/>
    <dgm:cxn modelId="{AE453033-7411-40E1-B510-22425DD83B88}" type="presParOf" srcId="{379B3B4A-51BF-4FE7-BF6C-A7644E091C10}" destId="{21BEA530-11C2-48ED-B696-4B4168531645}" srcOrd="1" destOrd="0" presId="urn:microsoft.com/office/officeart/2005/8/layout/hierarchy1"/>
    <dgm:cxn modelId="{6B919904-2370-4CD2-93CA-48B0EECB76C1}" type="presParOf" srcId="{21BEA530-11C2-48ED-B696-4B4168531645}" destId="{7C49AE9C-F490-4A83-AEC4-6846C4043191}" srcOrd="0" destOrd="0" presId="urn:microsoft.com/office/officeart/2005/8/layout/hierarchy1"/>
    <dgm:cxn modelId="{405F9891-3F83-4012-BD3E-137F0BCC7285}" type="presParOf" srcId="{7C49AE9C-F490-4A83-AEC4-6846C4043191}" destId="{3935D55A-773E-47B5-932C-796AEBB5CF6C}" srcOrd="0" destOrd="0" presId="urn:microsoft.com/office/officeart/2005/8/layout/hierarchy1"/>
    <dgm:cxn modelId="{2A109999-D829-4BB6-9BB8-28AAE1F90F9F}" type="presParOf" srcId="{7C49AE9C-F490-4A83-AEC4-6846C4043191}" destId="{A8E97F92-6EC2-4916-A4EA-50871678F95E}" srcOrd="1" destOrd="0" presId="urn:microsoft.com/office/officeart/2005/8/layout/hierarchy1"/>
    <dgm:cxn modelId="{356CDB12-86C8-47D4-931F-03019AEA2AE1}" type="presParOf" srcId="{21BEA530-11C2-48ED-B696-4B4168531645}" destId="{B2B5001A-54A9-4B75-B7D3-DB46885AC981}" srcOrd="1" destOrd="0" presId="urn:microsoft.com/office/officeart/2005/8/layout/hierarchy1"/>
    <dgm:cxn modelId="{4CE24B7C-3BF6-49BF-BAEC-18A6CAF49E6D}" type="presParOf" srcId="{379B3B4A-51BF-4FE7-BF6C-A7644E091C10}" destId="{AFF5B93C-BB53-4624-AEFD-7CBFDC1CC948}" srcOrd="2" destOrd="0" presId="urn:microsoft.com/office/officeart/2005/8/layout/hierarchy1"/>
    <dgm:cxn modelId="{F14AF322-16D7-426A-B34D-B6BC26ABEAEF}" type="presParOf" srcId="{379B3B4A-51BF-4FE7-BF6C-A7644E091C10}" destId="{A535B540-F63E-43F3-952B-D3899859E6D0}" srcOrd="3" destOrd="0" presId="urn:microsoft.com/office/officeart/2005/8/layout/hierarchy1"/>
    <dgm:cxn modelId="{82D1182B-911A-4ED9-ABF0-F95415AC8CB1}" type="presParOf" srcId="{A535B540-F63E-43F3-952B-D3899859E6D0}" destId="{B73462ED-AC40-4EEB-9C9B-1B3002EA8BBC}" srcOrd="0" destOrd="0" presId="urn:microsoft.com/office/officeart/2005/8/layout/hierarchy1"/>
    <dgm:cxn modelId="{E331E194-B91B-4C71-AF89-96BC2062E841}" type="presParOf" srcId="{B73462ED-AC40-4EEB-9C9B-1B3002EA8BBC}" destId="{0561B96B-1C53-4611-80CA-BB5D234EF103}" srcOrd="0" destOrd="0" presId="urn:microsoft.com/office/officeart/2005/8/layout/hierarchy1"/>
    <dgm:cxn modelId="{844AB4FD-1B7E-4BBF-B820-15CFDB6FA4B2}" type="presParOf" srcId="{B73462ED-AC40-4EEB-9C9B-1B3002EA8BBC}" destId="{15BF2D9A-4C92-43EC-9369-D3D4649751C2}" srcOrd="1" destOrd="0" presId="urn:microsoft.com/office/officeart/2005/8/layout/hierarchy1"/>
    <dgm:cxn modelId="{D5A16C98-7FEA-4F5C-8C0D-CFC1100A5194}" type="presParOf" srcId="{A535B540-F63E-43F3-952B-D3899859E6D0}" destId="{9D0B4BC1-7960-4B17-8E60-9313EF399040}" srcOrd="1" destOrd="0" presId="urn:microsoft.com/office/officeart/2005/8/layout/hierarchy1"/>
    <dgm:cxn modelId="{8956518D-1AC1-4AA2-9C82-DA2B00A2C3F6}" type="presParOf" srcId="{379B3B4A-51BF-4FE7-BF6C-A7644E091C10}" destId="{6DE598E7-F8E0-4922-B1BF-23B8BE7A3507}" srcOrd="4" destOrd="0" presId="urn:microsoft.com/office/officeart/2005/8/layout/hierarchy1"/>
    <dgm:cxn modelId="{4A41F07B-AADA-44B9-B144-29B2D34EC6BC}" type="presParOf" srcId="{379B3B4A-51BF-4FE7-BF6C-A7644E091C10}" destId="{E82D5B89-DB93-4A4F-A142-D3B88EFD0B9A}" srcOrd="5" destOrd="0" presId="urn:microsoft.com/office/officeart/2005/8/layout/hierarchy1"/>
    <dgm:cxn modelId="{D0415790-1E47-4B44-AC2D-1557E99F8D59}" type="presParOf" srcId="{E82D5B89-DB93-4A4F-A142-D3B88EFD0B9A}" destId="{B819101D-231A-486D-9B40-1D900C6CF6EA}" srcOrd="0" destOrd="0" presId="urn:microsoft.com/office/officeart/2005/8/layout/hierarchy1"/>
    <dgm:cxn modelId="{F30B44E2-9B33-443A-92E2-3EB9B117842D}" type="presParOf" srcId="{B819101D-231A-486D-9B40-1D900C6CF6EA}" destId="{B97372D3-D4BB-4FB9-9FEC-5A7BD6B3A0FB}" srcOrd="0" destOrd="0" presId="urn:microsoft.com/office/officeart/2005/8/layout/hierarchy1"/>
    <dgm:cxn modelId="{D0FFBBD6-C827-4596-B194-6939EB6B2C95}" type="presParOf" srcId="{B819101D-231A-486D-9B40-1D900C6CF6EA}" destId="{4A13AB38-3FAC-45C7-975D-F9BD97511C66}" srcOrd="1" destOrd="0" presId="urn:microsoft.com/office/officeart/2005/8/layout/hierarchy1"/>
    <dgm:cxn modelId="{9D7639D8-EEA9-4276-89E2-49DB109D580B}" type="presParOf" srcId="{E82D5B89-DB93-4A4F-A142-D3B88EFD0B9A}" destId="{DECF5059-0B2D-43D9-A16D-B00009920DD6}" srcOrd="1" destOrd="0" presId="urn:microsoft.com/office/officeart/2005/8/layout/hierarchy1"/>
    <dgm:cxn modelId="{6B21B07B-1365-4A6C-AD49-9CEFEE7D11FF}" type="presParOf" srcId="{379B3B4A-51BF-4FE7-BF6C-A7644E091C10}" destId="{3E29AF27-3824-4DF0-AB93-A12747730535}" srcOrd="6" destOrd="0" presId="urn:microsoft.com/office/officeart/2005/8/layout/hierarchy1"/>
    <dgm:cxn modelId="{D0186E30-F2D7-4F7B-A326-5FCB0D3A988F}" type="presParOf" srcId="{379B3B4A-51BF-4FE7-BF6C-A7644E091C10}" destId="{71E58046-2F22-4C9A-90F1-81187E15F9BB}" srcOrd="7" destOrd="0" presId="urn:microsoft.com/office/officeart/2005/8/layout/hierarchy1"/>
    <dgm:cxn modelId="{A2CEE498-09B8-432D-92B2-F2D07F2E9D11}" type="presParOf" srcId="{71E58046-2F22-4C9A-90F1-81187E15F9BB}" destId="{B1C872EC-593B-430D-8D41-B4BCC7EEE415}" srcOrd="0" destOrd="0" presId="urn:microsoft.com/office/officeart/2005/8/layout/hierarchy1"/>
    <dgm:cxn modelId="{71BCE50F-71FE-4704-829D-C1131884DEDE}" type="presParOf" srcId="{B1C872EC-593B-430D-8D41-B4BCC7EEE415}" destId="{24677533-3AF6-43B6-B1F5-5CE27914EC8A}" srcOrd="0" destOrd="0" presId="urn:microsoft.com/office/officeart/2005/8/layout/hierarchy1"/>
    <dgm:cxn modelId="{C55A436D-AA93-4BEB-B451-F8FAA75991BA}" type="presParOf" srcId="{B1C872EC-593B-430D-8D41-B4BCC7EEE415}" destId="{770B9279-14DA-4EFC-BD22-323BB9036B3B}" srcOrd="1" destOrd="0" presId="urn:microsoft.com/office/officeart/2005/8/layout/hierarchy1"/>
    <dgm:cxn modelId="{8DB5B609-52DA-4CA6-A99A-5470A2AC3355}" type="presParOf" srcId="{71E58046-2F22-4C9A-90F1-81187E15F9BB}" destId="{4FE5DDA9-D44B-45D9-B3FE-211133F01217}" srcOrd="1" destOrd="0" presId="urn:microsoft.com/office/officeart/2005/8/layout/hierarchy1"/>
    <dgm:cxn modelId="{75648EC1-3D22-4AD8-9BB1-CFBC01A52B0B}" type="presParOf" srcId="{379B3B4A-51BF-4FE7-BF6C-A7644E091C10}" destId="{38CFC1D5-F860-46B1-A154-F37C0A82E32B}" srcOrd="8" destOrd="0" presId="urn:microsoft.com/office/officeart/2005/8/layout/hierarchy1"/>
    <dgm:cxn modelId="{4562BB3A-BFA3-462D-8366-91921A4A9437}" type="presParOf" srcId="{379B3B4A-51BF-4FE7-BF6C-A7644E091C10}" destId="{3FEB18DD-F15C-4A30-8DAC-CAB710753815}" srcOrd="9" destOrd="0" presId="urn:microsoft.com/office/officeart/2005/8/layout/hierarchy1"/>
    <dgm:cxn modelId="{AFE5DCEC-71DF-408E-97E9-E6949080F90C}" type="presParOf" srcId="{3FEB18DD-F15C-4A30-8DAC-CAB710753815}" destId="{1FC31F01-4FBA-4685-88B4-F55777951356}" srcOrd="0" destOrd="0" presId="urn:microsoft.com/office/officeart/2005/8/layout/hierarchy1"/>
    <dgm:cxn modelId="{384D9903-EAD7-49DD-B40F-69F4C0FF34F5}" type="presParOf" srcId="{1FC31F01-4FBA-4685-88B4-F55777951356}" destId="{2A93E48C-D46B-4073-B5F3-F03FBC49AFF4}" srcOrd="0" destOrd="0" presId="urn:microsoft.com/office/officeart/2005/8/layout/hierarchy1"/>
    <dgm:cxn modelId="{66866E77-EC02-4F35-BFF0-C2BE9ECFDE6B}" type="presParOf" srcId="{1FC31F01-4FBA-4685-88B4-F55777951356}" destId="{2AACC932-F257-41C9-ADC7-C3E6B9A7CC0A}" srcOrd="1" destOrd="0" presId="urn:microsoft.com/office/officeart/2005/8/layout/hierarchy1"/>
    <dgm:cxn modelId="{B72437BE-A441-4F0B-A845-696FAADBA04E}" type="presParOf" srcId="{3FEB18DD-F15C-4A30-8DAC-CAB710753815}" destId="{C8CB4FBA-0E78-4B8E-A2D6-203A05DD1EB9}"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CFC1D5-F860-46B1-A154-F37C0A82E32B}">
      <dsp:nvSpPr>
        <dsp:cNvPr id="0" name=""/>
        <dsp:cNvSpPr/>
      </dsp:nvSpPr>
      <dsp:spPr>
        <a:xfrm>
          <a:off x="2809293" y="577874"/>
          <a:ext cx="2330619" cy="277290"/>
        </a:xfrm>
        <a:custGeom>
          <a:avLst/>
          <a:gdLst/>
          <a:ahLst/>
          <a:cxnLst/>
          <a:rect l="0" t="0" r="0" b="0"/>
          <a:pathLst>
            <a:path>
              <a:moveTo>
                <a:pt x="0" y="0"/>
              </a:moveTo>
              <a:lnTo>
                <a:pt x="0" y="188965"/>
              </a:lnTo>
              <a:lnTo>
                <a:pt x="2330619" y="188965"/>
              </a:lnTo>
              <a:lnTo>
                <a:pt x="233061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29AF27-3824-4DF0-AB93-A12747730535}">
      <dsp:nvSpPr>
        <dsp:cNvPr id="0" name=""/>
        <dsp:cNvSpPr/>
      </dsp:nvSpPr>
      <dsp:spPr>
        <a:xfrm>
          <a:off x="2809293" y="577874"/>
          <a:ext cx="1165309" cy="277290"/>
        </a:xfrm>
        <a:custGeom>
          <a:avLst/>
          <a:gdLst/>
          <a:ahLst/>
          <a:cxnLst/>
          <a:rect l="0" t="0" r="0" b="0"/>
          <a:pathLst>
            <a:path>
              <a:moveTo>
                <a:pt x="0" y="0"/>
              </a:moveTo>
              <a:lnTo>
                <a:pt x="0" y="188965"/>
              </a:lnTo>
              <a:lnTo>
                <a:pt x="1165309" y="188965"/>
              </a:lnTo>
              <a:lnTo>
                <a:pt x="116530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598E7-F8E0-4922-B1BF-23B8BE7A3507}">
      <dsp:nvSpPr>
        <dsp:cNvPr id="0" name=""/>
        <dsp:cNvSpPr/>
      </dsp:nvSpPr>
      <dsp:spPr>
        <a:xfrm>
          <a:off x="2763573" y="577874"/>
          <a:ext cx="91440" cy="277290"/>
        </a:xfrm>
        <a:custGeom>
          <a:avLst/>
          <a:gdLst/>
          <a:ahLst/>
          <a:cxnLst/>
          <a:rect l="0" t="0" r="0" b="0"/>
          <a:pathLst>
            <a:path>
              <a:moveTo>
                <a:pt x="45720" y="0"/>
              </a:moveTo>
              <a:lnTo>
                <a:pt x="4572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F5B93C-BB53-4624-AEFD-7CBFDC1CC948}">
      <dsp:nvSpPr>
        <dsp:cNvPr id="0" name=""/>
        <dsp:cNvSpPr/>
      </dsp:nvSpPr>
      <dsp:spPr>
        <a:xfrm>
          <a:off x="1643984" y="577874"/>
          <a:ext cx="1165309" cy="277290"/>
        </a:xfrm>
        <a:custGeom>
          <a:avLst/>
          <a:gdLst/>
          <a:ahLst/>
          <a:cxnLst/>
          <a:rect l="0" t="0" r="0" b="0"/>
          <a:pathLst>
            <a:path>
              <a:moveTo>
                <a:pt x="1165309" y="0"/>
              </a:moveTo>
              <a:lnTo>
                <a:pt x="116530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103661-1D38-42DC-A810-79CE4AC573E4}">
      <dsp:nvSpPr>
        <dsp:cNvPr id="0" name=""/>
        <dsp:cNvSpPr/>
      </dsp:nvSpPr>
      <dsp:spPr>
        <a:xfrm>
          <a:off x="478674" y="577874"/>
          <a:ext cx="2330619" cy="277290"/>
        </a:xfrm>
        <a:custGeom>
          <a:avLst/>
          <a:gdLst/>
          <a:ahLst/>
          <a:cxnLst/>
          <a:rect l="0" t="0" r="0" b="0"/>
          <a:pathLst>
            <a:path>
              <a:moveTo>
                <a:pt x="2330619" y="0"/>
              </a:moveTo>
              <a:lnTo>
                <a:pt x="233061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CA91ED-05AD-4FFE-9170-8FAA890397A0}">
      <dsp:nvSpPr>
        <dsp:cNvPr id="0" name=""/>
        <dsp:cNvSpPr/>
      </dsp:nvSpPr>
      <dsp:spPr>
        <a:xfrm>
          <a:off x="1519300" y="181837"/>
          <a:ext cx="2579986" cy="3960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869FD1-3487-4DA6-9925-E03F1354D4F1}">
      <dsp:nvSpPr>
        <dsp:cNvPr id="0" name=""/>
        <dsp:cNvSpPr/>
      </dsp:nvSpPr>
      <dsp:spPr>
        <a:xfrm>
          <a:off x="1625237" y="282478"/>
          <a:ext cx="2579986" cy="3960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GenC Internship &amp; CSD </a:t>
          </a:r>
        </a:p>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Successful completion criteria</a:t>
          </a:r>
        </a:p>
      </dsp:txBody>
      <dsp:txXfrm>
        <a:off x="1636836" y="294077"/>
        <a:ext cx="2556788" cy="372838"/>
      </dsp:txXfrm>
    </dsp:sp>
    <dsp:sp modelId="{3935D55A-773E-47B5-932C-796AEBB5CF6C}">
      <dsp:nvSpPr>
        <dsp:cNvPr id="0" name=""/>
        <dsp:cNvSpPr/>
      </dsp:nvSpPr>
      <dsp:spPr>
        <a:xfrm>
          <a:off x="195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E97F92-6EC2-4916-A4EA-50871678F95E}">
      <dsp:nvSpPr>
        <dsp:cNvPr id="0" name=""/>
        <dsp:cNvSpPr/>
      </dsp:nvSpPr>
      <dsp:spPr>
        <a:xfrm>
          <a:off x="10789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Passed </a:t>
          </a:r>
        </a:p>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GenC Stage 1/FSR</a:t>
          </a:r>
        </a:p>
      </dsp:txBody>
      <dsp:txXfrm>
        <a:off x="125625" y="973537"/>
        <a:ext cx="917971" cy="569967"/>
      </dsp:txXfrm>
    </dsp:sp>
    <dsp:sp modelId="{0561B96B-1C53-4611-80CA-BB5D234EF103}">
      <dsp:nvSpPr>
        <dsp:cNvPr id="0" name=""/>
        <dsp:cNvSpPr/>
      </dsp:nvSpPr>
      <dsp:spPr>
        <a:xfrm>
          <a:off x="116726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BF2D9A-4C92-43EC-9369-D3D4649751C2}">
      <dsp:nvSpPr>
        <dsp:cNvPr id="0" name=""/>
        <dsp:cNvSpPr/>
      </dsp:nvSpPr>
      <dsp:spPr>
        <a:xfrm>
          <a:off x="127320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Technical Preformance Health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1290935" y="973537"/>
        <a:ext cx="917971" cy="569967"/>
      </dsp:txXfrm>
    </dsp:sp>
    <dsp:sp modelId="{B97372D3-D4BB-4FB9-9FEC-5A7BD6B3A0FB}">
      <dsp:nvSpPr>
        <dsp:cNvPr id="0" name=""/>
        <dsp:cNvSpPr/>
      </dsp:nvSpPr>
      <dsp:spPr>
        <a:xfrm>
          <a:off x="233257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13AB38-3FAC-45C7-975D-F9BD97511C66}">
      <dsp:nvSpPr>
        <dsp:cNvPr id="0" name=""/>
        <dsp:cNvSpPr/>
      </dsp:nvSpPr>
      <dsp:spPr>
        <a:xfrm>
          <a:off x="243851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Attendance Heath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2456245" y="973537"/>
        <a:ext cx="917971" cy="569967"/>
      </dsp:txXfrm>
    </dsp:sp>
    <dsp:sp modelId="{24677533-3AF6-43B6-B1F5-5CE27914EC8A}">
      <dsp:nvSpPr>
        <dsp:cNvPr id="0" name=""/>
        <dsp:cNvSpPr/>
      </dsp:nvSpPr>
      <dsp:spPr>
        <a:xfrm>
          <a:off x="349788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0B9279-14DA-4EFC-BD22-323BB9036B3B}">
      <dsp:nvSpPr>
        <dsp:cNvPr id="0" name=""/>
        <dsp:cNvSpPr/>
      </dsp:nvSpPr>
      <dsp:spPr>
        <a:xfrm>
          <a:off x="360382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Language assessment</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&gt; = B2 CEFR </a:t>
          </a:r>
        </a:p>
      </dsp:txBody>
      <dsp:txXfrm>
        <a:off x="3621555" y="973537"/>
        <a:ext cx="917971" cy="569967"/>
      </dsp:txXfrm>
    </dsp:sp>
    <dsp:sp modelId="{2A93E48C-D46B-4073-B5F3-F03FBC49AFF4}">
      <dsp:nvSpPr>
        <dsp:cNvPr id="0" name=""/>
        <dsp:cNvSpPr/>
      </dsp:nvSpPr>
      <dsp:spPr>
        <a:xfrm>
          <a:off x="4663195"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ACC932-F257-41C9-ADC7-C3E6B9A7CC0A}">
      <dsp:nvSpPr>
        <dsp:cNvPr id="0" name=""/>
        <dsp:cNvSpPr/>
      </dsp:nvSpPr>
      <dsp:spPr>
        <a:xfrm>
          <a:off x="476913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Adherence to values aligned Guidelines</a:t>
          </a:r>
        </a:p>
      </dsp:txBody>
      <dsp:txXfrm>
        <a:off x="4786865" y="973537"/>
        <a:ext cx="917971" cy="5699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Jenefer xmlns="bddd20e5-e512-4ee1-96aa-12ca43a1ad0b" xsi:nil="true"/>
    <_Flow_SignoffStatus xmlns="bddd20e5-e512-4ee1-96aa-12ca43a1ad0b" xsi:nil="true"/>
    <lcf76f155ced4ddcb4097134ff3c332f xmlns="bddd20e5-e512-4ee1-96aa-12ca43a1ad0b">
      <Terms xmlns="http://schemas.microsoft.com/office/infopath/2007/PartnerControls"/>
    </lcf76f155ced4ddcb4097134ff3c332f>
    <TaxCatchAll xmlns="3c35e321-f73a-4dae-ae38-a0459de24735" xsi:nil="true"/>
    <_x0037_2 xmlns="bddd20e5-e512-4ee1-96aa-12ca43a1ad0b">
      <Url xsi:nil="true"/>
      <Description xsi:nil="true"/>
    </_x0037_2>
    <Jenifer xmlns="bddd20e5-e512-4ee1-96aa-12ca43a1ad0b">
      <UserInfo>
        <DisplayName/>
        <AccountId xsi:nil="true"/>
        <AccountType/>
      </UserInfo>
    </Jenifer>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009836C27FD77469AFCE4F32D16D955" ma:contentTypeVersion="20" ma:contentTypeDescription="Create a new document." ma:contentTypeScope="" ma:versionID="d7da386c2956e41016d91168d3ab8b2d">
  <xsd:schema xmlns:xsd="http://www.w3.org/2001/XMLSchema" xmlns:xs="http://www.w3.org/2001/XMLSchema" xmlns:p="http://schemas.microsoft.com/office/2006/metadata/properties" xmlns:ns2="bddd20e5-e512-4ee1-96aa-12ca43a1ad0b" xmlns:ns3="f2444f4f-e410-4f8e-8030-81f07efa62c1" xmlns:ns4="3c35e321-f73a-4dae-ae38-a0459de24735" targetNamespace="http://schemas.microsoft.com/office/2006/metadata/properties" ma:root="true" ma:fieldsID="9d26ec39b676dd14cb00f0fe3f3b66fc" ns2:_="" ns3:_="" ns4:_="">
    <xsd:import namespace="bddd20e5-e512-4ee1-96aa-12ca43a1ad0b"/>
    <xsd:import namespace="f2444f4f-e410-4f8e-8030-81f07efa62c1"/>
    <xsd:import namespace="3c35e321-f73a-4dae-ae38-a0459de247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_x0037_2" minOccurs="0"/>
                <xsd:element ref="ns2:Jenefer" minOccurs="0"/>
                <xsd:element ref="ns2:Jenifer" minOccurs="0"/>
                <xsd:element ref="ns2:lcf76f155ced4ddcb4097134ff3c332f" minOccurs="0"/>
                <xsd:element ref="ns4:TaxCatchAll" minOccurs="0"/>
                <xsd:element ref="ns2:_Flow_SignoffStatu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dd20e5-e512-4ee1-96aa-12ca43a1ad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x0037_2" ma:index="20" nillable="true" ma:displayName="72" ma:description="https://cognizantonline.sharepoint.com/:f:/r/sites/GenCStandard/Shared%20Documents/Declaration_Form?csf=1&amp;web=1&amp;e=uMlTjA" ma:format="Hyperlink" ma:internalName="_x0037_2">
      <xsd:complexType>
        <xsd:complexContent>
          <xsd:extension base="dms:URL">
            <xsd:sequence>
              <xsd:element name="Url" type="dms:ValidUrl" minOccurs="0" nillable="true"/>
              <xsd:element name="Description" type="xsd:string" nillable="true"/>
            </xsd:sequence>
          </xsd:extension>
        </xsd:complexContent>
      </xsd:complexType>
    </xsd:element>
    <xsd:element name="Jenefer" ma:index="21" nillable="true" ma:displayName="Modified by" ma:description="Last updated date" ma:format="Dropdown" ma:internalName="Jenefer">
      <xsd:simpleType>
        <xsd:restriction base="dms:Text">
          <xsd:maxLength value="255"/>
        </xsd:restriction>
      </xsd:simpleType>
    </xsd:element>
    <xsd:element name="Jenifer" ma:index="22" nillable="true" ma:displayName="Jenifer" ma:format="Dropdown" ma:list="UserInfo" ma:SharePointGroup="0" ma:internalName="Jenif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element name="_Flow_SignoffStatus" ma:index="26" nillable="true" ma:displayName="Sign-off status" ma:internalName="Sign_x002d_off_x0020_status">
      <xsd:simpleType>
        <xsd:restriction base="dms:Text"/>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444f4f-e410-4f8e-8030-81f07efa62c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35e321-f73a-4dae-ae38-a0459de24735"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f848c752-8852-4856-8b47-d577994ccaed}" ma:internalName="TaxCatchAll" ma:showField="CatchAllData" ma:web="f2444f4f-e410-4f8e-8030-81f07efa62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8A806F-7A8F-48F7-855B-263E35271B5D}">
  <ds:schemaRefs>
    <ds:schemaRef ds:uri="http://schemas.openxmlformats.org/officeDocument/2006/bibliography"/>
  </ds:schemaRefs>
</ds:datastoreItem>
</file>

<file path=customXml/itemProps2.xml><?xml version="1.0" encoding="utf-8"?>
<ds:datastoreItem xmlns:ds="http://schemas.openxmlformats.org/officeDocument/2006/customXml" ds:itemID="{B1711FBB-1240-4A88-80E1-DD256701F4D4}">
  <ds:schemaRefs>
    <ds:schemaRef ds:uri="http://schemas.microsoft.com/office/2006/metadata/properties"/>
    <ds:schemaRef ds:uri="http://schemas.microsoft.com/office/infopath/2007/PartnerControls"/>
    <ds:schemaRef ds:uri="bddd20e5-e512-4ee1-96aa-12ca43a1ad0b"/>
    <ds:schemaRef ds:uri="3c35e321-f73a-4dae-ae38-a0459de24735"/>
  </ds:schemaRefs>
</ds:datastoreItem>
</file>

<file path=customXml/itemProps3.xml><?xml version="1.0" encoding="utf-8"?>
<ds:datastoreItem xmlns:ds="http://schemas.openxmlformats.org/officeDocument/2006/customXml" ds:itemID="{E426DF8C-5788-4F71-AE0D-3F852C5B4927}">
  <ds:schemaRefs>
    <ds:schemaRef ds:uri="http://schemas.microsoft.com/sharepoint/v3/contenttype/forms"/>
  </ds:schemaRefs>
</ds:datastoreItem>
</file>

<file path=customXml/itemProps4.xml><?xml version="1.0" encoding="utf-8"?>
<ds:datastoreItem xmlns:ds="http://schemas.openxmlformats.org/officeDocument/2006/customXml" ds:itemID="{EA1A190B-345D-4007-A4DB-74C3D345F9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dd20e5-e512-4ee1-96aa-12ca43a1ad0b"/>
    <ds:schemaRef ds:uri="f2444f4f-e410-4f8e-8030-81f07efa62c1"/>
    <ds:schemaRef ds:uri="3c35e321-f73a-4dae-ae38-a0459de24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1934</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Abinaya (Contractor)</dc:creator>
  <cp:keywords/>
  <dc:description/>
  <cp:lastModifiedBy>B, Abinaya (Contractor)</cp:lastModifiedBy>
  <cp:revision>2</cp:revision>
  <dcterms:created xsi:type="dcterms:W3CDTF">2025-03-25T04:33:00Z</dcterms:created>
  <dcterms:modified xsi:type="dcterms:W3CDTF">2025-03-25T04:33:00Z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0x0101004009836C27FD77469AFCE4F32D16D955</vt:lpwstr>
  </property>
  <property fmtid="{D5CDD505-2E9C-101B-9397-08002B2CF9AE}" pid="3" name="MediaServiceImageTags">
    <vt:lpwstr/>
  </property>
</Properties>
</file>