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BẢNG 2.1: Đặc tả use-case “Tìm kiếm task”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UC_TÌM_KIẾM_TASK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Tìm kiếm task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Tìm task theo từ khóa, người thực hiện, deadline, tag hoặc trạng thái.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Project Member, Project Owner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p>
      <w:pPr/>
      <w:r>
        <w:t>BẢNG 2.2: Đặc tả use-case “Tạo nhãn (label)”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UC_TẠO_NHÃN_(LABEL)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Tạo nhãn (label)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Tạo nhãn mới để gắn vào các task.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Project Owner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p>
      <w:pPr/>
      <w:r>
        <w:t>BẢNG 2.3: Đặc tả use-case “Chỉnh sửa hoặc xóa nhãn”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UC_CHỈNH_SỬA_HOẶC_XÓA_NHÃN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Chỉnh sửa hoặc xóa nhãn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Chỉnh sửa tên hoặc xóa các nhãn không dùng nữa.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Project Owner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p>
      <w:pPr/>
      <w:r>
        <w:t>BẢNG 2.4: Đặc tả use-case “Xem thống kê dự án”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UC_XEM_THỐNG_KÊ_DỰ_ÁN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Xem thống kê dự án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Xem biểu đồ tiến độ, số lượng task theo trạng thái, burndown chart.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Project Owner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p>
      <w:pPr/>
      <w:r>
        <w:t>BẢNG 2.5: Đặc tả use-case “Tạo bình luận trong task”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UC_TẠO_BÌNH_LUẬN_TRONG_TASK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Tạo bình luận trong task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Gửi bình luận trong task để thảo luận.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Project Member, Project Owner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p>
      <w:pPr/>
      <w:r>
        <w:t>BẢNG 2.6: Đặc tả use-case “Trả lời bình luận”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UC_TRẢ_LỜI_BÌNH_LUẬN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Trả lời bình luận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Phản hồi các bình luận của người khác trong task.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Project Member, Project Owner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p>
      <w:pPr/>
      <w:r>
        <w:t>BẢNG 2.7: Đặc tả use-case “Mention người dùng trong bình luận”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UC_MENTION_NGƯỜI_DÙNG_TRONG_BÌNH_LUẬN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Mention người dùng trong bình luận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Tag một người dùng để họ nhận thông báo.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Project Member, Project Owner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p>
      <w:pPr/>
      <w:r>
        <w:t>BẢNG 2.8: Đặc tả use-case “Tải file đính kèm trong task”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UC_TẢI_FILE_ĐÍNH_KÈM_TRONG_TASK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Tải file đính kèm trong task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Cho phép tải và xem file đã đính kèm trong task.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Project Member, Project Owner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p>
      <w:pPr/>
      <w:r>
        <w:t>BẢNG 2.9: Đặc tả use-case “Xóa file đính kèm”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UC_XÓA_FILE_ĐÍNH_KÈM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Xóa file đính kèm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Xóa file đính kèm sai hoặc không còn sử dụng.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Người đã upload / Project Owner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p>
      <w:pPr/>
      <w:r>
        <w:t>BẢNG 2.10: Đặc tả use-case “Tự động thông báo khi task sắp đến hạn”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UC_TỰ_ĐỘNG_THÔNG_BÁO_KHI_TASK_SẮP_ĐẾN_HẠN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Tự động thông báo khi task sắp đến hạn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Gửi noti khi task còn 1-2 ngày sẽ hết hạn.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Hệ thống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p>
      <w:pPr/>
      <w:r>
        <w:t>BẢNG 2.11: Đặc tả use-case “Quản lý điểm đánh giá (story point)”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UC_QUẢN_LÝ_ĐIỂM_ĐÁNH_GIÁ_(STORY_POINT)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Quản lý điểm đánh giá (story point)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Chỉnh sửa, gán lại story point cho từng task.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Project Owner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p>
      <w:pPr/>
      <w:r>
        <w:t>BẢNG 2.12: Đặc tả use-case “Lọc và xem backlog theo sprint”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UC_LỌC_VÀ_XEM_BACKLOG_THEO_SPRINT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Lọc và xem backlog theo sprint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Xem backlog của sprint hiện tại hoặc toàn bộ.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Project Member, Project Owner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p>
      <w:pPr/>
      <w:r>
        <w:t>BẢNG 2.13: Đặc tả use-case “Tạo nhắc nhở cá nhân”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UC_TẠO_NHẮC_NHỞ_CÁ_NHÂN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Tạo nhắc nhở cá nhân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Đặt nhắc nhở riêng để theo dõi deadline task.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Project Member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p>
      <w:pPr/>
      <w:r>
        <w:t>BẢNG 2.14: Đặc tả use-case “Xem lịch trình dự án (project timeline)”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UC_XEM_LỊCH_TRÌNH_DỰ_ÁN_(PROJECT_TIMELINE)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Xem lịch trình dự án (project timeline)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Xem toàn bộ thời gian diễn ra các sprint và task quan trọng.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Project Owner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p>
      <w:pPr/>
      <w:r>
        <w:t>BẢNG 2.15: Đặc tả use-case “Sao chép task”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UC_SAO_CHÉP_TASK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Sao chép task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Tạo task mới bằng cách sao chép nội dung task có sẵn.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Project Owner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p>
      <w:pPr/>
      <w:r>
        <w:t>BẢNG 2.16: Đặc tả use-case “Ẩn task không liên quan”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UC_ẨN_TASK_KHÔNG_LIÊN_QUAN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Ẩn task không liên quan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Ẩn task không được gán cho mình để tập trung.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Project Member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p>
      <w:pPr/>
      <w:r>
        <w:t>BẢNG 2.17: Đặc tả use-case “Ghim task quan trọng”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UC_GHIM_TASK_QUAN_TRỌNG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Ghim task quan trọng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Ghim task để ưu tiên xử lý trước.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Project Member, Project Owner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p>
      <w:pPr/>
      <w:r>
        <w:t>BẢNG 2.18: Đặc tả use-case “Xem lịch sử thay đổi task”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UC_XEM_LỊCH_SỬ_THAY_ĐỔI_TASK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Xem lịch sử thay đổi task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Xem log thay đổi về người gán, deadline, trạng thái...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Project Owner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p>
      <w:pPr/>
      <w:r>
        <w:t>BẢNG 2.19: Đặc tả use-case “Xem hoạt động gần đây của dự án”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UC_XEM_HOẠT_ĐỘNG_GẦN_ĐÂY_CỦA_DỰ_ÁN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Xem hoạt động gần đây của dự án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Danh sách các thay đổi gần nhất như cập nhật task, thêm sprint...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Project Owner, Member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p>
      <w:pPr/>
      <w:r>
        <w:t>BẢNG 2.20: Đặc tả use-case “Báo cáo task bị chậm tiến độ”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UC</w:t>
            </w:r>
          </w:p>
        </w:tc>
        <w:tc>
          <w:tcPr>
            <w:tcW w:type="dxa" w:w="4320"/>
          </w:tcPr>
          <w:p>
            <w:r>
              <w:t>UC_BÁO_CÁO_TASK_BỊ_CHẬM_TIẾN_ĐỘ</w:t>
            </w:r>
          </w:p>
        </w:tc>
      </w:tr>
      <w:tr>
        <w:tc>
          <w:tcPr>
            <w:tcW w:type="dxa" w:w="4320"/>
          </w:tcPr>
          <w:p>
            <w:r>
              <w:t>Tên UC</w:t>
            </w:r>
          </w:p>
        </w:tc>
        <w:tc>
          <w:tcPr>
            <w:tcW w:type="dxa" w:w="4320"/>
          </w:tcPr>
          <w:p>
            <w:r>
              <w:t>Báo cáo task bị chậm tiến độ</w:t>
            </w:r>
          </w:p>
        </w:tc>
      </w:tr>
      <w:tr>
        <w:tc>
          <w:tcPr>
            <w:tcW w:type="dxa" w:w="4320"/>
          </w:tcPr>
          <w:p>
            <w:r>
              <w:t>Mô tả</w:t>
            </w:r>
          </w:p>
        </w:tc>
        <w:tc>
          <w:tcPr>
            <w:tcW w:type="dxa" w:w="4320"/>
          </w:tcPr>
          <w:p>
            <w:r>
              <w:t>Đánh dấu task đang gặp khó khăn, cần hỗ trợ từ quản lý.</w:t>
            </w:r>
          </w:p>
        </w:tc>
      </w:tr>
      <w:tr>
        <w:tc>
          <w:tcPr>
            <w:tcW w:type="dxa" w:w="4320"/>
          </w:tcPr>
          <w:p>
            <w:r>
              <w:t>Tác nhân</w:t>
            </w:r>
          </w:p>
        </w:tc>
        <w:tc>
          <w:tcPr>
            <w:tcW w:type="dxa" w:w="4320"/>
          </w:tcPr>
          <w:p>
            <w:r>
              <w:t>Project Member</w:t>
            </w:r>
          </w:p>
        </w:tc>
      </w:tr>
      <w:tr>
        <w:tc>
          <w:tcPr>
            <w:tcW w:type="dxa" w:w="4320"/>
          </w:tcPr>
          <w:p>
            <w:r>
              <w:t>Điều kiện trước</w:t>
            </w:r>
          </w:p>
        </w:tc>
        <w:tc>
          <w:tcPr>
            <w:tcW w:type="dxa" w:w="4320"/>
          </w:tcPr>
          <w:p>
            <w:r>
              <w:t>Người dùng đã đăng nhập và có quyền trong dự án</w:t>
            </w:r>
          </w:p>
        </w:tc>
      </w:tr>
      <w:tr>
        <w:tc>
          <w:tcPr>
            <w:tcW w:type="dxa" w:w="4320"/>
          </w:tcPr>
          <w:p>
            <w:r>
              <w:t>Điều kiện sau</w:t>
            </w:r>
          </w:p>
        </w:tc>
        <w:tc>
          <w:tcPr>
            <w:tcW w:type="dxa" w:w="4320"/>
          </w:tcPr>
          <w:p>
            <w:r>
              <w:t>Hệ thống thực hiện đúng chức năng tương ứng</w:t>
            </w:r>
          </w:p>
        </w:tc>
      </w:tr>
      <w:tr>
        <w:tc>
          <w:tcPr>
            <w:tcW w:type="dxa" w:w="4320"/>
          </w:tcPr>
          <w:p>
            <w:r>
              <w:t>Các bước thực hiện</w:t>
            </w:r>
          </w:p>
        </w:tc>
        <w:tc>
          <w:tcPr>
            <w:tcW w:type="dxa" w:w="4320"/>
          </w:tcPr>
          <w:p>
            <w:r>
              <w:t>1. Truy cập chức năng</w:t>
              <w:br/>
              <w:t>2. Thực hiện hành động tương ứng</w:t>
              <w:br/>
              <w:t>3. Hệ thống xử lý và cập nhật</w:t>
            </w:r>
          </w:p>
        </w:tc>
      </w:tr>
      <w:tr>
        <w:tc>
          <w:tcPr>
            <w:tcW w:type="dxa" w:w="4320"/>
          </w:tcPr>
          <w:p>
            <w:r>
              <w:t>Kết quả / Trường hợp lỗi</w:t>
            </w:r>
          </w:p>
        </w:tc>
        <w:tc>
          <w:tcPr>
            <w:tcW w:type="dxa" w:w="4320"/>
          </w:tcPr>
          <w:p>
            <w:r>
              <w:t>Chức năng thành công hoặc báo lỗi nếu không hợp lệ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