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康养系统实训项目-需求跟踪矩阵rtm任务分工"/>
    <w:p>
      <w:pPr>
        <w:pStyle w:val="Heading1"/>
      </w:pPr>
      <w:r>
        <w:t xml:space="preserve">康养系统实训项目 · 需求跟踪矩阵（RTM）任务分工</w:t>
      </w:r>
    </w:p>
    <w:p>
      <w:pPr>
        <w:pStyle w:val="BlockText"/>
      </w:pPr>
      <w:r>
        <w:t xml:space="preserve">用途：需求评审（09-08）+ 原型评审（09-11）｜大工软院 2026 秋季实习实训（第 xx 组）</w:t>
      </w:r>
      <w:r>
        <w:t xml:space="preserve"> </w:t>
      </w:r>
      <w:r>
        <w:t xml:space="preserve">项目根目录：</w:t>
      </w:r>
      <w:r>
        <w:rPr>
          <w:rStyle w:val="VerbatimChar"/>
        </w:rPr>
        <w:t xml:space="preserve">D:\Desktop\康养系统实训项目\</w:t>
      </w:r>
      <w:r>
        <w:t xml:space="preserve"> </w:t>
      </w:r>
      <w:r>
        <w:t xml:space="preserve">模板来源：老师发《第 xx 小组_旧衣回收碳减排追踪与积分商城系统_需求跟踪矩阵 (1).xlsx》</w:t>
      </w:r>
    </w:p>
    <w:p>
      <w:r>
        <w:pict>
          <v:rect style="width:0;height:1.5pt" o:hralign="center" o:hrstd="t" o:hr="t"/>
        </w:pict>
      </w:r>
    </w:p>
    <w:bookmarkStart w:id="20" w:name="一任务总览"/>
    <w:p>
      <w:pPr>
        <w:pStyle w:val="Heading2"/>
      </w:pPr>
      <w:r>
        <w:t xml:space="preserve">一、任务总览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交付物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截止时间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丘宇乾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RTM 主表编写（AI/预警/健康数据）+ 封面 + 变更履历 + 图号划分定稿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RTM_康养系统_老师模板版.xlsx（初稿）+ 图号划分说明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09-07 22:00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组员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画原型图（图 1/2/3/5）+ 写对应 RTM 功能点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张原型图（Figma/Axure）+ RTM 对应行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09-07 22:00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组员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画原型图（图 4/6/7）+ 写对应 RTM 功能点 + 汇总三人行成最终版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张原型图 + RTM 对应行 + 汇总校准后的 RTM 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09-07 23:00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全员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明早评审前：打印封面 + 设计用 RTM（共 2 张表）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纸质版（人手一份）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09-08 08:30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二任务详情"/>
    <w:p>
      <w:pPr>
        <w:pStyle w:val="Heading2"/>
      </w:pPr>
      <w:r>
        <w:t xml:space="preserve">二、任务详情</w:t>
      </w:r>
    </w:p>
    <w:bookmarkStart w:id="21" w:name="丘宇乾ai-智能体-后端核心"/>
    <w:p>
      <w:pPr>
        <w:pStyle w:val="Heading3"/>
      </w:pPr>
      <w:r>
        <w:t xml:space="preserve">👤</w:t>
      </w:r>
      <w:r>
        <w:t xml:space="preserve"> </w:t>
      </w:r>
      <w:r>
        <w:rPr>
          <w:b/>
          <w:bCs/>
        </w:rPr>
        <w:t xml:space="preserve">丘宇乾（AI 智能体 + 后端核心）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详细说明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确定图号划分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向组员确认：图 1=登录/注册，图 2=老人首页，图 3=AI 咨询，图 4=预警中心，图 5=家属端，图 6=护工端，图 7=管理员后台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编写 RTM 主表（AI/预警/健康数据模块）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在老师模板 Excel 的「设计用 RTM」sheet 中，填写以下功能点：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AI 咨询（10 条）</w:t>
            </w:r>
            <w:r>
              <w:t xml:space="preserve">：咨询输入框、发送按钮、回答展示区、免责声明、常见问题预设按钮、历史记录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预警中心（6 条）</w:t>
            </w:r>
            <w:r>
              <w:t xml:space="preserve">：预警列表、预警详情、阈值触发规则、处理状态标签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健康档案（8 条）</w:t>
            </w:r>
            <w:r>
              <w:t xml:space="preserve">：档案创建、指标录入、指标列表、趋势图表（后端逻辑说明）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编写封面 + 变更履历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封面填：项目名称「基于 AI 智能体的康养系统」、密级「机密」、编写日期</w:t>
            </w:r>
            <w:r>
              <w:t xml:space="preserve"> </w:t>
            </w:r>
            <w:r>
              <w:rPr>
                <w:rStyle w:val="VerbatimChar"/>
              </w:rPr>
              <w:t xml:space="preserve">2026-09-07</w:t>
            </w:r>
            <w:r>
              <w:t xml:space="preserve">、编制「丘宇乾」/ 审批「组长姓名」；变更履历留空待评审后填写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后端支撑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准备 AI API 集成（DeepSeek/千问）、阈值配置化逻辑，确保 RTM 中提到的后端动作（如「点击提交后校验并写入记录」）能实现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组员-a前端原型图老人端-家属端"/>
    <w:p>
      <w:pPr>
        <w:pStyle w:val="Heading3"/>
      </w:pPr>
      <w:r>
        <w:t xml:space="preserve">👤</w:t>
      </w:r>
      <w:r>
        <w:t xml:space="preserve"> </w:t>
      </w:r>
      <w:r>
        <w:rPr>
          <w:b/>
          <w:bCs/>
        </w:rPr>
        <w:t xml:space="preserve">组员 A（前端原型图：老人端 + 家属端）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详细说明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画原型图（图 1/2/3/5）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图 1（登录/注册）</w:t>
            </w:r>
            <w:r>
              <w:t xml:space="preserve">：登录页（手机号/密码/忘记密码）、注册页（手机号/密码/确认密码/姓名）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图 2（老人首页）</w:t>
            </w:r>
            <w:r>
              <w:t xml:space="preserve">：适老化首页（大字、高对比、一键朗读入口、健康概览卡片）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图 3（AI 咨询）</w:t>
            </w:r>
            <w:r>
              <w:t xml:space="preserve">：咨询输入框、发送按钮、回答展示区、常见问题预设按钮、历史记录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图 5（家属端）</w:t>
            </w:r>
            <w:r>
              <w:t xml:space="preserve">：代管老人列表、绑定老人、代咨询、查看趋势/预警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写 RTM 功能点（对应图 1/2/3/5）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在老师模板 Excel 的「设计用 RTM」sheet 中，为每个原型图的功能点逐条填写：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详细说明列</w:t>
            </w:r>
            <w:r>
              <w:t xml:space="preserve">：必须写「参照图 X-图标 Y」+ UI 规格（字号/颜色/动作）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担当者列</w:t>
            </w:r>
            <w:r>
              <w:t xml:space="preserve">：填「组员 A」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责任者列</w:t>
            </w:r>
            <w:r>
              <w:t xml:space="preserve">：填「组长姓名」</w:t>
            </w:r>
            <w:r>
              <w:t xml:space="preserve">• 示例：「参照图 3-图标 1，静态显示「AI 咨询」，字号 18px，加粗，颜色#2d6a4f，居中」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提供原型图文件给组员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Figma/Axure 链接或导出为图片/链接，组员 B 汇总 RTM 时需要溯源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组员-b前端原型图护工端-管理员端-汇总校准"/>
    <w:p>
      <w:pPr>
        <w:pStyle w:val="Heading3"/>
      </w:pPr>
      <w:r>
        <w:t xml:space="preserve">👤</w:t>
      </w:r>
      <w:r>
        <w:t xml:space="preserve"> </w:t>
      </w:r>
      <w:r>
        <w:rPr>
          <w:b/>
          <w:bCs/>
        </w:rPr>
        <w:t xml:space="preserve">组员 B（前端原型图：护工端 + 管理员端 + 汇总校准）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详细说明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画原型图（图 4/6/7）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图 4（预警中心）</w:t>
            </w:r>
            <w:r>
              <w:t xml:space="preserve">：预警列表、预警详情、处理登记、状态流转标签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图 6（护工端）</w:t>
            </w:r>
            <w:r>
              <w:t xml:space="preserve">：负责老人列表、健康档案查看、预警处理入口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图 7（管理员后台）</w:t>
            </w:r>
            <w:r>
              <w:t xml:space="preserve">：用户管理、知识库维护、阈值配置、报表统计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写 RTM 功能点（对应图 4/6/7）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在老师模板 Excel 的「设计用 RTM」sheet 中，为每个原型图的功能点逐条填写：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详细说明列</w:t>
            </w:r>
            <w:r>
              <w:t xml:space="preserve">：必须写「参照图 X-图标 Y」+ UI 规格（字号/颜色/动作）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担当者列</w:t>
            </w:r>
            <w:r>
              <w:t xml:space="preserve">：填「组员 B」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责任者列</w:t>
            </w:r>
            <w:r>
              <w:t xml:space="preserve">：填「组长姓名」</w:t>
            </w:r>
            <w:r>
              <w:t xml:space="preserve">• 示例：「参照图 7-图标 3，按钮「新增用户」，字号 14px，白字，背景#52b788，点击后弹出新增窗口」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汇总校准最终版 RTM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合并丘宇乾的 RTM 主表 + 组员 A/组员 B 的功能点</w:t>
            </w:r>
            <w:r>
              <w:t xml:space="preserve">• 检查：每个功能点都有「参照图 X-图标 Y」格式</w:t>
            </w:r>
            <w:r>
              <w:t xml:space="preserve">• 检查：「担当者」列是否全部填了「组员 A/B/C」</w:t>
            </w:r>
            <w:r>
              <w:t xml:space="preserve">• 检查：「责任者」列是否统一填了组长姓名</w:t>
            </w:r>
            <w:r>
              <w:t xml:space="preserve">• 检查：变更履历表是否留空（评审前不填）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发飞书备份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把最终版 RTM Excel 发到飞书 DM 给组长/全员，确保评审前人人可访问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三评审准备清单全员"/>
    <w:p>
      <w:pPr>
        <w:pStyle w:val="Heading2"/>
      </w:pPr>
      <w:r>
        <w:t xml:space="preserve">三、评审准备清单（全员）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截止时间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打印 RTM Excel（封面 + 设计用 RTM 共 2 页）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全员各自打印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09-08 08:30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确认原型图 Figma/Axure 链接可访问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组员 A/B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09-08 08:30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准备 RTM 逐条讲解（每人 3 分钟）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全员（分模块）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09-08 14:00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准备答辩 PPT 初稿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全员分工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09-10 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四rtm-填写规范老师模板"/>
    <w:p>
      <w:pPr>
        <w:pStyle w:val="Heading2"/>
      </w:pPr>
      <w:r>
        <w:t xml:space="preserve">四、RTM 填写规范（老师模板）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填写要求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序号从 1 开始，连续递增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大分類（模块）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如「认证界面」、「AI 咨询界面」、「预警中心界面」等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中分類（子模块）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如「header」、「form」、「actions」、「result」等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小分類（功能点）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页面标题、输入框、按钮、图表等具体功能点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详细说明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必须包含</w:t>
            </w:r>
            <w:r>
              <w:t xml:space="preserve">：「参照图 X-图标 Y」+ UI 规格（字号/颜色/动作/静态/动态）</w:t>
            </w:r>
            <w:r>
              <w:t xml:space="preserve">示例：「参照图 3-图标 1，静态显示「AI 咨询」，字号 18px，加粗，颜色#2d6a4f，居中」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担当者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填具体成员名字：丘宇乾 / 组员 A / 组员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责任者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统一填组长姓名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五图号划分最终版"/>
    <w:p>
      <w:pPr>
        <w:pStyle w:val="Heading2"/>
      </w:pPr>
      <w:r>
        <w:t xml:space="preserve">五、图号划分（最终版）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图号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登录/注册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组员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老人首页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组员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咨询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丘宇乾 + 组员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预警中心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组员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家属端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组员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护工端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组员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管理员后台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组员 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六文件路径"/>
    <w:p>
      <w:pPr>
        <w:pStyle w:val="Heading2"/>
      </w:pPr>
      <w:r>
        <w:t xml:space="preserve">六、文件路径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文件名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RTM_康养系统_老师模板版.xlsx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D:\Desktop\康养系统实训项目\01-文档\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老师模板格式，评审用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RTM_康养系统_v1.0.docx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D:\Desktop\康养系统实训项目\02.需求分析\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通用格式，备份用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需求分析说明书_康养系统_v1.0.docx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D:\Desktop\康养系统实训项目\02.需求分析\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 条需求，评审备用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七待确认问题评审时逐条过"/>
    <w:p>
      <w:pPr>
        <w:pStyle w:val="Heading2"/>
      </w:pPr>
      <w:r>
        <w:t xml:space="preserve">七、待确认问题（评审时逐条过）</w:t>
      </w:r>
    </w:p>
    <w:p>
      <w:pPr>
        <w:pStyle w:val="Compact"/>
        <w:numPr>
          <w:ilvl w:val="0"/>
          <w:numId w:val="1001"/>
        </w:numPr>
      </w:pPr>
      <w:r>
        <w:t xml:space="preserve">家属是否绑定/代管多位老人？（本期已内定为「是」）</w:t>
      </w:r>
    </w:p>
    <w:p>
      <w:pPr>
        <w:pStyle w:val="Compact"/>
        <w:numPr>
          <w:ilvl w:val="0"/>
          <w:numId w:val="1001"/>
        </w:numPr>
      </w:pPr>
      <w:r>
        <w:t xml:space="preserve">大模型选 DeepSeek 还是通义千问？（影响 API Key 申请与成本）</w:t>
      </w:r>
    </w:p>
    <w:p>
      <w:pPr>
        <w:pStyle w:val="Compact"/>
        <w:numPr>
          <w:ilvl w:val="0"/>
          <w:numId w:val="1001"/>
        </w:numPr>
      </w:pPr>
      <w:r>
        <w:t xml:space="preserve">AI 主动预警（ALERT-01）是否本期必做？（核心卖点，建议必做）</w:t>
      </w:r>
    </w:p>
    <w:p>
      <w:pPr>
        <w:pStyle w:val="Compact"/>
        <w:numPr>
          <w:ilvl w:val="0"/>
          <w:numId w:val="1001"/>
        </w:numPr>
      </w:pPr>
      <w:r>
        <w:t xml:space="preserve">语音朗读（ELDER-02）与 PDF 导出（REPORT-02）本期是否做？</w:t>
      </w:r>
    </w:p>
    <w:p>
      <w:pPr>
        <w:pStyle w:val="Compact"/>
        <w:numPr>
          <w:ilvl w:val="0"/>
          <w:numId w:val="1001"/>
        </w:numPr>
      </w:pPr>
      <w:r>
        <w:t xml:space="preserve">知识库 RAG（KB-02）本期是否做？</w:t>
      </w:r>
    </w:p>
    <w:p>
      <w:pPr>
        <w:pStyle w:val="Compact"/>
        <w:numPr>
          <w:ilvl w:val="0"/>
          <w:numId w:val="1001"/>
        </w:numPr>
      </w:pPr>
      <w:r>
        <w:t xml:space="preserve">技术栈最终确认：Python FastAPI + Vue3 还是 Java SSM？</w:t>
      </w:r>
    </w:p>
    <w:p>
      <w:r>
        <w:pict>
          <v:rect style="width:0;height:1.5pt" o:hralign="center" o:hrstd="t" o:hr="t"/>
        </w:pict>
      </w:r>
    </w:p>
    <w:bookmarkEnd w:id="29"/>
    <w:bookmarkStart w:id="30" w:name="八联系方式"/>
    <w:p>
      <w:pPr>
        <w:pStyle w:val="Heading2"/>
      </w:pPr>
      <w:r>
        <w:t xml:space="preserve">八、联系方式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微信/QQ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丘宇乾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智能体 + 后端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组员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前端原型图（老人/家属）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组员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前端原型图（护工/管理员）+ 汇总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组长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责任者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生成时间：2026-09-07 17:00</w:t>
      </w:r>
      <w:r>
        <w:t xml:space="preserve"> </w:t>
      </w:r>
      <w:r>
        <w:t xml:space="preserve">最后更新：2026-09-07 17:00</w:t>
      </w:r>
      <w:r>
        <w:t xml:space="preserve"> </w:t>
      </w:r>
      <w:r>
        <w:t xml:space="preserve">版本：v1.0（评审前初稿）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宋体" w:hAnsi="Times New Roman"/>
        <w:sz w:val="21"/>
        <w:szCs w:val="21"/>
        <w:lang w:bidi="ar-SA" w:eastAsia="zh-CN" w:val="en-US"/>
      </w:rPr>
    </w:rPrDefault>
    <w:pPrDefault>
      <w:pPr>
        <w:spacing w:after="120"/>
      </w:pPr>
    </w:pPrDefault>
  </w:docDefaults>
  <w:latentStyles w:count="276" w:defLockedState="0" w:defQFormat="0" w:defSemiHidden="0" w:defUIPriority="0" w:defUnhideWhenUsed="0"/>
  <w:style w:styleId="Normal" w:type="paragraph">
    <w:name w:val="Normal"/>
    <w:qFormat/>
    <w:pPr>
      <w:spacing w:after="120" w:line="300" w:lineRule="auto"/>
    </w:pPr>
    <w:rPr>
      <w:rFonts w:ascii="Times New Roman" w:cs="Times New Roman" w:eastAsia="宋体" w:hAnsi="Times New Roman"/>
      <w:sz w:val="21"/>
      <w:szCs w:val="21"/>
    </w:rPr>
  </w:style>
  <w:style w:styleId="BodyText" w:type="paragraph">
    <w:name w:val="Body Text"/>
    <w:basedOn w:val="Normal"/>
    <w:link w:val="BodyTextChar"/>
    <w:qFormat/>
    <w:pPr>
      <w:spacing w:after="140" w:before="0" w:line="300" w:lineRule="auto"/>
    </w:pPr>
    <w:rPr>
      <w:rFonts w:ascii="Times New Roman" w:cs="Times New Roman" w:eastAsia="宋体" w:hAnsi="Times New Roman"/>
      <w:sz w:val="21"/>
      <w:szCs w:val="21"/>
    </w:rPr>
  </w:style>
  <w:style w:customStyle="1" w:styleId="FirstParagraph" w:type="paragraph">
    <w:name w:val="First Paragraph"/>
    <w:basedOn w:val="BodyText"/>
    <w:next w:val="BodyText"/>
    <w:qFormat/>
  </w:style>
  <w:style w:styleId="Compact" w:type="paragraph">
    <w:name w:val="Compact"/>
    <w:basedOn w:val="BodyText"/>
    <w:customStyle w:val="1"/>
    <w:qFormat/>
    <w:pPr>
      <w:spacing w:after="40" w:before="0" w:line="264" w:lineRule="auto"/>
    </w:pPr>
    <w:rPr>
      <w:rFonts w:ascii="Times New Roman" w:cs="Times New Roman" w:eastAsia="宋体" w:hAnsi="Times New Roman"/>
      <w:sz w:val="21"/>
      <w:szCs w:val="21"/>
    </w:rPr>
  </w:style>
  <w:style w:styleId="Title" w:type="paragraph">
    <w:name w:val="Title"/>
    <w:basedOn w:val="Normal"/>
    <w:next w:val="BodyText"/>
    <w:qFormat/>
    <w:pPr>
      <w:keepNext/>
      <w:keepLines/>
      <w:spacing w:after="300" w:before="1400"/>
      <w:jc w:val="center"/>
    </w:pPr>
    <w:rPr>
      <w:rFonts w:ascii="微软雅黑" w:cs="微软雅黑" w:eastAsia="微软雅黑" w:hAnsi="微软雅黑"/>
      <w:b/>
      <w:bCs/>
      <w:color w:val="1F4E79"/>
      <w:sz w:val="52"/>
      <w:szCs w:val="52"/>
    </w:rPr>
  </w:style>
  <w:style w:styleId="Subtitle" w:type="paragraph">
    <w:name w:val="Subtitle"/>
    <w:basedOn w:val="Normal"/>
    <w:next w:val="BodyText"/>
    <w:qFormat/>
    <w:pPr>
      <w:keepNext/>
      <w:keepLines/>
      <w:spacing w:after="600" w:before="120"/>
      <w:jc w:val="center"/>
    </w:pPr>
    <w:rPr>
      <w:rFonts w:ascii="微软雅黑" w:cs="微软雅黑" w:eastAsia="微软雅黑" w:hAnsi="微软雅黑"/>
      <w:color w:val="595959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4F81BD" w:space="2" w:sz="6" w:val="single"/>
      </w:pBdr>
      <w:spacing w:after="200" w:before="360"/>
      <w:outlineLvl w:val="0"/>
    </w:pPr>
    <w:rPr>
      <w:rFonts w:ascii="微软雅黑" w:cs="微软雅黑" w:eastAsia="微软雅黑" w:hAnsi="微软雅黑"/>
      <w:b/>
      <w:bCs/>
      <w:color w:val="1F4E79"/>
      <w:sz w:val="34"/>
      <w:szCs w:val="34"/>
    </w:rPr>
  </w:style>
  <w:style w:styleId="Heading2" w:type="paragraph">
    <w:name w:val="Heading 2"/>
    <w:basedOn w:val="Normal"/>
    <w:next w:val="BodyText"/>
    <w:uiPriority w:val="9"/>
    <w:qFormat/>
    <w:pPr>
      <w:keepNext/>
      <w:keepLines/>
      <w:spacing w:after="120" w:before="260"/>
      <w:outlineLvl w:val="1"/>
    </w:pPr>
    <w:rPr>
      <w:rFonts w:ascii="微软雅黑" w:cs="微软雅黑" w:eastAsia="微软雅黑" w:hAnsi="微软雅黑"/>
      <w:b/>
      <w:bCs/>
      <w:color w:val="2E74B5"/>
      <w:sz w:val="28"/>
      <w:szCs w:val="28"/>
    </w:rPr>
  </w:style>
  <w:style w:styleId="Heading3" w:type="paragraph">
    <w:name w:val="Heading 3"/>
    <w:basedOn w:val="Normal"/>
    <w:next w:val="BodyText"/>
    <w:uiPriority w:val="9"/>
    <w:qFormat/>
    <w:pPr>
      <w:keepNext/>
      <w:keepLines/>
      <w:spacing w:after="100" w:before="200"/>
      <w:outlineLvl w:val="2"/>
    </w:pPr>
    <w:rPr>
      <w:rFonts w:ascii="微软雅黑" w:cs="微软雅黑" w:eastAsia="微软雅黑" w:hAnsi="微软雅黑"/>
      <w:b/>
      <w:bCs/>
      <w:color w:val="3E7CB1"/>
      <w:sz w:val="24"/>
      <w:szCs w:val="24"/>
    </w:rPr>
  </w:style>
  <w:style w:styleId="Heading4" w:type="paragraph">
    <w:name w:val="Heading 4"/>
    <w:basedOn w:val="Normal"/>
    <w:next w:val="BodyText"/>
    <w:uiPriority w:val="9"/>
    <w:qFormat/>
    <w:pPr>
      <w:keepNext/>
      <w:keepLines/>
      <w:spacing w:after="80" w:before="180"/>
      <w:outlineLvl w:val="3"/>
    </w:pPr>
    <w:rPr>
      <w:rFonts w:ascii="微软雅黑" w:cs="微软雅黑" w:eastAsia="微软雅黑" w:hAnsi="微软雅黑"/>
      <w:b/>
      <w:bCs/>
      <w:color w:val="595959"/>
      <w:sz w:val="22"/>
      <w:szCs w:val="22"/>
    </w:rPr>
  </w:style>
  <w:style w:styleId="Heading5" w:type="paragraph">
    <w:name w:val="Heading 5"/>
    <w:basedOn w:val="Normal"/>
    <w:next w:val="BodyText"/>
    <w:uiPriority w:val="9"/>
    <w:qFormat/>
    <w:pPr>
      <w:keepNext/>
      <w:keepLines/>
      <w:spacing w:after="80" w:before="160"/>
      <w:outlineLvl w:val="4"/>
    </w:pPr>
    <w:rPr>
      <w:rFonts w:ascii="微软雅黑" w:cs="微软雅黑" w:eastAsia="微软雅黑" w:hAnsi="微软雅黑"/>
      <w:b/>
      <w:bCs/>
      <w:color w:val="595959"/>
      <w:sz w:val="21"/>
      <w:szCs w:val="21"/>
    </w:rPr>
  </w:style>
  <w:style w:styleId="Heading6" w:type="paragraph">
    <w:name w:val="Heading 6"/>
    <w:basedOn w:val="Normal"/>
    <w:next w:val="BodyText"/>
    <w:uiPriority w:val="9"/>
    <w:qFormat/>
    <w:pPr>
      <w:keepNext/>
      <w:keepLines/>
      <w:spacing w:after="80" w:before="160"/>
      <w:outlineLvl w:val="5"/>
    </w:pPr>
    <w:rPr>
      <w:rFonts w:ascii="微软雅黑" w:cs="微软雅黑" w:eastAsia="微软雅黑" w:hAnsi="微软雅黑"/>
      <w:b/>
      <w:bCs/>
      <w:color w:val="595959"/>
      <w:sz w:val="21"/>
      <w:szCs w:val="21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qFormat/>
    <w:pPr>
      <w:keepNext/>
      <w:keepLines/>
      <w:pBdr>
        <w:left w:color="4F81BD" w:space="8" w:sz="18" w:val="single"/>
      </w:pBdr>
      <w:shd w:color="auto" w:fill="F2F7FC" w:val="clear"/>
      <w:spacing w:after="120" w:before="120"/>
      <w:ind w:left="240" w:right="240"/>
    </w:pPr>
    <w:rPr>
      <w:rFonts w:ascii="Times New Roman" w:cs="Times New Roman" w:eastAsia="宋体" w:hAnsi="Times New Roman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styleId="Table" w:type="table">
    <w:name w:val="Table"/>
    <w:basedOn w:val="TableNormal"/>
    <w:uiPriority w:val="99"/>
    <w:semiHidden/>
    <w:unhideWhenUsed/>
    <w:qFormat/>
    <w:tblPr>
      <w:tblW w:type="auto" w:w="0"/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tblPr>
        <w:tblCellMar>
          <w:top w:type="dxa" w:w="60"/>
          <w:left w:type="dxa" w:w="108"/>
          <w:bottom w:type="dxa" w:w="60"/>
          <w:right w:type="dxa" w:w="108"/>
        </w:tblCellMar>
      </w:tblPr>
      <w:tcPr>
        <w:shd w:color="auto" w:fill="D9E2F3" w:val="clear"/>
      </w:tcPr>
      <w:rPr>
        <w:b/>
        <w:bCs/>
        <w:color w:val="1F4E79"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Normal"/>
    <w:qFormat/>
    <w:pPr>
      <w:keepNext/>
      <w:spacing w:after="200" w:before="120"/>
      <w:jc w:val="center"/>
    </w:pPr>
    <w:rPr>
      <w:rFonts w:ascii="微软雅黑" w:cs="微软雅黑" w:eastAsia="微软雅黑" w:hAnsi="微软雅黑"/>
      <w:b/>
      <w:bCs/>
      <w:color w:val="1F4E79"/>
      <w:sz w:val="32"/>
      <w:szCs w:val="32"/>
    </w:rPr>
  </w:style>
  <w:style w:styleId="TOC 1" w:type="paragraph">
    <w:name w:val="TOC 1"/>
    <w:basedOn w:val="BodyText"/>
    <w:next w:val="BodyText"/>
    <w:qFormat/>
    <w:pPr>
      <w:spacing w:after="60" w:before="0" w:line="288" w:lineRule="auto"/>
      <w:ind w:hanging="0" w:left="0"/>
      <w:tabs>
        <w:tab w:leader="dot" w:pos="9026" w:val="right"/>
      </w:tabs>
    </w:pPr>
    <w:rPr>
      <w:rFonts w:ascii="Times New Roman" w:cs="Times New Roman" w:eastAsia="宋体" w:hAnsi="Times New Roman"/>
      <w:b/>
      <w:bCs/>
      <w:sz w:val="21"/>
      <w:szCs w:val="21"/>
    </w:rPr>
  </w:style>
  <w:style w:styleId="TOC 2" w:type="paragraph">
    <w:name w:val="TOC 2"/>
    <w:basedOn w:val="BodyText"/>
    <w:next w:val="BodyText"/>
    <w:qFormat/>
    <w:pPr>
      <w:spacing w:after="60" w:before="0" w:line="288" w:lineRule="auto"/>
      <w:ind w:hanging="0" w:left="300"/>
      <w:tabs>
        <w:tab w:leader="dot" w:pos="9026" w:val="right"/>
      </w:tabs>
    </w:pPr>
    <w:rPr>
      <w:rFonts w:ascii="Times New Roman" w:cs="Times New Roman" w:eastAsia="宋体" w:hAnsi="Times New Roman"/>
      <w:sz w:val="20"/>
      <w:szCs w:val="20"/>
    </w:rPr>
  </w:style>
  <w:style w:customStyle="1" w:styleId="CoverLine" w:type="paragraph">
    <w:name w:val="CoverLine"/>
    <w:basedOn w:val="Normal"/>
    <w:qFormat/>
    <w:pPr>
      <w:spacing w:after="80" w:before="0"/>
      <w:jc w:val="center"/>
    </w:pPr>
    <w:rPr>
      <w:rFonts w:ascii="微软雅黑" w:cs="微软雅黑" w:eastAsia="微软雅黑" w:hAnsi="微软雅黑"/>
      <w:color w:val="595959"/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2026-09-07T08:51:44Z</dcterms:created>
  <dcterms:modified xsi:type="dcterms:W3CDTF">2026-09-07T08:51:44Z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