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2F90" w14:textId="77777777" w:rsidR="00C37804" w:rsidRDefault="00C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37804" w14:paraId="7BC52F93" w14:textId="77777777">
        <w:tc>
          <w:tcPr>
            <w:tcW w:w="9016" w:type="dxa"/>
          </w:tcPr>
          <w:p w14:paraId="7BC52F92" w14:textId="18968439" w:rsidR="00C37804" w:rsidRDefault="008B02B8" w:rsidP="008B02B8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C37804" w14:paraId="7BC52F98" w14:textId="77777777">
        <w:tc>
          <w:tcPr>
            <w:tcW w:w="9016" w:type="dxa"/>
          </w:tcPr>
          <w:p w14:paraId="7BC52F94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commands: </w:t>
            </w:r>
          </w:p>
          <w:p w14:paraId="7BC52F95" w14:textId="77777777" w:rsidR="00C37804" w:rsidRDefault="008B02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join operations</w:t>
            </w:r>
          </w:p>
          <w:p w14:paraId="7BC52F96" w14:textId="77777777" w:rsidR="00C37804" w:rsidRDefault="008B02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set operators</w:t>
            </w:r>
          </w:p>
          <w:p w14:paraId="7BC52F97" w14:textId="77777777" w:rsidR="00C37804" w:rsidRDefault="00C37804">
            <w:pPr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804" w14:paraId="7BC52F9B" w14:textId="77777777">
        <w:tc>
          <w:tcPr>
            <w:tcW w:w="9016" w:type="dxa"/>
          </w:tcPr>
          <w:p w14:paraId="7BC52F99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Server.</w:t>
            </w:r>
          </w:p>
          <w:p w14:paraId="7BC52F9A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804" w14:paraId="7BC52F9E" w14:textId="77777777">
        <w:tc>
          <w:tcPr>
            <w:tcW w:w="9016" w:type="dxa"/>
          </w:tcPr>
          <w:p w14:paraId="7BC52F9C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Outcome: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use of join operations.</w:t>
            </w:r>
          </w:p>
          <w:p w14:paraId="7BC52F9D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804" w14:paraId="7BC52FCB" w14:textId="77777777">
        <w:tc>
          <w:tcPr>
            <w:tcW w:w="9016" w:type="dxa"/>
          </w:tcPr>
          <w:p w14:paraId="7BC52F9F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7BC52FA0" w14:textId="77777777" w:rsidR="00C37804" w:rsidRDefault="008B02B8">
            <w:pPr>
              <w:pStyle w:val="Heading2"/>
              <w:spacing w:before="0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JOIN</w:t>
            </w:r>
          </w:p>
          <w:p w14:paraId="7BC52FA1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SQL JOIN clause is used to combine rows from two or more tables, based on a common field between them.</w:t>
            </w:r>
          </w:p>
          <w:p w14:paraId="7BC52FA2" w14:textId="77777777" w:rsidR="00C37804" w:rsidRDefault="008B02B8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 INNER JOIN </w:t>
            </w:r>
          </w:p>
          <w:p w14:paraId="7BC52FA3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INNER JOIN keyword selects all rows from both tables as long as there is a match between the columns in both tables.</w:t>
            </w:r>
          </w:p>
          <w:p w14:paraId="7BC52FA4" w14:textId="77777777" w:rsidR="00C37804" w:rsidRDefault="008B02B8">
            <w:pPr>
              <w:pStyle w:val="Heading3"/>
              <w:spacing w:after="28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7BC52FA5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INNER JOIN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C52FA6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2FA7" w14:textId="77777777" w:rsidR="00C37804" w:rsidRDefault="008B02B8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 LEFT JOIN </w:t>
            </w:r>
          </w:p>
          <w:p w14:paraId="7BC52FA8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LEFT JOIN keyword returns all rows from the left table (table1), with the matching rows in the right table (table2). The result is NULL in the right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side when there is no match.</w:t>
            </w:r>
          </w:p>
          <w:p w14:paraId="7BC52FA9" w14:textId="77777777" w:rsidR="00C37804" w:rsidRDefault="008B02B8">
            <w:pPr>
              <w:pStyle w:val="Heading3"/>
              <w:spacing w:after="28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7BC52FAA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LEFT JOIN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C52FAB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2FAC" w14:textId="77777777" w:rsidR="00C37804" w:rsidRDefault="008B02B8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 RIGHT JOIN </w:t>
            </w:r>
          </w:p>
          <w:p w14:paraId="7BC52FAD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RIGHT JOIN keyword returns all rows from the right table (table2), with the matching rows in the left tab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 (table1). The result is NULL in the left side when there is no match.</w:t>
            </w:r>
          </w:p>
          <w:p w14:paraId="7BC52FAE" w14:textId="77777777" w:rsidR="00C37804" w:rsidRDefault="008B02B8">
            <w:pPr>
              <w:pStyle w:val="Heading3"/>
              <w:spacing w:after="280"/>
              <w:jc w:val="both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7BC52FAF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RIGHT JOIN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C52FB0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2FB1" w14:textId="77777777" w:rsidR="00C37804" w:rsidRDefault="00C37804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C52FB2" w14:textId="77777777" w:rsidR="00C37804" w:rsidRDefault="00C37804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C52FB3" w14:textId="77777777" w:rsidR="00C37804" w:rsidRDefault="008B02B8">
            <w:pPr>
              <w:pStyle w:val="Heading2"/>
              <w:spacing w:before="0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 FULL OUTER JOIN </w:t>
            </w:r>
          </w:p>
          <w:p w14:paraId="7BC52FB4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FULL OUTER JOIN keyword returns all rows from the left table (table1) and from the right table (table2).</w:t>
            </w:r>
          </w:p>
          <w:p w14:paraId="7BC52FB5" w14:textId="77777777" w:rsidR="00C37804" w:rsidRDefault="008B0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FULL OUTER JOIN keyword combines the result of both LEFT and RIGHT joins.</w:t>
            </w:r>
          </w:p>
          <w:p w14:paraId="7BC52FB6" w14:textId="77777777" w:rsidR="00C37804" w:rsidRDefault="008B02B8">
            <w:pPr>
              <w:pStyle w:val="Heading3"/>
              <w:spacing w:after="280"/>
              <w:jc w:val="both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7BC52FB7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FULL OUTER JOIN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ble1.column_name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table2.column_name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BC52FB8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2FB9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SQL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UNION :</w:t>
            </w:r>
            <w:proofErr w:type="gramEnd"/>
          </w:p>
          <w:p w14:paraId="7BC52FBA" w14:textId="77777777" w:rsidR="00C37804" w:rsidRDefault="008B02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The SQL UNION operator combines the result of two or more SELECT statements.</w:t>
            </w:r>
          </w:p>
          <w:p w14:paraId="7BC52FBB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  <w:p w14:paraId="7BC52FBC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Syntax:</w:t>
            </w:r>
          </w:p>
          <w:p w14:paraId="7BC52FBD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UNION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;</w:t>
            </w:r>
          </w:p>
          <w:p w14:paraId="7BC52FBE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C52FBF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INTERSECT:</w:t>
            </w:r>
          </w:p>
          <w:p w14:paraId="7BC52FC0" w14:textId="77777777" w:rsidR="00C37804" w:rsidRDefault="008B02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The SQL Intersect operator returns all the results which are common in two or more SELECT statements.</w:t>
            </w:r>
          </w:p>
          <w:p w14:paraId="7BC52FC1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  <w:p w14:paraId="7BC52FC2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Syntax:</w:t>
            </w:r>
          </w:p>
          <w:p w14:paraId="7BC52FC3" w14:textId="77777777" w:rsidR="00C37804" w:rsidRDefault="008B02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Intersect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;</w:t>
            </w:r>
          </w:p>
          <w:p w14:paraId="7BC52FC4" w14:textId="77777777" w:rsidR="00C37804" w:rsidRDefault="00C378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7BC52FC5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EXCEPT:</w:t>
            </w:r>
          </w:p>
          <w:p w14:paraId="7BC52FC6" w14:textId="77777777" w:rsidR="00C37804" w:rsidRDefault="008B02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The SQL Except operator returns all the results which are in the result of first but not in the result of second SELECT statement (Set-Difference).</w:t>
            </w:r>
          </w:p>
          <w:p w14:paraId="7BC52FC7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  <w:p w14:paraId="7BC52FC8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Syntax:</w:t>
            </w:r>
          </w:p>
          <w:p w14:paraId="7BC52FC9" w14:textId="77777777" w:rsidR="00C37804" w:rsidRDefault="008B02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Except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SELECT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(s)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FROM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table2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;</w:t>
            </w:r>
          </w:p>
          <w:p w14:paraId="7BC52FCA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804" w14:paraId="7BC52FD1" w14:textId="77777777">
        <w:tc>
          <w:tcPr>
            <w:tcW w:w="9016" w:type="dxa"/>
          </w:tcPr>
          <w:p w14:paraId="7BC52FCC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7BC52FCD" w14:textId="77777777" w:rsidR="00C37804" w:rsidRDefault="008B02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Formulate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query for given problem.</w:t>
            </w:r>
          </w:p>
          <w:p w14:paraId="7BC52FCE" w14:textId="77777777" w:rsidR="00C37804" w:rsidRDefault="008B02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7BC52FCF" w14:textId="77777777" w:rsidR="00C37804" w:rsidRDefault="008B02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7BC52FD0" w14:textId="77777777" w:rsidR="00C37804" w:rsidRDefault="00C37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804" w14:paraId="7BC52FE8" w14:textId="77777777">
        <w:tc>
          <w:tcPr>
            <w:tcW w:w="9016" w:type="dxa"/>
          </w:tcPr>
          <w:p w14:paraId="7BC52FD2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7BC52FD3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the common jobs from department number 10 and 20.</w:t>
            </w:r>
          </w:p>
          <w:p w14:paraId="7BC52FD4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the jobs found in department number 10 and 20 eliminate duplicate jobs.</w:t>
            </w:r>
          </w:p>
          <w:p w14:paraId="7BC52FD5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the jobs which are in dept no 10 but not in 20.</w:t>
            </w:r>
          </w:p>
          <w:p w14:paraId="7BC52FD6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Display those employees who are working in the same dept where his manager is working.</w:t>
            </w:r>
          </w:p>
          <w:p w14:paraId="7BC52FD7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Delete those employees who joined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the company before 31-dec-82 while there dept location is ‘NEW YORK’ or ‘CHICAGO’.</w:t>
            </w:r>
          </w:p>
          <w:p w14:paraId="7BC52FD8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employees name for the dept Accounting or Sales but job is not clerk, while joined the company before 31-dec-82.</w:t>
            </w:r>
          </w:p>
          <w:p w14:paraId="7BC52FD9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Display employee name, job,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deptname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location for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all who are working as managers.</w:t>
            </w:r>
          </w:p>
          <w:p w14:paraId="7BC52FDA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Display those employees whose manager names is Jones, and also display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there</w:t>
            </w:r>
            <w:proofErr w:type="gram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manager name.</w:t>
            </w:r>
          </w:p>
          <w:p w14:paraId="7BC52FDB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emp number and salary of ford if his Sal is equal to highest Sal of his department.</w:t>
            </w:r>
          </w:p>
          <w:p w14:paraId="7BC52FDC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out all the employees name, job, and salary grade and department name for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every one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in the company except ‘CLERK’. Sort on salary.</w:t>
            </w:r>
          </w:p>
          <w:p w14:paraId="7BC52FDD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employees who are wi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thout manager.</w:t>
            </w:r>
          </w:p>
          <w:p w14:paraId="7BC52FDE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the name of those employees who are getting highest salary.</w:t>
            </w:r>
          </w:p>
          <w:p w14:paraId="7BC52FDF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the name of those employees who are getting second highest salary.</w:t>
            </w:r>
          </w:p>
          <w:p w14:paraId="7BC52FE0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those employees whose salary is equal to average of maximum and minimum.</w:t>
            </w:r>
          </w:p>
          <w:p w14:paraId="7BC52FE1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Display count of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employees in each department where count greater than 3.</w:t>
            </w:r>
          </w:p>
          <w:p w14:paraId="7BC52FE2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Display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dname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where at least 3 are working and display only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dname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7BC52FE3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Display name of those managers name whose salary is more than average salary of company.</w:t>
            </w:r>
          </w:p>
          <w:p w14:paraId="7BC52FE4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Find out the top 5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earner</w:t>
            </w:r>
            <w:proofErr w:type="gram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of company.</w:t>
            </w:r>
          </w:p>
          <w:p w14:paraId="7BC52FE5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Find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out the last 5(least) earner of the company?</w:t>
            </w:r>
          </w:p>
          <w:p w14:paraId="7BC52FE6" w14:textId="77777777" w:rsidR="00C37804" w:rsidRDefault="008B02B8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Display employee name, his job, his dept name, his manager name, his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and arrange it based on salary under department wise.</w:t>
            </w:r>
          </w:p>
          <w:p w14:paraId="7BC52FE7" w14:textId="77777777" w:rsidR="00C37804" w:rsidRDefault="00C378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804" w14:paraId="7BC52FED" w14:textId="77777777">
        <w:tc>
          <w:tcPr>
            <w:tcW w:w="9016" w:type="dxa"/>
          </w:tcPr>
          <w:p w14:paraId="7BC52FE9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7BC52FEA" w14:textId="77777777" w:rsidR="00C37804" w:rsidRDefault="008B02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7BC52FEB" w14:textId="77777777" w:rsidR="00C37804" w:rsidRDefault="008B02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7BC52FEC" w14:textId="77777777" w:rsidR="00C37804" w:rsidRDefault="00C37804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804" w14:paraId="7BC52FEF" w14:textId="77777777">
        <w:tc>
          <w:tcPr>
            <w:tcW w:w="9016" w:type="dxa"/>
          </w:tcPr>
          <w:p w14:paraId="7BC52FEE" w14:textId="77777777" w:rsidR="00C37804" w:rsidRDefault="008B02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CF7A2A" w14:paraId="31818C3F" w14:textId="77777777">
        <w:tc>
          <w:tcPr>
            <w:tcW w:w="9016" w:type="dxa"/>
          </w:tcPr>
          <w:p w14:paraId="3F2B5E2C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CREATING TABLE DEPARTMENT</w:t>
            </w:r>
          </w:p>
          <w:p w14:paraId="290EA2A0" w14:textId="5DBD20C5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5D2C29" wp14:editId="49F882C2">
                  <wp:extent cx="5585460" cy="1821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31FE7BDD" w14:textId="77777777">
        <w:tc>
          <w:tcPr>
            <w:tcW w:w="9016" w:type="dxa"/>
          </w:tcPr>
          <w:p w14:paraId="4F6D44D4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INSERTING VALUES INTO THE DEPARTMENT TABLE</w:t>
            </w:r>
          </w:p>
          <w:p w14:paraId="54F40F5E" w14:textId="56E4561A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3BF4491" wp14:editId="628657D4">
                  <wp:extent cx="5585460" cy="28117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3A5EF17B" w14:textId="77777777">
        <w:tc>
          <w:tcPr>
            <w:tcW w:w="9016" w:type="dxa"/>
          </w:tcPr>
          <w:p w14:paraId="32C325EE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CREATING AND INSERTING VALUES INTO THE TABLE EMP</w:t>
            </w:r>
          </w:p>
          <w:p w14:paraId="3FD06FD4" w14:textId="65F2FB8B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20CC705" wp14:editId="55CE49D3">
                  <wp:extent cx="5585460" cy="2857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5064189B" w14:textId="77777777">
        <w:tc>
          <w:tcPr>
            <w:tcW w:w="9016" w:type="dxa"/>
          </w:tcPr>
          <w:p w14:paraId="6C7E01B6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DISPLAYING THE DATA OF DEPARTMENT</w:t>
            </w:r>
          </w:p>
          <w:p w14:paraId="2BA0BC49" w14:textId="04B1A553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CAA1845" wp14:editId="51820975">
                  <wp:extent cx="5585460" cy="23164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58D26F12" w14:textId="77777777">
        <w:tc>
          <w:tcPr>
            <w:tcW w:w="9016" w:type="dxa"/>
          </w:tcPr>
          <w:p w14:paraId="13885A69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DISPLAYING THE DATA OF EMP</w:t>
            </w:r>
          </w:p>
          <w:p w14:paraId="293B08EF" w14:textId="4E16FC8D" w:rsidR="00CF7A2A" w:rsidRDefault="00CF7A2A" w:rsidP="00CF7A2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103F780" wp14:editId="159346FC">
                  <wp:extent cx="5585460" cy="401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40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2BE3A34C" w14:textId="77777777">
        <w:tc>
          <w:tcPr>
            <w:tcW w:w="9016" w:type="dxa"/>
          </w:tcPr>
          <w:p w14:paraId="68D697F0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  <w:p w14:paraId="13E0A341" w14:textId="0CDFA780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326A4D3" wp14:editId="2B418D8A">
                  <wp:extent cx="5585460" cy="2628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58B3417B" w14:textId="77777777">
        <w:tc>
          <w:tcPr>
            <w:tcW w:w="9016" w:type="dxa"/>
          </w:tcPr>
          <w:p w14:paraId="3D2F0399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7A52E1F4" w14:textId="04404E5F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8270659" wp14:editId="7653B47E">
                  <wp:extent cx="5585460" cy="2750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73102A70" w14:textId="77777777">
        <w:tc>
          <w:tcPr>
            <w:tcW w:w="9016" w:type="dxa"/>
          </w:tcPr>
          <w:p w14:paraId="563CBC49" w14:textId="25511608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D8D5236" wp14:editId="3B36185A">
                  <wp:extent cx="5577840" cy="24231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4854D812" w14:textId="77777777">
        <w:tc>
          <w:tcPr>
            <w:tcW w:w="9016" w:type="dxa"/>
          </w:tcPr>
          <w:p w14:paraId="5348DCFC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4FAD59A4" w14:textId="09A4C53C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E94A160" wp14:editId="2C21040A">
                  <wp:extent cx="5585460" cy="34213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68CED1B4" w14:textId="77777777">
        <w:tc>
          <w:tcPr>
            <w:tcW w:w="9016" w:type="dxa"/>
          </w:tcPr>
          <w:p w14:paraId="62DC50A8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  <w:p w14:paraId="3FD4FBDB" w14:textId="58F84178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CA111CA" wp14:editId="2D02A171">
                  <wp:extent cx="5577840" cy="20574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1A2C65A7" w14:textId="77777777">
        <w:tc>
          <w:tcPr>
            <w:tcW w:w="9016" w:type="dxa"/>
          </w:tcPr>
          <w:p w14:paraId="11F63D18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14:paraId="7ED706CA" w14:textId="18868DF2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D426AA5" wp14:editId="4EE3E9A0">
                  <wp:extent cx="5577840" cy="32232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22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456022C1" w14:textId="77777777">
        <w:tc>
          <w:tcPr>
            <w:tcW w:w="9016" w:type="dxa"/>
          </w:tcPr>
          <w:p w14:paraId="425B4946" w14:textId="77777777" w:rsidR="00CF7A2A" w:rsidRDefault="00CF7A2A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  <w:p w14:paraId="3ED67C02" w14:textId="563290EC" w:rsidR="00CF7A2A" w:rsidRDefault="008D1DF3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C70AAF" wp14:editId="0C73EC07">
                  <wp:extent cx="5585460" cy="2560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4C0A6D34" w14:textId="77777777">
        <w:tc>
          <w:tcPr>
            <w:tcW w:w="9016" w:type="dxa"/>
          </w:tcPr>
          <w:p w14:paraId="0257F846" w14:textId="77777777" w:rsidR="00CF7A2A" w:rsidRDefault="008D1DF3" w:rsidP="00CF7A2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14:paraId="4EDB3EF0" w14:textId="19D0BBE1" w:rsidR="008D1DF3" w:rsidRDefault="008D1DF3" w:rsidP="00CF7A2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16176B0" wp14:editId="6F548DCC">
                  <wp:extent cx="5585460" cy="2171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5D5320DC" w14:textId="77777777">
        <w:tc>
          <w:tcPr>
            <w:tcW w:w="9016" w:type="dxa"/>
          </w:tcPr>
          <w:p w14:paraId="0FE59449" w14:textId="77777777" w:rsidR="00CF7A2A" w:rsidRDefault="008D1DF3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14:paraId="34F2AFE8" w14:textId="7C166772" w:rsidR="008D1DF3" w:rsidRDefault="008D1DF3" w:rsidP="00CF7A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28B6D24" wp14:editId="39E6A0C5">
                  <wp:extent cx="5577840" cy="19964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7913BB35" w14:textId="77777777">
        <w:tc>
          <w:tcPr>
            <w:tcW w:w="9016" w:type="dxa"/>
          </w:tcPr>
          <w:p w14:paraId="731310FF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  <w:p w14:paraId="7E46B17B" w14:textId="1006E2B5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18FEF67" wp14:editId="763951E0">
                  <wp:extent cx="5585460" cy="3733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3C51CB2A" w14:textId="77777777">
        <w:tc>
          <w:tcPr>
            <w:tcW w:w="9016" w:type="dxa"/>
          </w:tcPr>
          <w:p w14:paraId="6490CC34" w14:textId="46A1E30B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  <w:p w14:paraId="4B900572" w14:textId="3CBFB326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F70FA5D" wp14:editId="672976CE">
                  <wp:extent cx="5585460" cy="18364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76C47" w14:textId="0491B31B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A2A" w14:paraId="433A8059" w14:textId="77777777">
        <w:tc>
          <w:tcPr>
            <w:tcW w:w="9016" w:type="dxa"/>
          </w:tcPr>
          <w:p w14:paraId="093D9D28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  <w:p w14:paraId="0BF4A3BF" w14:textId="327D46DE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5E0A1A0" wp14:editId="202B26D4">
                  <wp:extent cx="5577840" cy="191262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39AEEFDD" w14:textId="77777777">
        <w:tc>
          <w:tcPr>
            <w:tcW w:w="9016" w:type="dxa"/>
          </w:tcPr>
          <w:p w14:paraId="3FDBC269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  <w:p w14:paraId="1F4BCAC7" w14:textId="054D80A6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FF2A666" wp14:editId="22C1F129">
                  <wp:extent cx="5585460" cy="20650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480E9E2E" w14:textId="77777777">
        <w:tc>
          <w:tcPr>
            <w:tcW w:w="9016" w:type="dxa"/>
          </w:tcPr>
          <w:p w14:paraId="38985C03" w14:textId="23B55CCA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29B56BE" wp14:editId="460E0A7E">
                  <wp:extent cx="5585460" cy="14935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3D494480" w14:textId="77777777">
        <w:tc>
          <w:tcPr>
            <w:tcW w:w="9016" w:type="dxa"/>
          </w:tcPr>
          <w:p w14:paraId="314C65A2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  <w:p w14:paraId="60307018" w14:textId="398C26F2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1B9993" wp14:editId="2370CD99">
                  <wp:extent cx="5585460" cy="21488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2305FE48" w14:textId="77777777">
        <w:tc>
          <w:tcPr>
            <w:tcW w:w="9016" w:type="dxa"/>
          </w:tcPr>
          <w:p w14:paraId="1FA2516A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FFD7C8" w14:textId="1850ADE5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3C53516" wp14:editId="6CE7EBDF">
                  <wp:extent cx="5585460" cy="22707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1C76B5B4" w14:textId="77777777">
        <w:tc>
          <w:tcPr>
            <w:tcW w:w="9016" w:type="dxa"/>
          </w:tcPr>
          <w:p w14:paraId="3FD3D553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17</w:t>
            </w:r>
          </w:p>
          <w:p w14:paraId="46253533" w14:textId="6CE433F9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B7BB65C" wp14:editId="57B59A10">
                  <wp:extent cx="5585460" cy="21945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08D6713E" w14:textId="77777777">
        <w:tc>
          <w:tcPr>
            <w:tcW w:w="9016" w:type="dxa"/>
          </w:tcPr>
          <w:p w14:paraId="42BB875E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  <w:p w14:paraId="666697B2" w14:textId="74310A99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DD67A56" wp14:editId="6F964DBC">
                  <wp:extent cx="5577840" cy="265176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144566D7" w14:textId="77777777">
        <w:tc>
          <w:tcPr>
            <w:tcW w:w="9016" w:type="dxa"/>
          </w:tcPr>
          <w:p w14:paraId="5542D09E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  <w:p w14:paraId="6C6C5D55" w14:textId="4D044A01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2E8B887" wp14:editId="62721108">
                  <wp:extent cx="5585460" cy="27584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A2A" w14:paraId="120788C5" w14:textId="77777777">
        <w:tc>
          <w:tcPr>
            <w:tcW w:w="9016" w:type="dxa"/>
          </w:tcPr>
          <w:p w14:paraId="51B9DBB4" w14:textId="77777777" w:rsidR="00CF7A2A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  <w:p w14:paraId="211A8907" w14:textId="5D6517B0" w:rsidR="008D1DF3" w:rsidRDefault="008D1DF3" w:rsidP="008D1D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99207AD" wp14:editId="1233843F">
                  <wp:extent cx="5585460" cy="4038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804" w14:paraId="7BC52FF4" w14:textId="77777777">
        <w:tc>
          <w:tcPr>
            <w:tcW w:w="9016" w:type="dxa"/>
          </w:tcPr>
          <w:p w14:paraId="7BC52FF2" w14:textId="1835B415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7BC52FF3" w14:textId="7FDDE281" w:rsidR="00C37804" w:rsidRPr="00005645" w:rsidRDefault="00005645" w:rsidP="0000564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experiment, we observed and learned how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 </w:t>
            </w:r>
            <w:r w:rsidRPr="0070699B">
              <w:rPr>
                <w:rFonts w:ascii="Times New Roman" w:eastAsia="Times New Roman" w:hAnsi="Times New Roman" w:cs="Times New Roman"/>
                <w:sz w:val="24"/>
                <w:szCs w:val="24"/>
              </w:rPr>
              <w:t>commands are used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perform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SQL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join operations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set operations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the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DATABASE.</w:t>
            </w:r>
          </w:p>
        </w:tc>
      </w:tr>
      <w:tr w:rsidR="00C37804" w14:paraId="7BC52FF8" w14:textId="77777777">
        <w:tc>
          <w:tcPr>
            <w:tcW w:w="9016" w:type="dxa"/>
          </w:tcPr>
          <w:p w14:paraId="7BC52FF5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7BC52FF6" w14:textId="02A2027D" w:rsidR="00C37804" w:rsidRDefault="000056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experiment,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commands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executed to perform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SQL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join operations and set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005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gramEnd"/>
            <w:r w:rsidRPr="000056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queries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06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the Outputs are obtained as per queries.</w:t>
            </w:r>
          </w:p>
          <w:p w14:paraId="7BC52FF7" w14:textId="77777777" w:rsidR="00C37804" w:rsidRDefault="008B02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37804" w14:paraId="7BC52FFD" w14:textId="77777777">
        <w:tc>
          <w:tcPr>
            <w:tcW w:w="9016" w:type="dxa"/>
          </w:tcPr>
          <w:p w14:paraId="7BC52FF9" w14:textId="77777777" w:rsidR="00C37804" w:rsidRDefault="008B02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Questions:</w:t>
            </w:r>
          </w:p>
          <w:p w14:paraId="6A8C7FDC" w14:textId="77777777" w:rsidR="00730E91" w:rsidRDefault="008B02B8" w:rsidP="008D1D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Explain self-join with example query and output.</w:t>
            </w:r>
          </w:p>
          <w:p w14:paraId="7BC52FFB" w14:textId="29B634CD" w:rsidR="00C37804" w:rsidRPr="00730E91" w:rsidRDefault="001269C9" w:rsidP="00730E91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0E91">
              <w:rPr>
                <w:rFonts w:ascii="Arial" w:hAnsi="Arial" w:cs="Arial"/>
                <w:color w:val="000000"/>
                <w:shd w:val="clear" w:color="auto" w:fill="FFFFFF"/>
              </w:rPr>
              <w:t>The SQL </w:t>
            </w:r>
            <w:r w:rsidRPr="00730E91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SELF JOIN</w:t>
            </w:r>
            <w:r w:rsidRPr="00730E91">
              <w:rPr>
                <w:rFonts w:ascii="Arial" w:hAnsi="Arial" w:cs="Arial"/>
                <w:color w:val="000000"/>
                <w:shd w:val="clear" w:color="auto" w:fill="FFFFFF"/>
              </w:rPr>
              <w:t> is used to join a table to itself as if the table were two tables; temporarily renaming at least one table in the SQL statement</w:t>
            </w:r>
          </w:p>
          <w:p w14:paraId="7BC52FFC" w14:textId="100641C1" w:rsidR="00C37804" w:rsidRDefault="00730E91" w:rsidP="00730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3B5B7" wp14:editId="7CBD94E6">
                  <wp:extent cx="5588000" cy="21983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19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0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w14:paraId="7BC52FFE" w14:textId="77777777" w:rsidR="00C37804" w:rsidRDefault="00C3780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7804">
      <w:headerReference w:type="default" r:id="rId3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EAFA0" w14:textId="77777777" w:rsidR="008B02B8" w:rsidRDefault="008B02B8" w:rsidP="008B02B8">
      <w:pPr>
        <w:spacing w:after="0" w:line="240" w:lineRule="auto"/>
      </w:pPr>
      <w:r>
        <w:separator/>
      </w:r>
    </w:p>
  </w:endnote>
  <w:endnote w:type="continuationSeparator" w:id="0">
    <w:p w14:paraId="4E4BC6C2" w14:textId="77777777" w:rsidR="008B02B8" w:rsidRDefault="008B02B8" w:rsidP="008B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1EED5" w14:textId="77777777" w:rsidR="008B02B8" w:rsidRDefault="008B02B8" w:rsidP="008B02B8">
      <w:pPr>
        <w:spacing w:after="0" w:line="240" w:lineRule="auto"/>
      </w:pPr>
      <w:r>
        <w:separator/>
      </w:r>
    </w:p>
  </w:footnote>
  <w:footnote w:type="continuationSeparator" w:id="0">
    <w:p w14:paraId="7BF13A7A" w14:textId="77777777" w:rsidR="008B02B8" w:rsidRDefault="008B02B8" w:rsidP="008B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2C3F1" w14:textId="31E84C09" w:rsidR="008B02B8" w:rsidRPr="008B02B8" w:rsidRDefault="008B02B8">
    <w:pPr>
      <w:pStyle w:val="Header"/>
      <w:rPr>
        <w:b/>
        <w:bCs/>
        <w:sz w:val="28"/>
        <w:szCs w:val="28"/>
      </w:rPr>
    </w:pPr>
    <w:r w:rsidRPr="008B02B8">
      <w:rPr>
        <w:b/>
        <w:bCs/>
        <w:sz w:val="28"/>
        <w:szCs w:val="28"/>
      </w:rPr>
      <w:t>V.VAMSIKRISHNA</w:t>
    </w:r>
    <w:r w:rsidRPr="008B02B8">
      <w:rPr>
        <w:b/>
        <w:bCs/>
        <w:sz w:val="28"/>
        <w:szCs w:val="28"/>
      </w:rPr>
      <w:ptab w:relativeTo="margin" w:alignment="center" w:leader="none"/>
    </w:r>
    <w:r w:rsidRPr="008B02B8">
      <w:rPr>
        <w:b/>
        <w:bCs/>
        <w:sz w:val="28"/>
        <w:szCs w:val="28"/>
      </w:rPr>
      <w:t>19131A05P6</w:t>
    </w:r>
    <w:r w:rsidRPr="008B02B8">
      <w:rPr>
        <w:b/>
        <w:bCs/>
        <w:sz w:val="28"/>
        <w:szCs w:val="28"/>
      </w:rPr>
      <w:ptab w:relativeTo="margin" w:alignment="right" w:leader="none"/>
    </w:r>
    <w:r w:rsidRPr="008B02B8">
      <w:rPr>
        <w:b/>
        <w:bCs/>
        <w:sz w:val="28"/>
        <w:szCs w:val="28"/>
      </w:rPr>
      <w:t>CSE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BE0"/>
    <w:multiLevelType w:val="hybridMultilevel"/>
    <w:tmpl w:val="5E36AB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0AC"/>
    <w:multiLevelType w:val="multilevel"/>
    <w:tmpl w:val="8EF48F58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CA475CE"/>
    <w:multiLevelType w:val="multilevel"/>
    <w:tmpl w:val="8EF48F58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95B047D"/>
    <w:multiLevelType w:val="multilevel"/>
    <w:tmpl w:val="DF0ED7D2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bullet"/>
      <w:lvlText w:val="●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475F7"/>
    <w:multiLevelType w:val="multilevel"/>
    <w:tmpl w:val="A7D29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D6B7A"/>
    <w:multiLevelType w:val="multilevel"/>
    <w:tmpl w:val="C840E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1331F"/>
    <w:multiLevelType w:val="hybridMultilevel"/>
    <w:tmpl w:val="B29446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51B31"/>
    <w:multiLevelType w:val="multilevel"/>
    <w:tmpl w:val="AD76F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04"/>
    <w:rsid w:val="00005645"/>
    <w:rsid w:val="001269C9"/>
    <w:rsid w:val="00730E91"/>
    <w:rsid w:val="008B02B8"/>
    <w:rsid w:val="008D1DF3"/>
    <w:rsid w:val="00C37804"/>
    <w:rsid w:val="00C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F90"/>
  <w15:docId w15:val="{5AF02698-DBF1-474F-BE41-6E5285BE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B8"/>
  </w:style>
  <w:style w:type="paragraph" w:styleId="Footer">
    <w:name w:val="footer"/>
    <w:basedOn w:val="Normal"/>
    <w:link w:val="FooterChar"/>
    <w:uiPriority w:val="99"/>
    <w:unhideWhenUsed/>
    <w:rsid w:val="008B0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5</cp:revision>
  <dcterms:created xsi:type="dcterms:W3CDTF">2021-02-14T05:48:00Z</dcterms:created>
  <dcterms:modified xsi:type="dcterms:W3CDTF">2021-02-14T13:03:00Z</dcterms:modified>
</cp:coreProperties>
</file>