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B45177">
        <w:rPr>
          <w:sz w:val="48"/>
          <w:szCs w:val="48"/>
        </w:rPr>
        <w:t>Prático 2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1162FB">
        <w:rPr>
          <w:sz w:val="28"/>
          <w:szCs w:val="28"/>
        </w:rPr>
        <w:tab/>
      </w:r>
      <w:r w:rsidR="00CC6124">
        <w:rPr>
          <w:sz w:val="28"/>
          <w:szCs w:val="28"/>
        </w:rPr>
        <w:t>Ricardo Nunes, nº 31656</w:t>
      </w:r>
    </w:p>
    <w:p w:rsidR="001162FB" w:rsidRDefault="001162FB" w:rsidP="00CC6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Diogo Cardoso, nº 32466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AC4EBB" w:rsidRDefault="006B68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7848397" w:history="1">
            <w:r w:rsidR="00AC4EBB" w:rsidRPr="00150658">
              <w:rPr>
                <w:rStyle w:val="Hiperligao"/>
                <w:noProof/>
              </w:rPr>
              <w:t>1.</w:t>
            </w:r>
            <w:r w:rsidR="00AC4EBB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AC4EBB" w:rsidRPr="00150658">
              <w:rPr>
                <w:rStyle w:val="Hiperligao"/>
                <w:noProof/>
              </w:rPr>
              <w:t>Introdução</w:t>
            </w:r>
            <w:r w:rsidR="00AC4EBB">
              <w:rPr>
                <w:noProof/>
                <w:webHidden/>
              </w:rPr>
              <w:tab/>
            </w:r>
            <w:r w:rsidR="00AC4EBB">
              <w:rPr>
                <w:noProof/>
                <w:webHidden/>
              </w:rPr>
              <w:fldChar w:fldCharType="begin"/>
            </w:r>
            <w:r w:rsidR="00AC4EBB">
              <w:rPr>
                <w:noProof/>
                <w:webHidden/>
              </w:rPr>
              <w:instrText xml:space="preserve"> PAGEREF _Toc377848397 \h </w:instrText>
            </w:r>
            <w:r w:rsidR="00AC4EBB">
              <w:rPr>
                <w:noProof/>
                <w:webHidden/>
              </w:rPr>
            </w:r>
            <w:r w:rsidR="00AC4EBB">
              <w:rPr>
                <w:noProof/>
                <w:webHidden/>
              </w:rPr>
              <w:fldChar w:fldCharType="separate"/>
            </w:r>
            <w:r w:rsidR="00AC4EBB">
              <w:rPr>
                <w:noProof/>
                <w:webHidden/>
              </w:rPr>
              <w:t>1</w:t>
            </w:r>
            <w:r w:rsidR="00AC4EBB">
              <w:rPr>
                <w:noProof/>
                <w:webHidden/>
              </w:rPr>
              <w:fldChar w:fldCharType="end"/>
            </w:r>
          </w:hyperlink>
        </w:p>
        <w:p w:rsidR="00AC4EBB" w:rsidRDefault="00AC4E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48398" w:history="1">
            <w:r w:rsidRPr="00150658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150658">
              <w:rPr>
                <w:rStyle w:val="Hiperligao"/>
                <w:noProof/>
              </w:rPr>
              <w:t>Coreografia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B" w:rsidRDefault="00AC4EB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48399" w:history="1">
            <w:r w:rsidRPr="00150658">
              <w:rPr>
                <w:rStyle w:val="Hiperligao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150658">
              <w:rPr>
                <w:rStyle w:val="Hiperligao"/>
                <w:noProof/>
              </w:rPr>
              <w:t>Participantes e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B" w:rsidRDefault="00AC4EB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48400" w:history="1">
            <w:r w:rsidRPr="00150658">
              <w:rPr>
                <w:rStyle w:val="Hiperligao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150658">
              <w:rPr>
                <w:rStyle w:val="Hiperligao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B" w:rsidRDefault="00AC4EB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48401" w:history="1">
            <w:r w:rsidRPr="00150658">
              <w:rPr>
                <w:rStyle w:val="Hiperligao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150658">
              <w:rPr>
                <w:rStyle w:val="Hiperligao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B" w:rsidRDefault="00AC4E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48402" w:history="1">
            <w:r w:rsidRPr="00150658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150658">
              <w:rPr>
                <w:rStyle w:val="Hiperligao"/>
                <w:noProof/>
              </w:rPr>
              <w:t>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B" w:rsidRDefault="00AC4EBB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77848403" w:history="1">
            <w:r w:rsidRPr="00150658">
              <w:rPr>
                <w:rStyle w:val="Hiperligao"/>
                <w:noProof/>
              </w:rPr>
              <w:t>Operação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6B68FD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Ttulo1"/>
      </w:pPr>
      <w:bookmarkStart w:id="0" w:name="_Toc377848397"/>
      <w:r>
        <w:lastRenderedPageBreak/>
        <w:t>Introdução</w:t>
      </w:r>
      <w:bookmarkEnd w:id="0"/>
    </w:p>
    <w:p w:rsidR="00EE1B32" w:rsidRPr="00EE1B32" w:rsidRDefault="00EE1B32" w:rsidP="00EE1B32"/>
    <w:p w:rsidR="00A7339C" w:rsidRDefault="003E7CDE" w:rsidP="00A7339C">
      <w:pPr>
        <w:pStyle w:val="Ttulo1"/>
      </w:pPr>
      <w:r w:rsidRPr="00774433">
        <w:br w:type="page"/>
      </w:r>
      <w:bookmarkStart w:id="1" w:name="_Toc377848398"/>
      <w:r w:rsidR="00F67003">
        <w:lastRenderedPageBreak/>
        <w:t>Coreografia</w:t>
      </w:r>
      <w:bookmarkEnd w:id="1"/>
    </w:p>
    <w:p w:rsidR="00A7339C" w:rsidRDefault="00715153" w:rsidP="00715153">
      <w:pPr>
        <w:pStyle w:val="Ttulo2"/>
      </w:pPr>
      <w:bookmarkStart w:id="2" w:name="_Toc377848399"/>
      <w:r>
        <w:t>Participantes</w:t>
      </w:r>
      <w:r w:rsidR="00B10CD1">
        <w:t xml:space="preserve"> e Relações</w:t>
      </w:r>
      <w:bookmarkEnd w:id="2"/>
    </w:p>
    <w:p w:rsidR="001710BD" w:rsidRDefault="001710BD" w:rsidP="001710BD">
      <w:r>
        <w:t>A coreografia tem 3 participantes:</w:t>
      </w:r>
    </w:p>
    <w:p w:rsidR="001710BD" w:rsidRDefault="001710BD" w:rsidP="001710BD">
      <w:pPr>
        <w:pStyle w:val="PargrafodaLista"/>
        <w:numPr>
          <w:ilvl w:val="0"/>
          <w:numId w:val="18"/>
        </w:numPr>
      </w:pPr>
      <w:r>
        <w:t>Cliente (</w:t>
      </w:r>
      <w:proofErr w:type="spellStart"/>
      <w:r w:rsidRPr="001710BD">
        <w:rPr>
          <w:i/>
        </w:rPr>
        <w:t>Client</w:t>
      </w:r>
      <w:proofErr w:type="spellEnd"/>
      <w:r>
        <w:t>)</w:t>
      </w:r>
    </w:p>
    <w:p w:rsidR="001710BD" w:rsidRDefault="001710BD" w:rsidP="001710BD">
      <w:pPr>
        <w:pStyle w:val="PargrafodaLista"/>
        <w:numPr>
          <w:ilvl w:val="0"/>
          <w:numId w:val="18"/>
        </w:numPr>
      </w:pPr>
      <w:r>
        <w:t>Funcionário (</w:t>
      </w:r>
      <w:proofErr w:type="spellStart"/>
      <w:r w:rsidRPr="001710BD">
        <w:rPr>
          <w:i/>
        </w:rPr>
        <w:t>Employee</w:t>
      </w:r>
      <w:proofErr w:type="spellEnd"/>
      <w:r>
        <w:t>)</w:t>
      </w:r>
    </w:p>
    <w:p w:rsidR="001710BD" w:rsidRDefault="001710BD" w:rsidP="001710BD">
      <w:pPr>
        <w:pStyle w:val="PargrafodaLista"/>
        <w:numPr>
          <w:ilvl w:val="0"/>
          <w:numId w:val="18"/>
        </w:numPr>
      </w:pPr>
      <w:r>
        <w:t>Serviço (</w:t>
      </w:r>
      <w:proofErr w:type="spellStart"/>
      <w:r w:rsidRPr="001710BD">
        <w:rPr>
          <w:i/>
        </w:rPr>
        <w:t>BrandAnalyticsService</w:t>
      </w:r>
      <w:proofErr w:type="spellEnd"/>
      <w:r>
        <w:t>)</w:t>
      </w:r>
    </w:p>
    <w:p w:rsidR="00D1329E" w:rsidRPr="001710BD" w:rsidRDefault="009F36AA" w:rsidP="00D1329E">
      <w:r>
        <w:t>Abaixo é ilustrada</w:t>
      </w:r>
      <w:r w:rsidR="00D1329E">
        <w:t xml:space="preserve"> a relação entre os vários participantes envolvidos na coreografia</w:t>
      </w:r>
      <w:r w:rsidR="00B10CD1">
        <w:t>, onde podemos ver que se mantém o princípio definido na primeira parte deste trabalho: tanto o cliente como o empregado apenas conseguem comunicar com o serviço.</w:t>
      </w:r>
    </w:p>
    <w:p w:rsidR="00715153" w:rsidRDefault="00715153" w:rsidP="00715153">
      <w:pPr>
        <w:pStyle w:val="Ttulo2"/>
        <w:numPr>
          <w:ilvl w:val="0"/>
          <w:numId w:val="0"/>
        </w:numPr>
        <w:ind w:left="360"/>
        <w:jc w:val="center"/>
      </w:pPr>
      <w:r>
        <w:rPr>
          <w:b w:val="0"/>
          <w:bCs w:val="0"/>
          <w:noProof/>
          <w:lang w:eastAsia="pt-PT"/>
        </w:rPr>
        <w:drawing>
          <wp:inline distT="0" distB="0" distL="0" distR="0">
            <wp:extent cx="3398630" cy="2563506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72" cy="256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53" w:rsidRDefault="00715153" w:rsidP="00715153">
      <w:pPr>
        <w:pStyle w:val="Legenda"/>
        <w:jc w:val="center"/>
      </w:pPr>
      <w:r>
        <w:t xml:space="preserve">Ilustração </w:t>
      </w:r>
      <w:fldSimple w:instr=" SEQ Ilustração \* ARABIC ">
        <w:r w:rsidR="00AC4EBB">
          <w:rPr>
            <w:noProof/>
          </w:rPr>
          <w:t>1</w:t>
        </w:r>
      </w:fldSimple>
      <w:r>
        <w:t xml:space="preserve"> Participantes na coreografia </w:t>
      </w:r>
    </w:p>
    <w:p w:rsidR="00E01972" w:rsidRDefault="00C83C18" w:rsidP="00E01972">
      <w:pPr>
        <w:pStyle w:val="Ttulo2"/>
      </w:pPr>
      <w:bookmarkStart w:id="3" w:name="_Toc377848400"/>
      <w:r>
        <w:t>Mensagens</w:t>
      </w:r>
      <w:bookmarkEnd w:id="3"/>
    </w:p>
    <w:p w:rsidR="00E81AD9" w:rsidRDefault="00E81AD9" w:rsidP="00517AE2">
      <w:r>
        <w:t xml:space="preserve">Para cada mensagem trocada entre dois participantes existe um tipo que descreve a mensagem trocada. Neste caso definimos duas mensagens por cada operação, uma mensagem para o pedido, a outra para a resposta. A nomenclatura usada é usarmos o nome da operação para a mensagem de pedido e o nome da operação com o sufixo </w:t>
      </w:r>
      <w:r w:rsidRPr="00E81AD9">
        <w:rPr>
          <w:i/>
        </w:rPr>
        <w:t>Response</w:t>
      </w:r>
      <w:r>
        <w:t xml:space="preserve"> para a resposta (e.g. </w:t>
      </w:r>
      <w:proofErr w:type="spellStart"/>
      <w:r w:rsidRPr="00E81AD9">
        <w:rPr>
          <w:i/>
        </w:rPr>
        <w:t>Cancel</w:t>
      </w:r>
      <w:proofErr w:type="spellEnd"/>
      <w:r>
        <w:t xml:space="preserve"> </w:t>
      </w:r>
      <w:r w:rsidR="006D13D5">
        <w:t xml:space="preserve">para pedido </w:t>
      </w:r>
      <w:r>
        <w:t xml:space="preserve">e </w:t>
      </w:r>
      <w:proofErr w:type="spellStart"/>
      <w:r w:rsidRPr="00E81AD9">
        <w:rPr>
          <w:i/>
        </w:rPr>
        <w:t>CancelResponse</w:t>
      </w:r>
      <w:proofErr w:type="spellEnd"/>
      <w:r w:rsidR="006D13D5">
        <w:rPr>
          <w:i/>
        </w:rPr>
        <w:t xml:space="preserve"> </w:t>
      </w:r>
      <w:r w:rsidR="006D13D5">
        <w:t>para re</w:t>
      </w:r>
      <w:r w:rsidR="004B704C">
        <w:t>sp</w:t>
      </w:r>
      <w:r w:rsidR="006D13D5">
        <w:t>osta</w:t>
      </w:r>
      <w:r>
        <w:t>). As operações definidas são:</w:t>
      </w:r>
    </w:p>
    <w:p w:rsidR="00517AE2" w:rsidRPr="00EB32E4" w:rsidRDefault="00D76FD9" w:rsidP="009B3096">
      <w:pPr>
        <w:pStyle w:val="PargrafodaLista"/>
        <w:numPr>
          <w:ilvl w:val="0"/>
          <w:numId w:val="19"/>
        </w:numPr>
      </w:pPr>
      <w:proofErr w:type="spellStart"/>
      <w:r w:rsidRPr="009B3096">
        <w:rPr>
          <w:i/>
        </w:rPr>
        <w:t>Client</w:t>
      </w:r>
      <w:proofErr w:type="spellEnd"/>
      <w:r>
        <w:t xml:space="preserve"> </w:t>
      </w:r>
      <w:r w:rsidR="00706FB0">
        <w:t xml:space="preserve">→ </w:t>
      </w:r>
      <w:proofErr w:type="spellStart"/>
      <w:r w:rsidRPr="009B3096">
        <w:rPr>
          <w:i/>
        </w:rPr>
        <w:t>Service</w:t>
      </w:r>
      <w:proofErr w:type="spellEnd"/>
      <w:r w:rsidR="00EB32E4">
        <w:rPr>
          <w:i/>
        </w:rPr>
        <w:t>:</w:t>
      </w:r>
    </w:p>
    <w:p w:rsidR="00EB32E4" w:rsidRPr="00EB32E4" w:rsidRDefault="00EB32E4" w:rsidP="00EB32E4">
      <w:pPr>
        <w:pStyle w:val="PargrafodaLista"/>
        <w:numPr>
          <w:ilvl w:val="1"/>
          <w:numId w:val="19"/>
        </w:numPr>
        <w:rPr>
          <w:i/>
        </w:rPr>
      </w:pPr>
      <w:proofErr w:type="spellStart"/>
      <w:r w:rsidRPr="00EB32E4">
        <w:rPr>
          <w:i/>
        </w:rPr>
        <w:lastRenderedPageBreak/>
        <w:t>RequestStudy</w:t>
      </w:r>
      <w:proofErr w:type="spellEnd"/>
    </w:p>
    <w:p w:rsidR="00EB32E4" w:rsidRPr="00EB32E4" w:rsidRDefault="00EB32E4" w:rsidP="00EB32E4">
      <w:pPr>
        <w:pStyle w:val="PargrafodaLista"/>
        <w:numPr>
          <w:ilvl w:val="1"/>
          <w:numId w:val="19"/>
        </w:numPr>
        <w:rPr>
          <w:i/>
        </w:rPr>
      </w:pPr>
      <w:proofErr w:type="spellStart"/>
      <w:r w:rsidRPr="00EB32E4">
        <w:rPr>
          <w:i/>
        </w:rPr>
        <w:t>GetCompletedStudies</w:t>
      </w:r>
      <w:proofErr w:type="spellEnd"/>
    </w:p>
    <w:p w:rsidR="00EB32E4" w:rsidRPr="00EB32E4" w:rsidRDefault="00EB32E4" w:rsidP="00EB32E4">
      <w:pPr>
        <w:pStyle w:val="PargrafodaLista"/>
        <w:numPr>
          <w:ilvl w:val="1"/>
          <w:numId w:val="19"/>
        </w:numPr>
        <w:rPr>
          <w:i/>
        </w:rPr>
      </w:pPr>
      <w:proofErr w:type="spellStart"/>
      <w:r w:rsidRPr="00EB32E4">
        <w:rPr>
          <w:i/>
        </w:rPr>
        <w:t>CancelStudy</w:t>
      </w:r>
      <w:proofErr w:type="spellEnd"/>
    </w:p>
    <w:p w:rsidR="00610E02" w:rsidRPr="00610E02" w:rsidRDefault="00610E02" w:rsidP="00610E02">
      <w:pPr>
        <w:pStyle w:val="PargrafodaLista"/>
      </w:pPr>
    </w:p>
    <w:p w:rsidR="00D76FD9" w:rsidRDefault="00D76FD9" w:rsidP="009B3096">
      <w:pPr>
        <w:pStyle w:val="PargrafodaLista"/>
        <w:numPr>
          <w:ilvl w:val="0"/>
          <w:numId w:val="19"/>
        </w:numPr>
      </w:pPr>
      <w:proofErr w:type="spellStart"/>
      <w:r w:rsidRPr="009B3096">
        <w:rPr>
          <w:i/>
        </w:rPr>
        <w:t>Employee</w:t>
      </w:r>
      <w:proofErr w:type="spellEnd"/>
      <w:r>
        <w:t xml:space="preserve"> </w:t>
      </w:r>
      <w:r w:rsidR="00706FB0">
        <w:t xml:space="preserve">→ </w:t>
      </w:r>
      <w:proofErr w:type="spellStart"/>
      <w:r w:rsidRPr="009B3096">
        <w:rPr>
          <w:i/>
        </w:rPr>
        <w:t>Service</w:t>
      </w:r>
      <w:proofErr w:type="spellEnd"/>
      <w:r w:rsidR="00983737">
        <w:t>:</w:t>
      </w:r>
    </w:p>
    <w:p w:rsidR="00983737" w:rsidRPr="00983737" w:rsidRDefault="00983737" w:rsidP="00983737">
      <w:pPr>
        <w:pStyle w:val="PargrafodaLista"/>
        <w:numPr>
          <w:ilvl w:val="1"/>
          <w:numId w:val="19"/>
        </w:numPr>
      </w:pPr>
      <w:proofErr w:type="spellStart"/>
      <w:r>
        <w:rPr>
          <w:i/>
        </w:rPr>
        <w:t>GetPendingStudies</w:t>
      </w:r>
      <w:proofErr w:type="spellEnd"/>
    </w:p>
    <w:p w:rsidR="00983737" w:rsidRPr="00983737" w:rsidRDefault="00983737" w:rsidP="00983737">
      <w:pPr>
        <w:pStyle w:val="PargrafodaLista"/>
        <w:numPr>
          <w:ilvl w:val="1"/>
          <w:numId w:val="19"/>
        </w:numPr>
      </w:pPr>
      <w:proofErr w:type="spellStart"/>
      <w:r>
        <w:rPr>
          <w:i/>
        </w:rPr>
        <w:t>StartStudy</w:t>
      </w:r>
      <w:proofErr w:type="spellEnd"/>
    </w:p>
    <w:p w:rsidR="00983737" w:rsidRDefault="00983737" w:rsidP="00983737">
      <w:pPr>
        <w:pStyle w:val="PargrafodaLista"/>
        <w:numPr>
          <w:ilvl w:val="1"/>
          <w:numId w:val="19"/>
        </w:numPr>
      </w:pPr>
      <w:proofErr w:type="spellStart"/>
      <w:r>
        <w:rPr>
          <w:i/>
        </w:rPr>
        <w:t>SetStudyAsCompleted</w:t>
      </w:r>
      <w:proofErr w:type="spellEnd"/>
    </w:p>
    <w:p w:rsidR="00E01972" w:rsidRPr="00E01972" w:rsidRDefault="00050790" w:rsidP="00E01972">
      <w:r>
        <w:t>Abaixo temos uma ilustração dos tipos de mensagens (</w:t>
      </w:r>
      <w:proofErr w:type="spellStart"/>
      <w:r w:rsidRPr="00050790">
        <w:rPr>
          <w:i/>
        </w:rPr>
        <w:t>Information</w:t>
      </w:r>
      <w:proofErr w:type="spellEnd"/>
      <w:r w:rsidRPr="00050790">
        <w:rPr>
          <w:i/>
        </w:rPr>
        <w:t xml:space="preserve"> </w:t>
      </w:r>
      <w:proofErr w:type="spellStart"/>
      <w:r w:rsidRPr="00050790">
        <w:rPr>
          <w:i/>
        </w:rPr>
        <w:t>Types</w:t>
      </w:r>
      <w:proofErr w:type="spellEnd"/>
      <w:r>
        <w:t xml:space="preserve">) definidos no </w:t>
      </w:r>
      <w:proofErr w:type="spellStart"/>
      <w:r>
        <w:t>projecto</w:t>
      </w:r>
      <w:proofErr w:type="spellEnd"/>
      <w:r w:rsidR="009C7550">
        <w:t xml:space="preserve"> (pedido e resposta)</w:t>
      </w:r>
      <w:r w:rsidR="004A1FC0">
        <w:t xml:space="preserve"> e o </w:t>
      </w:r>
      <w:proofErr w:type="spellStart"/>
      <w:r w:rsidR="004A1FC0" w:rsidRPr="004A1FC0">
        <w:rPr>
          <w:i/>
        </w:rPr>
        <w:t>schema</w:t>
      </w:r>
      <w:proofErr w:type="spellEnd"/>
      <w:r w:rsidR="004A1FC0">
        <w:t xml:space="preserve"> usado para a sua validação (por motivos de simplificação todas as mensagens são representadas como </w:t>
      </w:r>
      <w:proofErr w:type="spellStart"/>
      <w:r w:rsidR="004A1FC0" w:rsidRPr="004A1FC0">
        <w:rPr>
          <w:i/>
        </w:rPr>
        <w:t>string</w:t>
      </w:r>
      <w:proofErr w:type="spellEnd"/>
      <w:r w:rsidR="004A1FC0">
        <w:t>).</w:t>
      </w:r>
    </w:p>
    <w:p w:rsidR="00F15AEC" w:rsidRDefault="00E81AD9" w:rsidP="00F15AE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62062" cy="2889326"/>
            <wp:effectExtent l="19050" t="0" r="138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82" cy="289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EC" w:rsidRDefault="00F15AEC" w:rsidP="00F15AEC">
      <w:pPr>
        <w:pStyle w:val="Legenda"/>
        <w:jc w:val="center"/>
      </w:pPr>
      <w:r>
        <w:t xml:space="preserve">Ilustração </w:t>
      </w:r>
      <w:fldSimple w:instr=" SEQ Ilustração \* ARABIC ">
        <w:r w:rsidR="00AC4EBB">
          <w:rPr>
            <w:noProof/>
          </w:rPr>
          <w:t>2</w:t>
        </w:r>
      </w:fldSimple>
      <w:r>
        <w:t xml:space="preserve"> – Tipos de mensagens </w:t>
      </w:r>
      <w:r w:rsidR="005B1FB8">
        <w:t xml:space="preserve">trocados nesta </w:t>
      </w:r>
      <w:proofErr w:type="spellStart"/>
      <w:r w:rsidR="005B1FB8">
        <w:t>coregorafia</w:t>
      </w:r>
      <w:proofErr w:type="spellEnd"/>
    </w:p>
    <w:p w:rsidR="005C047A" w:rsidRDefault="005C047A" w:rsidP="005C047A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602752" cy="2202114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76" cy="220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7A" w:rsidRDefault="005C047A" w:rsidP="005C047A">
      <w:pPr>
        <w:pStyle w:val="Legenda"/>
        <w:jc w:val="center"/>
      </w:pPr>
      <w:r>
        <w:t xml:space="preserve">Ilustração </w:t>
      </w:r>
      <w:fldSimple w:instr=" SEQ Ilustração \* ARABIC ">
        <w:r w:rsidR="00AC4EBB">
          <w:rPr>
            <w:noProof/>
          </w:rPr>
          <w:t>3</w:t>
        </w:r>
      </w:fldSimple>
      <w:r>
        <w:t xml:space="preserve"> </w:t>
      </w:r>
      <w:proofErr w:type="spellStart"/>
      <w:r w:rsidRPr="005C047A">
        <w:rPr>
          <w:i/>
        </w:rPr>
        <w:t>Schema</w:t>
      </w:r>
      <w:proofErr w:type="spellEnd"/>
      <w:r>
        <w:rPr>
          <w:i/>
        </w:rPr>
        <w:t xml:space="preserve"> </w:t>
      </w:r>
      <w:r>
        <w:t>das mensagens trocadas entre os vários participantes</w:t>
      </w:r>
    </w:p>
    <w:p w:rsidR="00FA1D92" w:rsidRDefault="00FA1D92" w:rsidP="00FA1D92"/>
    <w:p w:rsidR="00FA1D92" w:rsidRDefault="00FA1D92" w:rsidP="00FA1D92">
      <w:pPr>
        <w:pStyle w:val="Ttulo2"/>
      </w:pPr>
      <w:bookmarkStart w:id="4" w:name="_Toc377848401"/>
      <w:r>
        <w:t>Fluxo</w:t>
      </w:r>
      <w:bookmarkEnd w:id="4"/>
    </w:p>
    <w:p w:rsidR="000E37F7" w:rsidRDefault="000E37F7" w:rsidP="000E37F7">
      <w:r>
        <w:t>Abaixo está o fluxo definido para esta coreografia. Uma explicação breve de todos os passos:</w:t>
      </w:r>
    </w:p>
    <w:p w:rsidR="000E37F7" w:rsidRDefault="000E37F7" w:rsidP="000E37F7">
      <w:pPr>
        <w:pStyle w:val="PargrafodaLista"/>
        <w:numPr>
          <w:ilvl w:val="0"/>
          <w:numId w:val="21"/>
        </w:numPr>
      </w:pPr>
      <w:proofErr w:type="spellStart"/>
      <w:r w:rsidRPr="000E37F7">
        <w:rPr>
          <w:i/>
        </w:rPr>
        <w:t>RequestStudy</w:t>
      </w:r>
      <w:proofErr w:type="spellEnd"/>
      <w:r>
        <w:t>: Cliente pede a serviço para começar o estudo</w:t>
      </w:r>
      <w:r w:rsidR="00D16A04">
        <w:t xml:space="preserve">. A resposta contém </w:t>
      </w:r>
      <w:r w:rsidR="00174B38">
        <w:t>um identificador criado para o estudo pedido</w:t>
      </w:r>
      <w:r w:rsidR="00D16A04">
        <w:t>.</w:t>
      </w:r>
    </w:p>
    <w:p w:rsidR="000E19E9" w:rsidRDefault="00D16A04" w:rsidP="000E37F7">
      <w:pPr>
        <w:pStyle w:val="PargrafodaLista"/>
        <w:numPr>
          <w:ilvl w:val="0"/>
          <w:numId w:val="21"/>
        </w:numPr>
      </w:pPr>
      <w:proofErr w:type="spellStart"/>
      <w:r>
        <w:rPr>
          <w:i/>
        </w:rPr>
        <w:t>GetPendingStudies</w:t>
      </w:r>
      <w:proofErr w:type="spellEnd"/>
      <w:r w:rsidRPr="00D16A04">
        <w:t>:</w:t>
      </w:r>
      <w:r w:rsidR="000E19E9">
        <w:t xml:space="preserve"> Funcionário pede lista de estudos </w:t>
      </w:r>
      <w:r w:rsidR="00B428D8">
        <w:t>pendentes (não estão completos)</w:t>
      </w:r>
      <w:r w:rsidR="000E19E9">
        <w:t>. A resposta contém uma lista dos mesmos</w:t>
      </w:r>
      <w:r w:rsidR="00B428D8">
        <w:t>.</w:t>
      </w:r>
    </w:p>
    <w:p w:rsidR="00B428D8" w:rsidRDefault="00B428D8" w:rsidP="000E37F7">
      <w:pPr>
        <w:pStyle w:val="PargrafodaLista"/>
        <w:numPr>
          <w:ilvl w:val="0"/>
          <w:numId w:val="21"/>
        </w:numPr>
      </w:pPr>
      <w:proofErr w:type="spellStart"/>
      <w:r>
        <w:rPr>
          <w:i/>
        </w:rPr>
        <w:t>StartStudy</w:t>
      </w:r>
      <w:proofErr w:type="spellEnd"/>
      <w:r w:rsidRPr="00B428D8">
        <w:t>:</w:t>
      </w:r>
      <w:r>
        <w:t xml:space="preserve"> </w:t>
      </w:r>
      <w:r w:rsidR="002C1A10">
        <w:t xml:space="preserve">Funcionário pede ao serviço para começar um novo estudo com base nas </w:t>
      </w:r>
      <w:proofErr w:type="spellStart"/>
      <w:r w:rsidR="002C1A10">
        <w:t>keywords</w:t>
      </w:r>
      <w:proofErr w:type="spellEnd"/>
      <w:r w:rsidR="002C1A10">
        <w:t xml:space="preserve"> associadas.</w:t>
      </w:r>
    </w:p>
    <w:p w:rsidR="00A41462" w:rsidRDefault="00A41462" w:rsidP="00A41462">
      <w:pPr>
        <w:ind w:left="360"/>
      </w:pPr>
      <w:r>
        <w:t>Nesta fase podem acontecer duas coisas: ou o estudo é cancelado pelo cliente (</w:t>
      </w:r>
      <w:r w:rsidR="00030EF0">
        <w:t xml:space="preserve">ver </w:t>
      </w:r>
      <w:r w:rsidR="00030EF0">
        <w:rPr>
          <w:i/>
        </w:rPr>
        <w:fldChar w:fldCharType="begin"/>
      </w:r>
      <w:r w:rsidR="00030EF0">
        <w:instrText xml:space="preserve"> REF _Ref377848101 \h </w:instrText>
      </w:r>
      <w:r w:rsidR="00030EF0">
        <w:rPr>
          <w:i/>
        </w:rPr>
      </w:r>
      <w:r w:rsidR="00030EF0">
        <w:rPr>
          <w:i/>
        </w:rPr>
        <w:fldChar w:fldCharType="separate"/>
      </w:r>
      <w:r w:rsidR="00AC4EBB">
        <w:t xml:space="preserve">Ilustração </w:t>
      </w:r>
      <w:r w:rsidR="00AC4EBB">
        <w:rPr>
          <w:noProof/>
        </w:rPr>
        <w:t>5</w:t>
      </w:r>
      <w:r w:rsidR="00030EF0">
        <w:rPr>
          <w:i/>
        </w:rPr>
        <w:fldChar w:fldCharType="end"/>
      </w:r>
      <w:r w:rsidR="00030EF0">
        <w:rPr>
          <w:i/>
        </w:rPr>
        <w:t xml:space="preserve">, </w:t>
      </w:r>
      <w:r w:rsidR="00030EF0" w:rsidRPr="00030EF0">
        <w:t>à esquerda</w:t>
      </w:r>
      <w:r>
        <w:t xml:space="preserve">) ou o </w:t>
      </w:r>
      <w:r w:rsidR="00520528">
        <w:t>funcionário dá o estudo como completo</w:t>
      </w:r>
      <w:r w:rsidR="004F7A0B">
        <w:t xml:space="preserve"> </w:t>
      </w:r>
      <w:r w:rsidR="00030EF0">
        <w:t xml:space="preserve">(ver </w:t>
      </w:r>
      <w:r w:rsidR="00030EF0">
        <w:rPr>
          <w:i/>
        </w:rPr>
        <w:fldChar w:fldCharType="begin"/>
      </w:r>
      <w:r w:rsidR="00030EF0">
        <w:instrText xml:space="preserve"> REF _Ref377848101 \h </w:instrText>
      </w:r>
      <w:r w:rsidR="00030EF0">
        <w:rPr>
          <w:i/>
        </w:rPr>
      </w:r>
      <w:r w:rsidR="00030EF0">
        <w:rPr>
          <w:i/>
        </w:rPr>
        <w:fldChar w:fldCharType="separate"/>
      </w:r>
      <w:r w:rsidR="00AC4EBB">
        <w:t xml:space="preserve">Ilustração </w:t>
      </w:r>
      <w:r w:rsidR="00AC4EBB">
        <w:rPr>
          <w:noProof/>
        </w:rPr>
        <w:t>5</w:t>
      </w:r>
      <w:r w:rsidR="00030EF0">
        <w:rPr>
          <w:i/>
        </w:rPr>
        <w:fldChar w:fldCharType="end"/>
      </w:r>
      <w:r w:rsidR="00030EF0">
        <w:rPr>
          <w:i/>
        </w:rPr>
        <w:t xml:space="preserve">, </w:t>
      </w:r>
      <w:r w:rsidR="00030EF0" w:rsidRPr="00030EF0">
        <w:t xml:space="preserve">à </w:t>
      </w:r>
      <w:r w:rsidR="00030EF0">
        <w:t>direita)</w:t>
      </w:r>
      <w:r w:rsidR="00520528">
        <w:t>, com posterior consulta dos resultados por parte do cliente.</w:t>
      </w:r>
    </w:p>
    <w:p w:rsidR="006A03E9" w:rsidRDefault="006A03E9" w:rsidP="00D055A6">
      <w:pPr>
        <w:keepNext/>
        <w:ind w:left="36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422140" cy="781939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781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2F3" w:rsidRDefault="006A03E9" w:rsidP="006A03E9">
      <w:pPr>
        <w:pStyle w:val="Legenda"/>
        <w:jc w:val="center"/>
      </w:pPr>
      <w:r>
        <w:t xml:space="preserve">Ilustração </w:t>
      </w:r>
      <w:fldSimple w:instr=" SEQ Ilustração \* ARABIC ">
        <w:r w:rsidR="00AC4EBB">
          <w:rPr>
            <w:noProof/>
          </w:rPr>
          <w:t>4</w:t>
        </w:r>
      </w:fldSimple>
      <w:r>
        <w:t xml:space="preserve"> – Fluxo definido para </w:t>
      </w:r>
      <w:r w:rsidR="00794CE2">
        <w:t>a coreografia</w:t>
      </w:r>
    </w:p>
    <w:p w:rsidR="00D15E23" w:rsidRDefault="00D15E23" w:rsidP="00D15E23"/>
    <w:p w:rsidR="00D15E23" w:rsidRDefault="00D15E23" w:rsidP="00D15E23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2526453" cy="6014545"/>
            <wp:effectExtent l="19050" t="0" r="7197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35" cy="601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656205" cy="425640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23" w:rsidRPr="00D15E23" w:rsidRDefault="00D15E23" w:rsidP="00872673">
      <w:pPr>
        <w:pStyle w:val="Legenda"/>
        <w:jc w:val="center"/>
      </w:pPr>
      <w:bookmarkStart w:id="5" w:name="_Ref377848101"/>
      <w:r>
        <w:t xml:space="preserve">Ilustração </w:t>
      </w:r>
      <w:fldSimple w:instr=" SEQ Ilustração \* ARABIC ">
        <w:r w:rsidR="00AC4EBB">
          <w:rPr>
            <w:noProof/>
          </w:rPr>
          <w:t>5</w:t>
        </w:r>
      </w:fldSimple>
      <w:bookmarkEnd w:id="5"/>
      <w:r>
        <w:t xml:space="preserve"> Fluxo de finalização (à esquerda) e cancelamento (à direita) de estudo.</w:t>
      </w:r>
    </w:p>
    <w:p w:rsidR="009E616C" w:rsidRDefault="009E616C" w:rsidP="00A7339C">
      <w:pPr>
        <w:jc w:val="center"/>
      </w:pPr>
      <w:r>
        <w:br w:type="page"/>
      </w:r>
    </w:p>
    <w:p w:rsidR="005A414F" w:rsidRDefault="00F67003" w:rsidP="005A414F">
      <w:pPr>
        <w:pStyle w:val="Ttulo1"/>
      </w:pPr>
      <w:bookmarkStart w:id="6" w:name="_Toc377848402"/>
      <w:r>
        <w:lastRenderedPageBreak/>
        <w:t>Cenário</w:t>
      </w:r>
      <w:r w:rsidR="005A611B">
        <w:t>s</w:t>
      </w:r>
      <w:bookmarkEnd w:id="6"/>
    </w:p>
    <w:p w:rsidR="00146E19" w:rsidRDefault="00146E19" w:rsidP="00EE5939">
      <w:pPr>
        <w:pStyle w:val="Ttulo3"/>
      </w:pPr>
      <w:bookmarkStart w:id="7" w:name="_Toc377848403"/>
      <w:r>
        <w:t>Operação completa</w:t>
      </w:r>
      <w:bookmarkEnd w:id="7"/>
      <w:r w:rsidR="00AC4EBB">
        <w:t xml:space="preserve"> com sucesso</w:t>
      </w:r>
    </w:p>
    <w:p w:rsidR="004B4B56" w:rsidRDefault="004B4B56" w:rsidP="004B4B56">
      <w:pPr>
        <w:jc w:val="center"/>
      </w:pPr>
      <w:r w:rsidRPr="004B4B56">
        <w:drawing>
          <wp:inline distT="0" distB="0" distL="0" distR="0">
            <wp:extent cx="3504542" cy="5374410"/>
            <wp:effectExtent l="19050" t="0" r="658" b="0"/>
            <wp:docPr id="12" name="Imagem 22" descr="D:\Rnunes\ISEL\COS\cos\images\succ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Rnunes\ISEL\COS\cos\images\success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52" cy="538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56" w:rsidRDefault="004B4B56">
      <w:pPr>
        <w:spacing w:line="276" w:lineRule="auto"/>
      </w:pPr>
      <w:r>
        <w:br w:type="page"/>
      </w:r>
    </w:p>
    <w:p w:rsidR="00722A51" w:rsidRDefault="00581774" w:rsidP="00581774">
      <w:pPr>
        <w:pStyle w:val="Ttulo3"/>
      </w:pPr>
      <w:r>
        <w:lastRenderedPageBreak/>
        <w:t>Cancelame</w:t>
      </w:r>
      <w:r w:rsidR="00147001">
        <w:t>n</w:t>
      </w:r>
      <w:r>
        <w:t>to de estudo com sucesso</w:t>
      </w:r>
    </w:p>
    <w:p w:rsidR="007C3C33" w:rsidRDefault="004B4B56" w:rsidP="004B4B5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89310" cy="5027302"/>
            <wp:effectExtent l="19050" t="0" r="1640" b="0"/>
            <wp:docPr id="23" name="Imagem 23" descr="D:\Rnunes\ISEL\COS\cos\images\canc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Rnunes\ISEL\COS\cos\images\cancel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62" cy="503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33" w:rsidRDefault="007C3C33">
      <w:pPr>
        <w:spacing w:line="276" w:lineRule="auto"/>
      </w:pPr>
      <w:r>
        <w:br w:type="page"/>
      </w:r>
    </w:p>
    <w:p w:rsidR="00722A51" w:rsidRDefault="00C06ED2" w:rsidP="00581774">
      <w:pPr>
        <w:pStyle w:val="Ttulo3"/>
      </w:pPr>
      <w:r>
        <w:lastRenderedPageBreak/>
        <w:t>Falha na conclusão de um estudo inexistente</w:t>
      </w:r>
    </w:p>
    <w:p w:rsidR="007C3C33" w:rsidRPr="007C3C33" w:rsidRDefault="007C3C33" w:rsidP="007C3C3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125580" cy="4337500"/>
            <wp:effectExtent l="19050" t="0" r="8270" b="0"/>
            <wp:docPr id="24" name="Imagem 24" descr="D:\Rnunes\ISEL\COS\cos\images\setunexistentstudyascomple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Rnunes\ISEL\COS\cos\images\setunexistentstudyascompleted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59" cy="434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7F" w:rsidRDefault="00FA4D7F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06ED2" w:rsidRDefault="00C06ED2" w:rsidP="00581774">
      <w:pPr>
        <w:pStyle w:val="Ttulo3"/>
      </w:pPr>
      <w:r>
        <w:lastRenderedPageBreak/>
        <w:t xml:space="preserve">Falha no cancelamento de um estudo </w:t>
      </w:r>
      <w:r w:rsidR="003E3182">
        <w:t>inexistente</w:t>
      </w:r>
    </w:p>
    <w:p w:rsidR="00EE5939" w:rsidRPr="00EE5939" w:rsidRDefault="00FA4D7F" w:rsidP="00FA4D7F">
      <w:pPr>
        <w:pStyle w:val="Ttulo3"/>
        <w:jc w:val="center"/>
      </w:pPr>
      <w:r>
        <w:rPr>
          <w:noProof/>
          <w:lang w:eastAsia="pt-PT"/>
        </w:rPr>
        <w:drawing>
          <wp:inline distT="0" distB="0" distL="0" distR="0">
            <wp:extent cx="4141088" cy="2498834"/>
            <wp:effectExtent l="19050" t="0" r="0" b="0"/>
            <wp:docPr id="25" name="Imagem 25" descr="D:\Rnunes\ISEL\COS\cos\images\cancelunexistantstu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Rnunes\ISEL\COS\cos\images\cancelunexistantstudy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823" cy="25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39" w:rsidRPr="00EE5939" w:rsidRDefault="00EE5939" w:rsidP="00EE5939"/>
    <w:p w:rsidR="00CD0824" w:rsidRDefault="00CD0824" w:rsidP="003A7EF6">
      <w:r>
        <w:br w:type="page"/>
      </w:r>
    </w:p>
    <w:p w:rsidR="0045390F" w:rsidRPr="00774433" w:rsidRDefault="0045390F">
      <w:pPr>
        <w:spacing w:line="276" w:lineRule="auto"/>
      </w:pPr>
    </w:p>
    <w:sectPr w:rsidR="0045390F" w:rsidRPr="00774433" w:rsidSect="0005017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4D0" w:rsidRDefault="007D44D0" w:rsidP="001020A0">
      <w:pPr>
        <w:spacing w:after="0" w:line="240" w:lineRule="auto"/>
      </w:pPr>
      <w:r>
        <w:separator/>
      </w:r>
    </w:p>
  </w:endnote>
  <w:endnote w:type="continuationSeparator" w:id="0">
    <w:p w:rsidR="007D44D0" w:rsidRDefault="007D44D0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22A51" w:rsidRDefault="00722A51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FA4D7F" w:rsidRPr="00FA4D7F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10</w:t>
        </w:r>
        <w:r w:rsidRPr="00C64B99">
          <w:rPr>
            <w:sz w:val="28"/>
            <w:szCs w:val="28"/>
          </w:rPr>
          <w:fldChar w:fldCharType="end"/>
        </w:r>
      </w:p>
    </w:sdtContent>
  </w:sdt>
  <w:p w:rsidR="00722A51" w:rsidRPr="00050176" w:rsidRDefault="00722A51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4D0" w:rsidRDefault="007D44D0" w:rsidP="001020A0">
      <w:pPr>
        <w:spacing w:after="0" w:line="240" w:lineRule="auto"/>
      </w:pPr>
      <w:r>
        <w:separator/>
      </w:r>
    </w:p>
  </w:footnote>
  <w:footnote w:type="continuationSeparator" w:id="0">
    <w:p w:rsidR="007D44D0" w:rsidRDefault="007D44D0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51" w:rsidRPr="00407A27" w:rsidRDefault="00722A51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Pr="008D68D1">
      <w:rPr>
        <w:sz w:val="20"/>
        <w:szCs w:val="20"/>
      </w:rPr>
      <w:t xml:space="preserve"> </w:t>
    </w:r>
    <w:r w:rsidRPr="008D68D1">
      <w:rPr>
        <w:sz w:val="20"/>
        <w:szCs w:val="20"/>
      </w:rPr>
      <w:tab/>
    </w:r>
    <w:r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893"/>
    <w:multiLevelType w:val="hybridMultilevel"/>
    <w:tmpl w:val="01383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1755"/>
    <w:multiLevelType w:val="hybridMultilevel"/>
    <w:tmpl w:val="8AF43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2AF"/>
    <w:multiLevelType w:val="hybridMultilevel"/>
    <w:tmpl w:val="892E3BC0"/>
    <w:lvl w:ilvl="0" w:tplc="A3C427F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3FCC"/>
    <w:multiLevelType w:val="hybridMultilevel"/>
    <w:tmpl w:val="8312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40A9C"/>
    <w:multiLevelType w:val="hybridMultilevel"/>
    <w:tmpl w:val="86D878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53B87"/>
    <w:multiLevelType w:val="hybridMultilevel"/>
    <w:tmpl w:val="BDCE2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53D84"/>
    <w:multiLevelType w:val="hybridMultilevel"/>
    <w:tmpl w:val="50901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F66FD"/>
    <w:multiLevelType w:val="hybridMultilevel"/>
    <w:tmpl w:val="8968C1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32405"/>
    <w:multiLevelType w:val="hybridMultilevel"/>
    <w:tmpl w:val="F69A2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85BB3"/>
    <w:multiLevelType w:val="hybridMultilevel"/>
    <w:tmpl w:val="6E622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12BEE"/>
    <w:multiLevelType w:val="hybridMultilevel"/>
    <w:tmpl w:val="C44E60CE"/>
    <w:lvl w:ilvl="0" w:tplc="86E0CFC2">
      <w:start w:val="1"/>
      <w:numFmt w:val="decimal"/>
      <w:pStyle w:val="Ttulo2"/>
      <w:lvlText w:val="2.%1"/>
      <w:lvlJc w:val="left"/>
      <w:pPr>
        <w:ind w:left="9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90597"/>
    <w:multiLevelType w:val="hybridMultilevel"/>
    <w:tmpl w:val="5A668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6"/>
  </w:num>
  <w:num w:numId="5">
    <w:abstractNumId w:val="18"/>
  </w:num>
  <w:num w:numId="6">
    <w:abstractNumId w:val="16"/>
  </w:num>
  <w:num w:numId="7">
    <w:abstractNumId w:val="2"/>
  </w:num>
  <w:num w:numId="8">
    <w:abstractNumId w:val="11"/>
  </w:num>
  <w:num w:numId="9">
    <w:abstractNumId w:val="9"/>
  </w:num>
  <w:num w:numId="10">
    <w:abstractNumId w:val="12"/>
  </w:num>
  <w:num w:numId="11">
    <w:abstractNumId w:val="20"/>
  </w:num>
  <w:num w:numId="12">
    <w:abstractNumId w:val="5"/>
  </w:num>
  <w:num w:numId="13">
    <w:abstractNumId w:val="1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15"/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0EF0"/>
    <w:rsid w:val="00032463"/>
    <w:rsid w:val="00050176"/>
    <w:rsid w:val="00050790"/>
    <w:rsid w:val="000620FC"/>
    <w:rsid w:val="000628ED"/>
    <w:rsid w:val="00071F1D"/>
    <w:rsid w:val="00073A11"/>
    <w:rsid w:val="00077C80"/>
    <w:rsid w:val="000B63EC"/>
    <w:rsid w:val="000D1B44"/>
    <w:rsid w:val="000D6666"/>
    <w:rsid w:val="000E19E9"/>
    <w:rsid w:val="000E37F7"/>
    <w:rsid w:val="000E4180"/>
    <w:rsid w:val="000F04F0"/>
    <w:rsid w:val="000F743D"/>
    <w:rsid w:val="001020A0"/>
    <w:rsid w:val="00105913"/>
    <w:rsid w:val="001133EC"/>
    <w:rsid w:val="001162FB"/>
    <w:rsid w:val="001202E2"/>
    <w:rsid w:val="00143E5E"/>
    <w:rsid w:val="00145023"/>
    <w:rsid w:val="00146E19"/>
    <w:rsid w:val="00147001"/>
    <w:rsid w:val="00151702"/>
    <w:rsid w:val="00152EF7"/>
    <w:rsid w:val="001612DD"/>
    <w:rsid w:val="0017098D"/>
    <w:rsid w:val="001710BD"/>
    <w:rsid w:val="00173F4E"/>
    <w:rsid w:val="00174B38"/>
    <w:rsid w:val="001930B5"/>
    <w:rsid w:val="001A137B"/>
    <w:rsid w:val="001A1401"/>
    <w:rsid w:val="001A249C"/>
    <w:rsid w:val="001B07BB"/>
    <w:rsid w:val="001B1194"/>
    <w:rsid w:val="001C1F5B"/>
    <w:rsid w:val="001C6032"/>
    <w:rsid w:val="001C70CD"/>
    <w:rsid w:val="001D5A20"/>
    <w:rsid w:val="001D69E0"/>
    <w:rsid w:val="001E6EAB"/>
    <w:rsid w:val="001F6A02"/>
    <w:rsid w:val="00207875"/>
    <w:rsid w:val="002329F2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C1A10"/>
    <w:rsid w:val="002D5368"/>
    <w:rsid w:val="002D71F5"/>
    <w:rsid w:val="002E3B70"/>
    <w:rsid w:val="003206E4"/>
    <w:rsid w:val="00320D35"/>
    <w:rsid w:val="0032288E"/>
    <w:rsid w:val="003633AE"/>
    <w:rsid w:val="00376B8E"/>
    <w:rsid w:val="00394012"/>
    <w:rsid w:val="003A0969"/>
    <w:rsid w:val="003A23D2"/>
    <w:rsid w:val="003A7EF6"/>
    <w:rsid w:val="003B294A"/>
    <w:rsid w:val="003C1B16"/>
    <w:rsid w:val="003C61D9"/>
    <w:rsid w:val="003C7126"/>
    <w:rsid w:val="003D5BC5"/>
    <w:rsid w:val="003E3182"/>
    <w:rsid w:val="003E68DB"/>
    <w:rsid w:val="003E7CDE"/>
    <w:rsid w:val="003F39D9"/>
    <w:rsid w:val="00404A8B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80AB2"/>
    <w:rsid w:val="004A1FC0"/>
    <w:rsid w:val="004B4B56"/>
    <w:rsid w:val="004B5E16"/>
    <w:rsid w:val="004B704C"/>
    <w:rsid w:val="004C3DDB"/>
    <w:rsid w:val="004C585E"/>
    <w:rsid w:val="004D0333"/>
    <w:rsid w:val="004D200F"/>
    <w:rsid w:val="004D7590"/>
    <w:rsid w:val="004E1902"/>
    <w:rsid w:val="004F117A"/>
    <w:rsid w:val="004F7A0B"/>
    <w:rsid w:val="005055E5"/>
    <w:rsid w:val="0051141B"/>
    <w:rsid w:val="00512479"/>
    <w:rsid w:val="00517AE2"/>
    <w:rsid w:val="00520528"/>
    <w:rsid w:val="00520D92"/>
    <w:rsid w:val="005251A7"/>
    <w:rsid w:val="005375A5"/>
    <w:rsid w:val="0056226B"/>
    <w:rsid w:val="005662C3"/>
    <w:rsid w:val="005741DD"/>
    <w:rsid w:val="005766E2"/>
    <w:rsid w:val="00581774"/>
    <w:rsid w:val="00585156"/>
    <w:rsid w:val="00585DC1"/>
    <w:rsid w:val="005902EB"/>
    <w:rsid w:val="005A1D54"/>
    <w:rsid w:val="005A2B6F"/>
    <w:rsid w:val="005A414F"/>
    <w:rsid w:val="005A41C0"/>
    <w:rsid w:val="005A611B"/>
    <w:rsid w:val="005B1FB8"/>
    <w:rsid w:val="005B7A80"/>
    <w:rsid w:val="005C047A"/>
    <w:rsid w:val="005C0539"/>
    <w:rsid w:val="005E005E"/>
    <w:rsid w:val="005F383F"/>
    <w:rsid w:val="005F6C1A"/>
    <w:rsid w:val="006007B5"/>
    <w:rsid w:val="00610E02"/>
    <w:rsid w:val="00615B76"/>
    <w:rsid w:val="0062306E"/>
    <w:rsid w:val="00627361"/>
    <w:rsid w:val="00650C7B"/>
    <w:rsid w:val="00685CF5"/>
    <w:rsid w:val="00691B97"/>
    <w:rsid w:val="006A03E9"/>
    <w:rsid w:val="006A5095"/>
    <w:rsid w:val="006A5E63"/>
    <w:rsid w:val="006A67AC"/>
    <w:rsid w:val="006B68FD"/>
    <w:rsid w:val="006C1544"/>
    <w:rsid w:val="006D0FC8"/>
    <w:rsid w:val="006D13D5"/>
    <w:rsid w:val="006D1672"/>
    <w:rsid w:val="006D23A7"/>
    <w:rsid w:val="006D3DAE"/>
    <w:rsid w:val="006E4F3F"/>
    <w:rsid w:val="006F002B"/>
    <w:rsid w:val="0070549E"/>
    <w:rsid w:val="00706FB0"/>
    <w:rsid w:val="00707395"/>
    <w:rsid w:val="00707865"/>
    <w:rsid w:val="00715153"/>
    <w:rsid w:val="00722A51"/>
    <w:rsid w:val="00751C3B"/>
    <w:rsid w:val="00764130"/>
    <w:rsid w:val="00774433"/>
    <w:rsid w:val="00776130"/>
    <w:rsid w:val="0077685A"/>
    <w:rsid w:val="00785B2F"/>
    <w:rsid w:val="007920C3"/>
    <w:rsid w:val="00794CE2"/>
    <w:rsid w:val="00797ABD"/>
    <w:rsid w:val="007A4A3B"/>
    <w:rsid w:val="007C3C33"/>
    <w:rsid w:val="007C69DA"/>
    <w:rsid w:val="007D1A8B"/>
    <w:rsid w:val="007D44D0"/>
    <w:rsid w:val="007D7F0B"/>
    <w:rsid w:val="007E0126"/>
    <w:rsid w:val="007F12D1"/>
    <w:rsid w:val="007F4F45"/>
    <w:rsid w:val="007F6B5D"/>
    <w:rsid w:val="007F7D70"/>
    <w:rsid w:val="00803873"/>
    <w:rsid w:val="0081329E"/>
    <w:rsid w:val="008206D9"/>
    <w:rsid w:val="0084798E"/>
    <w:rsid w:val="00852107"/>
    <w:rsid w:val="008716BE"/>
    <w:rsid w:val="00872673"/>
    <w:rsid w:val="00886F76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2FF4"/>
    <w:rsid w:val="00973950"/>
    <w:rsid w:val="00983737"/>
    <w:rsid w:val="009A4DAB"/>
    <w:rsid w:val="009A667F"/>
    <w:rsid w:val="009B082C"/>
    <w:rsid w:val="009B3096"/>
    <w:rsid w:val="009B72D2"/>
    <w:rsid w:val="009C5B77"/>
    <w:rsid w:val="009C7550"/>
    <w:rsid w:val="009E616C"/>
    <w:rsid w:val="009F36AA"/>
    <w:rsid w:val="009F39B8"/>
    <w:rsid w:val="009F6356"/>
    <w:rsid w:val="00A24621"/>
    <w:rsid w:val="00A3480E"/>
    <w:rsid w:val="00A41462"/>
    <w:rsid w:val="00A53B00"/>
    <w:rsid w:val="00A559E1"/>
    <w:rsid w:val="00A61D00"/>
    <w:rsid w:val="00A713B9"/>
    <w:rsid w:val="00A7339C"/>
    <w:rsid w:val="00A7477D"/>
    <w:rsid w:val="00A80269"/>
    <w:rsid w:val="00A90D2F"/>
    <w:rsid w:val="00A974A6"/>
    <w:rsid w:val="00AA66F1"/>
    <w:rsid w:val="00AA67C3"/>
    <w:rsid w:val="00AB41EF"/>
    <w:rsid w:val="00AC4EBB"/>
    <w:rsid w:val="00AD60D5"/>
    <w:rsid w:val="00AE2981"/>
    <w:rsid w:val="00AF31B3"/>
    <w:rsid w:val="00AF4260"/>
    <w:rsid w:val="00B105AC"/>
    <w:rsid w:val="00B10CD1"/>
    <w:rsid w:val="00B20B98"/>
    <w:rsid w:val="00B27D02"/>
    <w:rsid w:val="00B428D8"/>
    <w:rsid w:val="00B45177"/>
    <w:rsid w:val="00B65F49"/>
    <w:rsid w:val="00B73F95"/>
    <w:rsid w:val="00B91817"/>
    <w:rsid w:val="00B94235"/>
    <w:rsid w:val="00BE732E"/>
    <w:rsid w:val="00BE736E"/>
    <w:rsid w:val="00BF2BFD"/>
    <w:rsid w:val="00BF4801"/>
    <w:rsid w:val="00BF54B5"/>
    <w:rsid w:val="00C06ED2"/>
    <w:rsid w:val="00C218E4"/>
    <w:rsid w:val="00C23BBE"/>
    <w:rsid w:val="00C2763B"/>
    <w:rsid w:val="00C45850"/>
    <w:rsid w:val="00C47639"/>
    <w:rsid w:val="00C64B99"/>
    <w:rsid w:val="00C777D5"/>
    <w:rsid w:val="00C810CE"/>
    <w:rsid w:val="00C83C18"/>
    <w:rsid w:val="00C86CAA"/>
    <w:rsid w:val="00C9243F"/>
    <w:rsid w:val="00C9325F"/>
    <w:rsid w:val="00C94C46"/>
    <w:rsid w:val="00CA72E2"/>
    <w:rsid w:val="00CB2CA4"/>
    <w:rsid w:val="00CB6C82"/>
    <w:rsid w:val="00CC6124"/>
    <w:rsid w:val="00CD0824"/>
    <w:rsid w:val="00CF50C0"/>
    <w:rsid w:val="00D055A6"/>
    <w:rsid w:val="00D102F7"/>
    <w:rsid w:val="00D1329E"/>
    <w:rsid w:val="00D15E23"/>
    <w:rsid w:val="00D16A04"/>
    <w:rsid w:val="00D20DAD"/>
    <w:rsid w:val="00D25596"/>
    <w:rsid w:val="00D2775D"/>
    <w:rsid w:val="00D31308"/>
    <w:rsid w:val="00D35168"/>
    <w:rsid w:val="00D47D12"/>
    <w:rsid w:val="00D51288"/>
    <w:rsid w:val="00D57F7E"/>
    <w:rsid w:val="00D6737E"/>
    <w:rsid w:val="00D733FB"/>
    <w:rsid w:val="00D7513E"/>
    <w:rsid w:val="00D766CF"/>
    <w:rsid w:val="00D76FD9"/>
    <w:rsid w:val="00DB0236"/>
    <w:rsid w:val="00DD2265"/>
    <w:rsid w:val="00DD66C5"/>
    <w:rsid w:val="00DD77EB"/>
    <w:rsid w:val="00E01972"/>
    <w:rsid w:val="00E032F3"/>
    <w:rsid w:val="00E06F20"/>
    <w:rsid w:val="00E21EC6"/>
    <w:rsid w:val="00E21EE9"/>
    <w:rsid w:val="00E23022"/>
    <w:rsid w:val="00E23A11"/>
    <w:rsid w:val="00E246CB"/>
    <w:rsid w:val="00E26EC6"/>
    <w:rsid w:val="00E456C0"/>
    <w:rsid w:val="00E729E5"/>
    <w:rsid w:val="00E81AD9"/>
    <w:rsid w:val="00E8354F"/>
    <w:rsid w:val="00E90096"/>
    <w:rsid w:val="00E97A07"/>
    <w:rsid w:val="00EB0FB9"/>
    <w:rsid w:val="00EB303C"/>
    <w:rsid w:val="00EB32E4"/>
    <w:rsid w:val="00ED1768"/>
    <w:rsid w:val="00ED2A63"/>
    <w:rsid w:val="00EE1269"/>
    <w:rsid w:val="00EE1B32"/>
    <w:rsid w:val="00EE5939"/>
    <w:rsid w:val="00EE6F4F"/>
    <w:rsid w:val="00EF1035"/>
    <w:rsid w:val="00F101E5"/>
    <w:rsid w:val="00F15AEC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67003"/>
    <w:rsid w:val="00F75321"/>
    <w:rsid w:val="00F91C7F"/>
    <w:rsid w:val="00F948A6"/>
    <w:rsid w:val="00FA1D92"/>
    <w:rsid w:val="00FA4D7F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2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72D2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1DF6B33A-6B51-46C8-91E6-DA151EC5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14</Pages>
  <Words>533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346</cp:revision>
  <dcterms:created xsi:type="dcterms:W3CDTF">2013-07-08T16:45:00Z</dcterms:created>
  <dcterms:modified xsi:type="dcterms:W3CDTF">2014-01-18T22:52:00Z</dcterms:modified>
</cp:coreProperties>
</file>