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5A14" w:rsidRDefault="00DE5A14" w:rsidP="00DE5A14">
      <w:pPr>
        <w:pStyle w:val="Cabealho1"/>
      </w:pPr>
      <w:r>
        <w:t>Introdução</w:t>
      </w:r>
    </w:p>
    <w:p w:rsidR="00DE5A14" w:rsidRDefault="00DE5A14" w:rsidP="00DE5A14">
      <w:r>
        <w:t xml:space="preserve">Este relatório tem com objectivo a clarificação dos detalhes de implementação do </w:t>
      </w:r>
      <w:r w:rsidRPr="00DE5A14">
        <w:rPr>
          <w:i/>
        </w:rPr>
        <w:t>Sistema de Gestão de Projectos de Financiamento</w:t>
      </w:r>
      <w:r>
        <w:rPr>
          <w:i/>
        </w:rPr>
        <w:t xml:space="preserve"> </w:t>
      </w:r>
      <w:r w:rsidRPr="00DE5A14">
        <w:t>(</w:t>
      </w:r>
      <w:r>
        <w:t>SGPF</w:t>
      </w:r>
      <w:r w:rsidRPr="00DE5A14">
        <w:t>)</w:t>
      </w:r>
      <w:r>
        <w:t>.</w:t>
      </w:r>
    </w:p>
    <w:p w:rsidR="004A1F0E" w:rsidRDefault="00DE5A14" w:rsidP="00DE5A14">
      <w:r>
        <w:t xml:space="preserve">O sistema foi construído através de uma aplicação Windows sobre a tecnologia </w:t>
      </w:r>
      <w:r w:rsidRPr="00DE5A14">
        <w:rPr>
          <w:i/>
        </w:rPr>
        <w:t xml:space="preserve">Windows </w:t>
      </w:r>
      <w:proofErr w:type="spellStart"/>
      <w:r w:rsidRPr="00DE5A14">
        <w:rPr>
          <w:i/>
        </w:rPr>
        <w:t>Presentation</w:t>
      </w:r>
      <w:proofErr w:type="spellEnd"/>
      <w:r w:rsidRPr="00DE5A14">
        <w:rPr>
          <w:i/>
        </w:rPr>
        <w:t xml:space="preserve"> Foundation</w:t>
      </w:r>
      <w:r>
        <w:t xml:space="preserve"> (WPF).</w:t>
      </w:r>
    </w:p>
    <w:p w:rsidR="00DE5A14" w:rsidRDefault="00DE5A14" w:rsidP="00DE5A14">
      <w:r>
        <w:t xml:space="preserve">Foi utilizado o padrão arquitectural </w:t>
      </w:r>
      <w:proofErr w:type="spellStart"/>
      <w:r w:rsidRPr="00DE5A14">
        <w:rPr>
          <w:i/>
        </w:rPr>
        <w:t>Model</w:t>
      </w:r>
      <w:proofErr w:type="spellEnd"/>
      <w:r w:rsidRPr="00DE5A14">
        <w:rPr>
          <w:i/>
        </w:rPr>
        <w:t xml:space="preserve"> </w:t>
      </w:r>
      <w:proofErr w:type="spellStart"/>
      <w:r w:rsidRPr="00DE5A14">
        <w:rPr>
          <w:i/>
        </w:rPr>
        <w:t>View</w:t>
      </w:r>
      <w:proofErr w:type="spellEnd"/>
      <w:r w:rsidRPr="00DE5A14">
        <w:rPr>
          <w:i/>
        </w:rPr>
        <w:t xml:space="preserve"> </w:t>
      </w:r>
      <w:proofErr w:type="spellStart"/>
      <w:r w:rsidRPr="00DE5A14">
        <w:rPr>
          <w:i/>
        </w:rPr>
        <w:t>ViewModel</w:t>
      </w:r>
      <w:proofErr w:type="spellEnd"/>
      <w:r>
        <w:t xml:space="preserve"> (MVVM) suportado pela tecnologia de forma a segmentar os diferentes componentes da aplicação, estes componentes estão ilustrados na </w:t>
      </w:r>
      <w:r w:rsidR="00830388">
        <w:fldChar w:fldCharType="begin"/>
      </w:r>
      <w:r w:rsidR="00830388">
        <w:instrText xml:space="preserve"> REF _Ref377716548 \h </w:instrText>
      </w:r>
      <w:r w:rsidR="00830388">
        <w:fldChar w:fldCharType="separate"/>
      </w:r>
      <w:r w:rsidR="00830388">
        <w:t xml:space="preserve">Ilustração </w:t>
      </w:r>
      <w:r w:rsidR="00830388">
        <w:rPr>
          <w:noProof/>
        </w:rPr>
        <w:t>1</w:t>
      </w:r>
      <w:r w:rsidR="00830388">
        <w:fldChar w:fldCharType="end"/>
      </w:r>
      <w:r w:rsidR="00830388">
        <w:t>.</w:t>
      </w:r>
    </w:p>
    <w:p w:rsidR="00830388" w:rsidRDefault="00830388" w:rsidP="0083038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4F5FD20" wp14:editId="5BFC79EF">
            <wp:extent cx="3753059" cy="358412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973" cy="3584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88" w:rsidRDefault="00830388" w:rsidP="00830388">
      <w:pPr>
        <w:pStyle w:val="Legenda"/>
        <w:jc w:val="center"/>
      </w:pPr>
      <w:bookmarkStart w:id="0" w:name="_Ref377716548"/>
      <w:r>
        <w:t xml:space="preserve">Ilustração </w:t>
      </w:r>
      <w:r w:rsidR="003C2391">
        <w:fldChar w:fldCharType="begin"/>
      </w:r>
      <w:r w:rsidR="003C2391">
        <w:instrText xml:space="preserve"> SEQ Ilustração \* ARABIC </w:instrText>
      </w:r>
      <w:r w:rsidR="003C2391">
        <w:fldChar w:fldCharType="separate"/>
      </w:r>
      <w:r w:rsidR="002A6E32">
        <w:rPr>
          <w:noProof/>
        </w:rPr>
        <w:t>1</w:t>
      </w:r>
      <w:r w:rsidR="003C2391">
        <w:rPr>
          <w:noProof/>
        </w:rPr>
        <w:fldChar w:fldCharType="end"/>
      </w:r>
      <w:bookmarkEnd w:id="0"/>
      <w:r>
        <w:t xml:space="preserve"> - Arquitectura da solução.</w:t>
      </w:r>
    </w:p>
    <w:p w:rsidR="00830388" w:rsidRDefault="00830388" w:rsidP="00830388">
      <w:r>
        <w:t xml:space="preserve">Os mecanismos existentes em </w:t>
      </w:r>
      <w:r w:rsidRPr="00830388">
        <w:rPr>
          <w:i/>
        </w:rPr>
        <w:t>WPF</w:t>
      </w:r>
      <w:r>
        <w:t xml:space="preserve"> foram a principal razão para o uso do padrão </w:t>
      </w:r>
      <w:r w:rsidRPr="00830388">
        <w:rPr>
          <w:i/>
        </w:rPr>
        <w:t>MVVM</w:t>
      </w:r>
      <w:r>
        <w:t>, nomeadamente:</w:t>
      </w:r>
    </w:p>
    <w:p w:rsidR="00830388" w:rsidRDefault="00830388" w:rsidP="00830388">
      <w:pPr>
        <w:pStyle w:val="PargrafodaLista"/>
        <w:numPr>
          <w:ilvl w:val="0"/>
          <w:numId w:val="1"/>
        </w:numPr>
      </w:pPr>
      <w:r>
        <w:rPr>
          <w:i/>
        </w:rPr>
        <w:t xml:space="preserve">Data </w:t>
      </w:r>
      <w:proofErr w:type="spellStart"/>
      <w:r>
        <w:rPr>
          <w:i/>
        </w:rPr>
        <w:t>binding</w:t>
      </w:r>
      <w:proofErr w:type="spellEnd"/>
      <w:r>
        <w:rPr>
          <w:i/>
        </w:rPr>
        <w:t xml:space="preserve"> </w:t>
      </w:r>
      <w:r>
        <w:t xml:space="preserve">– este mecanismo permite que a </w:t>
      </w:r>
      <w:proofErr w:type="spellStart"/>
      <w:r w:rsidRPr="00830388">
        <w:rPr>
          <w:i/>
        </w:rPr>
        <w:t>framework</w:t>
      </w:r>
      <w:proofErr w:type="spellEnd"/>
      <w:r>
        <w:t xml:space="preserve"> esteja sempre à espera de alterações por parte dos dados actualizando assim a </w:t>
      </w:r>
      <w:proofErr w:type="spellStart"/>
      <w:r w:rsidRPr="00830388">
        <w:rPr>
          <w:i/>
        </w:rPr>
        <w:t>User</w:t>
      </w:r>
      <w:proofErr w:type="spellEnd"/>
      <w:r w:rsidRPr="00830388">
        <w:rPr>
          <w:i/>
        </w:rPr>
        <w:t xml:space="preserve"> Interface</w:t>
      </w:r>
      <w:r>
        <w:t xml:space="preserve"> (UI) sem a necessidade de nenhum procedimento “manual”.</w:t>
      </w:r>
    </w:p>
    <w:p w:rsidR="00830388" w:rsidRDefault="00830388" w:rsidP="00830388">
      <w:pPr>
        <w:pStyle w:val="PargrafodaLista"/>
        <w:numPr>
          <w:ilvl w:val="0"/>
          <w:numId w:val="1"/>
        </w:numPr>
      </w:pPr>
      <w:proofErr w:type="spellStart"/>
      <w:r>
        <w:rPr>
          <w:i/>
        </w:rPr>
        <w:t>Commands</w:t>
      </w:r>
      <w:proofErr w:type="spellEnd"/>
      <w:r>
        <w:rPr>
          <w:i/>
        </w:rPr>
        <w:t xml:space="preserve"> </w:t>
      </w:r>
      <w:r>
        <w:t xml:space="preserve">– ao contrário de outras tecnologias não é necessário o registo num evento de acção para realizar uma operação, os componentes </w:t>
      </w:r>
      <w:r w:rsidRPr="00830388">
        <w:rPr>
          <w:i/>
        </w:rPr>
        <w:t>WPF</w:t>
      </w:r>
      <w:r>
        <w:t xml:space="preserve"> permitem registar </w:t>
      </w:r>
      <w:proofErr w:type="spellStart"/>
      <w:r w:rsidRPr="00830388">
        <w:rPr>
          <w:i/>
        </w:rPr>
        <w:t>Commands</w:t>
      </w:r>
      <w:proofErr w:type="spellEnd"/>
      <w:r>
        <w:t xml:space="preserve"> (operações) a eventos de forma a diminuir a dependência entre </w:t>
      </w:r>
      <w:proofErr w:type="spellStart"/>
      <w:r w:rsidRPr="00830388">
        <w:rPr>
          <w:i/>
        </w:rPr>
        <w:t>ViewModels</w:t>
      </w:r>
      <w:proofErr w:type="spellEnd"/>
      <w:r>
        <w:t xml:space="preserve"> e </w:t>
      </w:r>
      <w:proofErr w:type="spellStart"/>
      <w:r w:rsidRPr="00830388">
        <w:rPr>
          <w:i/>
        </w:rPr>
        <w:t>Views</w:t>
      </w:r>
      <w:proofErr w:type="spellEnd"/>
      <w:r>
        <w:t>.</w:t>
      </w:r>
    </w:p>
    <w:p w:rsidR="00382CF2" w:rsidRDefault="00382CF2" w:rsidP="00382CF2"/>
    <w:p w:rsidR="00830388" w:rsidRDefault="00830388">
      <w:r>
        <w:br w:type="page"/>
      </w:r>
    </w:p>
    <w:p w:rsidR="00830388" w:rsidRDefault="00830388" w:rsidP="00830388">
      <w:pPr>
        <w:pStyle w:val="Cabealho1"/>
      </w:pPr>
      <w:r>
        <w:lastRenderedPageBreak/>
        <w:t>Estrutura do Projecto</w:t>
      </w:r>
    </w:p>
    <w:p w:rsidR="00830388" w:rsidRDefault="00830388" w:rsidP="00830388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7464422" wp14:editId="0DB0C24B">
            <wp:extent cx="1951355" cy="14122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355" cy="141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0388" w:rsidRDefault="00830388" w:rsidP="00830388">
      <w:pPr>
        <w:pStyle w:val="Legenda"/>
        <w:jc w:val="center"/>
      </w:pPr>
      <w:bookmarkStart w:id="1" w:name="_Ref377717047"/>
      <w:r>
        <w:t xml:space="preserve">Ilustração </w:t>
      </w:r>
      <w:r w:rsidR="003C2391">
        <w:fldChar w:fldCharType="begin"/>
      </w:r>
      <w:r w:rsidR="003C2391">
        <w:instrText xml:space="preserve"> SEQ Ilustração \* ARABIC </w:instrText>
      </w:r>
      <w:r w:rsidR="003C2391">
        <w:fldChar w:fldCharType="separate"/>
      </w:r>
      <w:r w:rsidR="002A6E32">
        <w:rPr>
          <w:noProof/>
        </w:rPr>
        <w:t>2</w:t>
      </w:r>
      <w:r w:rsidR="003C2391">
        <w:rPr>
          <w:noProof/>
        </w:rPr>
        <w:fldChar w:fldCharType="end"/>
      </w:r>
      <w:bookmarkEnd w:id="1"/>
      <w:r>
        <w:t xml:space="preserve"> - Estrutura do projecto.</w:t>
      </w:r>
    </w:p>
    <w:p w:rsidR="00830388" w:rsidRDefault="00830388" w:rsidP="00830388">
      <w:r>
        <w:t xml:space="preserve">A </w:t>
      </w:r>
      <w:r>
        <w:fldChar w:fldCharType="begin"/>
      </w:r>
      <w:r>
        <w:instrText xml:space="preserve"> REF _Ref377717047 \h </w:instrText>
      </w:r>
      <w:r>
        <w:fldChar w:fldCharType="separate"/>
      </w:r>
      <w:r>
        <w:t xml:space="preserve">Ilustração </w:t>
      </w:r>
      <w:r>
        <w:rPr>
          <w:noProof/>
        </w:rPr>
        <w:t>2</w:t>
      </w:r>
      <w:r>
        <w:fldChar w:fldCharType="end"/>
      </w:r>
      <w:r>
        <w:t xml:space="preserve"> apresenta os 6 módulos da aplicação:</w:t>
      </w:r>
    </w:p>
    <w:p w:rsidR="00830388" w:rsidRDefault="00830388" w:rsidP="00830388">
      <w:pPr>
        <w:pStyle w:val="PargrafodaLista"/>
        <w:numPr>
          <w:ilvl w:val="0"/>
          <w:numId w:val="2"/>
        </w:numPr>
      </w:pPr>
      <w:r w:rsidRPr="00382CF2">
        <w:rPr>
          <w:i/>
        </w:rPr>
        <w:t>S</w:t>
      </w:r>
      <w:r w:rsidR="00382CF2">
        <w:rPr>
          <w:i/>
        </w:rPr>
        <w:t>G</w:t>
      </w:r>
      <w:r w:rsidRPr="00382CF2">
        <w:rPr>
          <w:i/>
        </w:rPr>
        <w:t>P</w:t>
      </w:r>
      <w:r w:rsidR="00382CF2">
        <w:rPr>
          <w:i/>
        </w:rPr>
        <w:t>F</w:t>
      </w:r>
      <w:r>
        <w:t xml:space="preserve"> – A aplicação gráfica, contém as </w:t>
      </w:r>
      <w:proofErr w:type="spellStart"/>
      <w:r w:rsidRPr="00830388">
        <w:rPr>
          <w:i/>
        </w:rPr>
        <w:t>Views</w:t>
      </w:r>
      <w:proofErr w:type="spellEnd"/>
      <w:r>
        <w:t xml:space="preserve"> e </w:t>
      </w:r>
      <w:proofErr w:type="spellStart"/>
      <w:r w:rsidRPr="00830388">
        <w:rPr>
          <w:i/>
        </w:rPr>
        <w:t>ViewModels</w:t>
      </w:r>
      <w:proofErr w:type="spellEnd"/>
      <w:r>
        <w:t>.</w:t>
      </w:r>
    </w:p>
    <w:p w:rsidR="00830388" w:rsidRDefault="00830388" w:rsidP="00830388">
      <w:pPr>
        <w:pStyle w:val="PargrafodaLista"/>
        <w:numPr>
          <w:ilvl w:val="0"/>
          <w:numId w:val="2"/>
        </w:numPr>
      </w:pPr>
      <w:proofErr w:type="spellStart"/>
      <w:r w:rsidRPr="00382CF2">
        <w:rPr>
          <w:i/>
        </w:rPr>
        <w:t>SGPF.Data</w:t>
      </w:r>
      <w:proofErr w:type="spellEnd"/>
      <w:r>
        <w:t xml:space="preserve"> – O modelo da aplicação.</w:t>
      </w:r>
    </w:p>
    <w:p w:rsidR="00830388" w:rsidRDefault="00830388" w:rsidP="00830388">
      <w:pPr>
        <w:pStyle w:val="PargrafodaLista"/>
        <w:numPr>
          <w:ilvl w:val="0"/>
          <w:numId w:val="2"/>
        </w:numPr>
      </w:pPr>
      <w:proofErr w:type="spellStart"/>
      <w:r w:rsidRPr="00382CF2">
        <w:rPr>
          <w:i/>
        </w:rPr>
        <w:t>SGPF.Database</w:t>
      </w:r>
      <w:proofErr w:type="spellEnd"/>
      <w:r>
        <w:t xml:space="preserve"> – Os contractos </w:t>
      </w:r>
      <w:r w:rsidR="00382CF2">
        <w:t>para os serviços de base de dados.</w:t>
      </w:r>
    </w:p>
    <w:p w:rsidR="00382CF2" w:rsidRDefault="00382CF2" w:rsidP="00382CF2">
      <w:pPr>
        <w:pStyle w:val="PargrafodaLista"/>
        <w:numPr>
          <w:ilvl w:val="0"/>
          <w:numId w:val="2"/>
        </w:numPr>
      </w:pPr>
      <w:proofErr w:type="spellStart"/>
      <w:r w:rsidRPr="00382CF2">
        <w:rPr>
          <w:i/>
        </w:rPr>
        <w:t>SGPF.Database.InMemory</w:t>
      </w:r>
      <w:proofErr w:type="spellEnd"/>
      <w:r>
        <w:t xml:space="preserve"> – A implementação do acesso a dados em memória</w:t>
      </w:r>
    </w:p>
    <w:p w:rsidR="00382CF2" w:rsidRDefault="00382CF2" w:rsidP="00382CF2">
      <w:pPr>
        <w:pStyle w:val="PargrafodaLista"/>
        <w:numPr>
          <w:ilvl w:val="0"/>
          <w:numId w:val="2"/>
        </w:numPr>
      </w:pPr>
      <w:proofErr w:type="spellStart"/>
      <w:r w:rsidRPr="00382CF2">
        <w:rPr>
          <w:i/>
        </w:rPr>
        <w:t>SGPF.DataController</w:t>
      </w:r>
      <w:proofErr w:type="spellEnd"/>
      <w:r>
        <w:t xml:space="preserve"> – Os contractos e implementação dos controladores.</w:t>
      </w:r>
    </w:p>
    <w:p w:rsidR="00382CF2" w:rsidRPr="00830388" w:rsidRDefault="00382CF2" w:rsidP="00382CF2">
      <w:pPr>
        <w:pStyle w:val="PargrafodaLista"/>
        <w:numPr>
          <w:ilvl w:val="0"/>
          <w:numId w:val="2"/>
        </w:numPr>
      </w:pPr>
      <w:proofErr w:type="spellStart"/>
      <w:r w:rsidRPr="00382CF2">
        <w:rPr>
          <w:i/>
        </w:rPr>
        <w:t>SGPF.Injector</w:t>
      </w:r>
      <w:proofErr w:type="spellEnd"/>
      <w:r>
        <w:t xml:space="preserve"> – O projecto que configura o injector de dependências da aplicação.</w:t>
      </w:r>
    </w:p>
    <w:p w:rsidR="00830388" w:rsidRDefault="00830388" w:rsidP="00830388">
      <w:pPr>
        <w:pStyle w:val="Cabealho1"/>
      </w:pPr>
      <w:proofErr w:type="spellStart"/>
      <w:r>
        <w:t>Views</w:t>
      </w:r>
      <w:proofErr w:type="spellEnd"/>
    </w:p>
    <w:p w:rsidR="00830388" w:rsidRDefault="00830388" w:rsidP="00830388">
      <w:r>
        <w:t xml:space="preserve">A aplicação tem apenas uma única </w:t>
      </w:r>
      <w:proofErr w:type="spellStart"/>
      <w:r>
        <w:t>View</w:t>
      </w:r>
      <w:proofErr w:type="spellEnd"/>
      <w:r>
        <w:t>, todos os ou</w:t>
      </w:r>
      <w:r w:rsidR="00382CF2">
        <w:t xml:space="preserve">tros elementos gráficos da aplicação funcionam à </w:t>
      </w:r>
      <w:r w:rsidR="0027420F">
        <w:t xml:space="preserve">custa </w:t>
      </w:r>
      <w:r w:rsidR="00382CF2">
        <w:t>de</w:t>
      </w:r>
      <w:r w:rsidR="0027420F">
        <w:t xml:space="preserve"> </w:t>
      </w:r>
      <w:proofErr w:type="spellStart"/>
      <w:r w:rsidR="0027420F">
        <w:t>popups</w:t>
      </w:r>
      <w:proofErr w:type="spellEnd"/>
      <w:r w:rsidR="0027420F">
        <w:t xml:space="preserve"> que são:</w:t>
      </w:r>
    </w:p>
    <w:p w:rsidR="0027420F" w:rsidRDefault="0027420F" w:rsidP="0027420F">
      <w:pPr>
        <w:pStyle w:val="PargrafodaLista"/>
        <w:numPr>
          <w:ilvl w:val="0"/>
          <w:numId w:val="3"/>
        </w:numPr>
      </w:pPr>
      <w:proofErr w:type="spellStart"/>
      <w:r>
        <w:t>LoginPopup</w:t>
      </w:r>
      <w:proofErr w:type="spellEnd"/>
      <w:r>
        <w:t xml:space="preserve"> – um simples controlo para fazer autenticação.</w:t>
      </w:r>
    </w:p>
    <w:p w:rsidR="0027420F" w:rsidRDefault="0027420F" w:rsidP="0027420F">
      <w:pPr>
        <w:pStyle w:val="PargrafodaLista"/>
        <w:numPr>
          <w:ilvl w:val="0"/>
          <w:numId w:val="3"/>
        </w:numPr>
      </w:pPr>
      <w:proofErr w:type="spellStart"/>
      <w:r>
        <w:t>ProjectInfo</w:t>
      </w:r>
      <w:proofErr w:type="spellEnd"/>
      <w:r>
        <w:t xml:space="preserve"> </w:t>
      </w:r>
      <w:r w:rsidR="00383794">
        <w:t>–</w:t>
      </w:r>
      <w:r>
        <w:t xml:space="preserve"> </w:t>
      </w:r>
      <w:r w:rsidR="00383794">
        <w:t>Contém todas as informações e operações de um projecto.</w:t>
      </w:r>
    </w:p>
    <w:p w:rsidR="00383794" w:rsidRDefault="00383794" w:rsidP="00383794">
      <w:r>
        <w:t xml:space="preserve">A </w:t>
      </w:r>
      <w:proofErr w:type="spellStart"/>
      <w:r>
        <w:t>view</w:t>
      </w:r>
      <w:proofErr w:type="spellEnd"/>
      <w:r>
        <w:t xml:space="preserve"> única da </w:t>
      </w:r>
      <w:proofErr w:type="spellStart"/>
      <w:r>
        <w:t>app</w:t>
      </w:r>
      <w:proofErr w:type="spellEnd"/>
      <w:r>
        <w:t xml:space="preserve"> a </w:t>
      </w:r>
      <w:proofErr w:type="spellStart"/>
      <w:r>
        <w:t>MainWindow</w:t>
      </w:r>
      <w:proofErr w:type="spellEnd"/>
      <w:r>
        <w:t xml:space="preserve"> contém </w:t>
      </w:r>
      <w:proofErr w:type="spellStart"/>
      <w:r>
        <w:t>tabs</w:t>
      </w:r>
      <w:proofErr w:type="spellEnd"/>
      <w:r>
        <w:t xml:space="preserve"> para cada tipo de funcionário e as opções de pesquisa e criação de projecto.</w:t>
      </w:r>
    </w:p>
    <w:p w:rsidR="005707CD" w:rsidRDefault="005707CD">
      <w:r>
        <w:br w:type="page"/>
      </w:r>
    </w:p>
    <w:p w:rsidR="00383794" w:rsidRDefault="005707CD" w:rsidP="005707CD">
      <w:pPr>
        <w:pStyle w:val="Cabealho1"/>
      </w:pPr>
      <w:r>
        <w:lastRenderedPageBreak/>
        <w:t>Modelo de domínio</w:t>
      </w:r>
    </w:p>
    <w:p w:rsidR="002A6E32" w:rsidRDefault="002A6E32" w:rsidP="002A6E32"/>
    <w:p w:rsidR="002A6E32" w:rsidRPr="002A6E32" w:rsidRDefault="002A6E32" w:rsidP="002A6E32"/>
    <w:p w:rsidR="005707CD" w:rsidRDefault="005707CD" w:rsidP="005707CD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3B530ADC" wp14:editId="7BD45FFA">
            <wp:extent cx="5723255" cy="3061335"/>
            <wp:effectExtent l="0" t="0" r="0" b="571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7CD" w:rsidRDefault="005707CD" w:rsidP="005707CD">
      <w:pPr>
        <w:pStyle w:val="Legenda"/>
        <w:jc w:val="center"/>
      </w:pPr>
      <w:bookmarkStart w:id="2" w:name="_Ref377732421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 w:rsidR="002A6E32">
        <w:rPr>
          <w:noProof/>
        </w:rPr>
        <w:t>3</w:t>
      </w:r>
      <w:r>
        <w:fldChar w:fldCharType="end"/>
      </w:r>
      <w:bookmarkEnd w:id="2"/>
      <w:r>
        <w:t xml:space="preserve"> - Diagrama de classes de actores e participantes no sistema.</w:t>
      </w:r>
    </w:p>
    <w:p w:rsidR="005707CD" w:rsidRDefault="005707CD" w:rsidP="005707CD">
      <w:r>
        <w:t xml:space="preserve">Na </w:t>
      </w:r>
      <w:r>
        <w:fldChar w:fldCharType="begin"/>
      </w:r>
      <w:r>
        <w:instrText xml:space="preserve"> REF _Ref377732421 \h </w:instrText>
      </w:r>
      <w:r>
        <w:fldChar w:fldCharType="separate"/>
      </w:r>
      <w:r>
        <w:t xml:space="preserve">Ilustração </w:t>
      </w:r>
      <w:r>
        <w:rPr>
          <w:noProof/>
        </w:rPr>
        <w:t>3</w:t>
      </w:r>
      <w:r>
        <w:fldChar w:fldCharType="end"/>
      </w:r>
      <w:r>
        <w:t xml:space="preserve"> está presente os actores do sistema, decidiu-se que os funcionários e os responsáveis iriam partilhar a mesma classe base de forma a simplificar a sua utilização na aplicação. De salientar que a classe </w:t>
      </w:r>
      <w:proofErr w:type="spellStart"/>
      <w:r w:rsidRPr="005707CD">
        <w:rPr>
          <w:i/>
        </w:rPr>
        <w:t>BasePerson</w:t>
      </w:r>
      <w:proofErr w:type="spellEnd"/>
      <w:r>
        <w:t xml:space="preserve"> implementa indirectamente a interface </w:t>
      </w:r>
      <w:proofErr w:type="spellStart"/>
      <w:r w:rsidRPr="005707CD">
        <w:rPr>
          <w:i/>
        </w:rPr>
        <w:t>INotifyPropertyChanged</w:t>
      </w:r>
      <w:proofErr w:type="spellEnd"/>
      <w:r>
        <w:t xml:space="preserve"> através da classe </w:t>
      </w:r>
      <w:proofErr w:type="spellStart"/>
      <w:r w:rsidRPr="005707CD">
        <w:rPr>
          <w:i/>
        </w:rPr>
        <w:t>ObservableObject</w:t>
      </w:r>
      <w:proofErr w:type="spellEnd"/>
      <w:r>
        <w:t xml:space="preserve">. A </w:t>
      </w:r>
      <w:proofErr w:type="spellStart"/>
      <w:r w:rsidRPr="005707CD">
        <w:rPr>
          <w:i/>
        </w:rPr>
        <w:t>framework</w:t>
      </w:r>
      <w:proofErr w:type="spellEnd"/>
      <w:r>
        <w:t xml:space="preserve"> WPF utiliza esta interface para realizar os data </w:t>
      </w:r>
      <w:proofErr w:type="spellStart"/>
      <w:r>
        <w:t>bindings</w:t>
      </w:r>
      <w:proofErr w:type="spellEnd"/>
      <w:r>
        <w:t>.</w:t>
      </w:r>
    </w:p>
    <w:p w:rsidR="002A6E32" w:rsidRDefault="002A6E32" w:rsidP="002A6E32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6A794EBD" wp14:editId="4ACE9F59">
            <wp:extent cx="4683283" cy="3861707"/>
            <wp:effectExtent l="0" t="0" r="3175" b="571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92399" cy="386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7CD" w:rsidRPr="005707CD" w:rsidRDefault="002A6E32" w:rsidP="002A6E32">
      <w:pPr>
        <w:pStyle w:val="Legenda"/>
        <w:jc w:val="center"/>
      </w:pPr>
      <w:bookmarkStart w:id="3" w:name="_Ref377732798"/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3"/>
      <w:r>
        <w:t xml:space="preserve"> – Restantes classes do modelo.</w:t>
      </w:r>
    </w:p>
    <w:p w:rsidR="002A6E32" w:rsidRDefault="002A6E32" w:rsidP="00383794">
      <w:r>
        <w:t xml:space="preserve">Na </w:t>
      </w:r>
      <w:r>
        <w:fldChar w:fldCharType="begin"/>
      </w:r>
      <w:r>
        <w:instrText xml:space="preserve"> REF _Ref377732798 \h </w:instrText>
      </w:r>
      <w:r>
        <w:fldChar w:fldCharType="separate"/>
      </w:r>
      <w:r>
        <w:t xml:space="preserve">Ilustração </w:t>
      </w:r>
      <w:r>
        <w:rPr>
          <w:noProof/>
        </w:rPr>
        <w:t>4</w:t>
      </w:r>
      <w:r>
        <w:fldChar w:fldCharType="end"/>
      </w:r>
      <w:r>
        <w:t xml:space="preserve"> é possível visualizar todos os tipos criados de forma a suportar os diferentes estados e operações dos projectos. </w:t>
      </w:r>
    </w:p>
    <w:p w:rsidR="002A6E32" w:rsidRDefault="002A6E32" w:rsidP="002A6E32">
      <w:r>
        <w:br w:type="page"/>
      </w:r>
    </w:p>
    <w:p w:rsidR="00383794" w:rsidRDefault="002A6E32" w:rsidP="002A6E32">
      <w:pPr>
        <w:pStyle w:val="Cabealho1"/>
      </w:pPr>
      <w:proofErr w:type="spellStart"/>
      <w:r>
        <w:lastRenderedPageBreak/>
        <w:t>ViewModels</w:t>
      </w:r>
      <w:proofErr w:type="spellEnd"/>
    </w:p>
    <w:p w:rsidR="000E5AFF" w:rsidRDefault="000E5AFF" w:rsidP="000E5AFF"/>
    <w:p w:rsidR="002A6E32" w:rsidRDefault="002A6E32" w:rsidP="002A6E3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87D6BF2" wp14:editId="6EA2F149">
            <wp:extent cx="5731510" cy="3211115"/>
            <wp:effectExtent l="0" t="0" r="2540" b="889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2" w:rsidRDefault="002A6E32" w:rsidP="002A6E32">
      <w:pPr>
        <w:pStyle w:val="Legenda"/>
        <w:jc w:val="center"/>
      </w:pPr>
      <w:r>
        <w:t xml:space="preserve">Ilustração </w:t>
      </w:r>
      <w:r>
        <w:fldChar w:fldCharType="begin"/>
      </w:r>
      <w:r>
        <w:instrText xml:space="preserve"> SEQ Ilustração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Diagrama de classes dos </w:t>
      </w:r>
      <w:proofErr w:type="spellStart"/>
      <w:r>
        <w:t>ViewModels</w:t>
      </w:r>
      <w:proofErr w:type="spellEnd"/>
    </w:p>
    <w:p w:rsidR="002A6E32" w:rsidRDefault="002A6E32">
      <w:r>
        <w:br w:type="page"/>
      </w:r>
    </w:p>
    <w:p w:rsidR="002A6E32" w:rsidRDefault="002A6E32" w:rsidP="002A6E32">
      <w:pPr>
        <w:pStyle w:val="Cabealho1"/>
      </w:pPr>
      <w:proofErr w:type="spellStart"/>
      <w:r>
        <w:lastRenderedPageBreak/>
        <w:t>Model</w:t>
      </w:r>
      <w:proofErr w:type="spellEnd"/>
    </w:p>
    <w:p w:rsidR="002A6E32" w:rsidRDefault="002A6E32" w:rsidP="002A6E32"/>
    <w:p w:rsidR="002A6E32" w:rsidRDefault="002A6E32" w:rsidP="002A6E32">
      <w:pPr>
        <w:pStyle w:val="Cabealho2"/>
      </w:pPr>
      <w:r>
        <w:t>Acesso a dados</w:t>
      </w:r>
    </w:p>
    <w:p w:rsidR="002A6E32" w:rsidRDefault="002A6E32" w:rsidP="002A6E32">
      <w:pPr>
        <w:pStyle w:val="Cabealho3"/>
      </w:pPr>
      <w:r>
        <w:t>Contracto</w:t>
      </w:r>
    </w:p>
    <w:p w:rsidR="002A6E32" w:rsidRPr="002A6E32" w:rsidRDefault="002A6E32" w:rsidP="002A6E32">
      <w:pPr>
        <w:jc w:val="center"/>
      </w:pPr>
      <w:r>
        <w:rPr>
          <w:noProof/>
          <w:lang w:eastAsia="pt-PT"/>
        </w:rPr>
        <w:drawing>
          <wp:inline distT="0" distB="0" distL="0" distR="0" wp14:anchorId="364B0EF9" wp14:editId="788A25C5">
            <wp:extent cx="2629495" cy="1134835"/>
            <wp:effectExtent l="0" t="0" r="0" b="825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1000" cy="113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2" w:rsidRDefault="002A6E32" w:rsidP="002A6E32"/>
    <w:p w:rsidR="002A6E32" w:rsidRDefault="002A6E32" w:rsidP="002A6E32">
      <w:pPr>
        <w:pStyle w:val="Cabealho3"/>
      </w:pPr>
      <w:r>
        <w:t>Implementação</w:t>
      </w:r>
    </w:p>
    <w:p w:rsidR="002A6E32" w:rsidRDefault="002A6E32" w:rsidP="002A6E32">
      <w:pPr>
        <w:jc w:val="center"/>
      </w:pPr>
      <w:r>
        <w:rPr>
          <w:noProof/>
          <w:lang w:eastAsia="pt-PT"/>
        </w:rPr>
        <w:drawing>
          <wp:inline distT="0" distB="0" distL="0" distR="0" wp14:anchorId="5ED0DD7C" wp14:editId="0DCDD14A">
            <wp:extent cx="3502479" cy="1630566"/>
            <wp:effectExtent l="0" t="0" r="3175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3848" cy="163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58" w:rsidRDefault="009B1E58" w:rsidP="002A6E32">
      <w:pPr>
        <w:jc w:val="center"/>
      </w:pPr>
    </w:p>
    <w:p w:rsidR="009B1E58" w:rsidRDefault="009B1E58" w:rsidP="009B1E58">
      <w:pPr>
        <w:pStyle w:val="Cabealho2"/>
      </w:pPr>
      <w:proofErr w:type="spellStart"/>
      <w:r>
        <w:t>Controllers</w:t>
      </w:r>
      <w:proofErr w:type="spellEnd"/>
    </w:p>
    <w:p w:rsidR="009B1E58" w:rsidRPr="009B1E58" w:rsidRDefault="009B1E58" w:rsidP="009B1E58">
      <w:pPr>
        <w:jc w:val="center"/>
      </w:pPr>
      <w:r>
        <w:rPr>
          <w:noProof/>
          <w:lang w:eastAsia="pt-PT"/>
        </w:rPr>
        <w:drawing>
          <wp:inline distT="0" distB="0" distL="0" distR="0" wp14:anchorId="3EDB5DF7" wp14:editId="135AA791">
            <wp:extent cx="3771900" cy="2747532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2563" cy="274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E32" w:rsidRDefault="002A6E32" w:rsidP="002A6E32">
      <w:bookmarkStart w:id="4" w:name="_GoBack"/>
    </w:p>
    <w:bookmarkEnd w:id="4"/>
    <w:p w:rsidR="002A6E32" w:rsidRDefault="002A6E32">
      <w:r>
        <w:br w:type="page"/>
      </w:r>
    </w:p>
    <w:p w:rsidR="002A6E32" w:rsidRDefault="002A6E32"/>
    <w:p w:rsidR="002A6E32" w:rsidRDefault="002A6E32" w:rsidP="002A6E32">
      <w:pPr>
        <w:pStyle w:val="Cabealho1"/>
      </w:pPr>
      <w:r>
        <w:t>Conclusão</w:t>
      </w:r>
    </w:p>
    <w:p w:rsidR="002A6E32" w:rsidRDefault="002A6E32" w:rsidP="002A6E32"/>
    <w:p w:rsidR="002A6E32" w:rsidRPr="002A6E32" w:rsidRDefault="002A6E32" w:rsidP="002A6E32"/>
    <w:sectPr w:rsidR="002A6E32" w:rsidRPr="002A6E3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3B73A6"/>
    <w:multiLevelType w:val="hybridMultilevel"/>
    <w:tmpl w:val="D56C320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BC2470"/>
    <w:multiLevelType w:val="hybridMultilevel"/>
    <w:tmpl w:val="3F6EDD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B40FCC"/>
    <w:multiLevelType w:val="hybridMultilevel"/>
    <w:tmpl w:val="90D47DD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A14"/>
    <w:rsid w:val="00015981"/>
    <w:rsid w:val="000E5AFF"/>
    <w:rsid w:val="000F089C"/>
    <w:rsid w:val="00177464"/>
    <w:rsid w:val="001B1094"/>
    <w:rsid w:val="001C4929"/>
    <w:rsid w:val="001C5AD1"/>
    <w:rsid w:val="00221649"/>
    <w:rsid w:val="0027420F"/>
    <w:rsid w:val="002A6E32"/>
    <w:rsid w:val="003016BA"/>
    <w:rsid w:val="00382CF2"/>
    <w:rsid w:val="00383794"/>
    <w:rsid w:val="003A72DA"/>
    <w:rsid w:val="003C2391"/>
    <w:rsid w:val="003C2CA2"/>
    <w:rsid w:val="003C3C96"/>
    <w:rsid w:val="004A1F0E"/>
    <w:rsid w:val="004C2B35"/>
    <w:rsid w:val="004E38A7"/>
    <w:rsid w:val="004F1E00"/>
    <w:rsid w:val="00520003"/>
    <w:rsid w:val="005707CD"/>
    <w:rsid w:val="005C0C8D"/>
    <w:rsid w:val="005D25A9"/>
    <w:rsid w:val="006B4FC2"/>
    <w:rsid w:val="00751409"/>
    <w:rsid w:val="00781808"/>
    <w:rsid w:val="007E4F41"/>
    <w:rsid w:val="0082205B"/>
    <w:rsid w:val="00822C8F"/>
    <w:rsid w:val="00824B5E"/>
    <w:rsid w:val="00830388"/>
    <w:rsid w:val="008A587C"/>
    <w:rsid w:val="008A6268"/>
    <w:rsid w:val="008F20A0"/>
    <w:rsid w:val="008F4B13"/>
    <w:rsid w:val="00910E52"/>
    <w:rsid w:val="00917867"/>
    <w:rsid w:val="009610A4"/>
    <w:rsid w:val="00961F70"/>
    <w:rsid w:val="009A3AD8"/>
    <w:rsid w:val="009A6EFA"/>
    <w:rsid w:val="009B1E58"/>
    <w:rsid w:val="00A13F0D"/>
    <w:rsid w:val="00A62D81"/>
    <w:rsid w:val="00A70DDB"/>
    <w:rsid w:val="00A84D08"/>
    <w:rsid w:val="00AB1177"/>
    <w:rsid w:val="00AB63B8"/>
    <w:rsid w:val="00B37C0A"/>
    <w:rsid w:val="00B55D98"/>
    <w:rsid w:val="00B90878"/>
    <w:rsid w:val="00BD3575"/>
    <w:rsid w:val="00C92460"/>
    <w:rsid w:val="00CC1C24"/>
    <w:rsid w:val="00DA478F"/>
    <w:rsid w:val="00DE5A14"/>
    <w:rsid w:val="00DF278D"/>
    <w:rsid w:val="00E25BFB"/>
    <w:rsid w:val="00F24F60"/>
    <w:rsid w:val="00F4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5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E5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A6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5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3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3038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30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30388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E5A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A6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cter"/>
    <w:uiPriority w:val="9"/>
    <w:qFormat/>
    <w:rsid w:val="00DE5A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2">
    <w:name w:val="heading 2"/>
    <w:basedOn w:val="Normal"/>
    <w:next w:val="Normal"/>
    <w:link w:val="Cabealho2Carcter"/>
    <w:uiPriority w:val="9"/>
    <w:unhideWhenUsed/>
    <w:qFormat/>
    <w:rsid w:val="000E5A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abealho3">
    <w:name w:val="heading 3"/>
    <w:basedOn w:val="Normal"/>
    <w:next w:val="Normal"/>
    <w:link w:val="Cabealho3Carcter"/>
    <w:uiPriority w:val="9"/>
    <w:unhideWhenUsed/>
    <w:qFormat/>
    <w:rsid w:val="002A6E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1Carcter">
    <w:name w:val="Cabeçalho 1 Carácter"/>
    <w:basedOn w:val="Tipodeletrapredefinidodopargrafo"/>
    <w:link w:val="Cabealho1"/>
    <w:uiPriority w:val="9"/>
    <w:rsid w:val="00DE5A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8303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830388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83038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830388"/>
    <w:pPr>
      <w:ind w:left="720"/>
      <w:contextualSpacing/>
    </w:p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0E5A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2A6E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6504CE-BE20-47C7-8D4B-12017B9B4F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7</Pages>
  <Words>470</Words>
  <Characters>2538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Diogo Cardoso</dc:creator>
  <cp:lastModifiedBy>Diogo Cardoso</cp:lastModifiedBy>
  <cp:revision>2</cp:revision>
  <dcterms:created xsi:type="dcterms:W3CDTF">2014-01-17T09:33:00Z</dcterms:created>
  <dcterms:modified xsi:type="dcterms:W3CDTF">2014-01-17T16:14:00Z</dcterms:modified>
</cp:coreProperties>
</file>