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Software II </w:t>
      </w:r>
    </w:p>
    <w:p w:rsidR="00000000" w:rsidDel="00000000" w:rsidP="00000000" w:rsidRDefault="00000000" w:rsidRPr="00000000" w14:paraId="00000002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y Laboratorio</w:t>
      </w:r>
    </w:p>
    <w:p w:rsidR="00000000" w:rsidDel="00000000" w:rsidP="00000000" w:rsidRDefault="00000000" w:rsidRPr="00000000" w14:paraId="00000003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Proyecto de Curso - Tercer Corte 2026.2</w:t>
      </w:r>
    </w:p>
    <w:p w:rsidR="00000000" w:rsidDel="00000000" w:rsidP="00000000" w:rsidRDefault="00000000" w:rsidRPr="00000000" w14:paraId="00000004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Fecha creación: 1 Oct 2026</w:t>
      </w:r>
    </w:p>
    <w:p w:rsidR="00000000" w:rsidDel="00000000" w:rsidP="00000000" w:rsidRDefault="00000000" w:rsidRPr="00000000" w14:paraId="00000005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actualización 1 Oct 2026 3:00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Para el tercer corte, se trabajarán requisitos funcionales y no funcionales del Sistema de Gestión de Preguntas. Los requisitos de los cortes anteriores se pueden mejorar. Los nuevos requisitos aparecen en color azul.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latnalgczrxp" w:id="0"/>
      <w:bookmarkEnd w:id="0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deben implementar los siguientes requisitos funcionales de alto valor para el cliente: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crear preguntas de selección múltiple con única respuesta acorde a los principios del Diseño Centrado en Evidencia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alimentar el banco de preguntas Saber Pro.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Cada pregunta debe tener: Contexto, Pregunta directa, Cuatro distractores, Respuesta correcta, Justificación de la respuesta, Bibliografía, Competencia, Tema, Subtema, Nivel de dificultad. Al momento de grabar el sistema debe aplicar la validación estructural (ver HU03).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cambiar el estado de mis preguntas de “borrador” a “Pendiente de revisión” para que el administrador les asigne al menos un revisor.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los estados se deben visualizar con colores.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preguntas que he creado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más adelante verlas y editarlas.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aplicar paginación y filtros para hacer funcional y usable la búsqueda y listado de preguntas.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Yo como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asignar revisores (entre 1 y 3)</w:t>
      </w:r>
      <w:r w:rsidDel="00000000" w:rsidR="00000000" w:rsidRPr="00000000">
        <w:rPr>
          <w:rtl w:val="0"/>
        </w:rPr>
        <w:t xml:space="preserve"> de las preguntas en estado “Pendiente de revisión”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las preguntas sean revisadas por otros docentes.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Una vez asignados los revisores, el sistema enviará un email para ser notificados.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revisor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preguntas que me han sido asignadas por el administrador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leerlas, dejar la evaluación y cambiar el estado a Aprobada/Rechazada.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El revisor puede dejar observaciones para que sean leídas por el autor. El sistema debe enviar notificaciones a los implicados.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 como</w:t>
      </w:r>
      <w:r w:rsidDel="00000000" w:rsidR="00000000" w:rsidRPr="00000000">
        <w:rPr>
          <w:color w:val="0000ff"/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necesito</w:t>
      </w:r>
      <w:r w:rsidDel="00000000" w:rsidR="00000000" w:rsidRPr="00000000">
        <w:rPr>
          <w:color w:val="0000ff"/>
          <w:rtl w:val="0"/>
        </w:rPr>
        <w:t xml:space="preserve"> listar y ver el historial de revisiones y sus observaciones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para</w:t>
      </w:r>
      <w:r w:rsidDel="00000000" w:rsidR="00000000" w:rsidRPr="00000000">
        <w:rPr>
          <w:color w:val="0000ff"/>
          <w:rtl w:val="0"/>
        </w:rPr>
        <w:t xml:space="preserve"> poder sacar una versión mejorada de la pregunta y cambiar de estado.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Contexto</w:t>
      </w:r>
      <w:r w:rsidDel="00000000" w:rsidR="00000000" w:rsidRPr="00000000">
        <w:rPr>
          <w:color w:val="0000ff"/>
          <w:rtl w:val="0"/>
        </w:rPr>
        <w:t xml:space="preserve">: El sistema debe enviar notificaciones a los implicados. </w:t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</w:rPr>
      </w:pPr>
      <w:bookmarkStart w:colFirst="0" w:colLast="0" w:name="_k59m3wgpycy" w:id="1"/>
      <w:bookmarkEnd w:id="1"/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Implementar un sistema de autenticación y autorización basado en tokens JWT. Usar un sistema externo como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4a86e8"/>
            <w:sz w:val="21"/>
            <w:szCs w:val="21"/>
            <w:highlight w:val="white"/>
            <w:u w:val="single"/>
            <w:rtl w:val="0"/>
          </w:rPr>
          <w:t xml:space="preserve">Keycloak</w:t>
        </w:r>
      </w:hyperlink>
      <w:r w:rsidDel="00000000" w:rsidR="00000000" w:rsidRPr="00000000">
        <w:rPr>
          <w:color w:val="4a86e8"/>
          <w:rtl w:val="0"/>
        </w:rPr>
        <w:t xml:space="preserve">. La gestión de usuarios y roles se puede hacer por Postman, no se requiere aún una interfaz gráfica en el frontend.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Implementar la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arquitectura hexagonal</w:t>
      </w:r>
      <w:r w:rsidDel="00000000" w:rsidR="00000000" w:rsidRPr="00000000">
        <w:rPr>
          <w:color w:val="4a86e8"/>
          <w:rtl w:val="0"/>
        </w:rPr>
        <w:t xml:space="preserve"> (puertos y adaptadores) con la filosofía DDD (Domain-Driven Design) a un microservicio que lo amerite (que tenga reglas en su lógica de dominio).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Dockerizar</w:t>
      </w:r>
      <w:r w:rsidDel="00000000" w:rsidR="00000000" w:rsidRPr="00000000">
        <w:rPr>
          <w:color w:val="4a86e8"/>
          <w:rtl w:val="0"/>
        </w:rPr>
        <w:t xml:space="preserve"> la aplicación de los microservicios mediante Docker-Compose.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Documento final en PDF con la documentación de la arquitectura del software (el documento que se ha venido trabajando en cada corte). Se sugiere que el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repositorio Github </w:t>
      </w:r>
      <w:r w:rsidDel="00000000" w:rsidR="00000000" w:rsidRPr="00000000">
        <w:rPr>
          <w:color w:val="4a86e8"/>
          <w:rtl w:val="0"/>
        </w:rPr>
        <w:t xml:space="preserve">del proyecto tenga una ligera documentación del proyecto, sus requisitos, tecnología y algo de la arquitectura de tal forma que el repositorio sirva de carta de presentación cuando los estudiantes necesiten evidenciar experiencia laboral ante un sector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m264ymiibi2" w:id="2"/>
      <w:bookmarkEnd w:id="2"/>
      <w:r w:rsidDel="00000000" w:rsidR="00000000" w:rsidRPr="00000000">
        <w:rPr>
          <w:b w:val="1"/>
          <w:bCs w:val="1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95"/>
        <w:gridCol w:w="1830"/>
        <w:gridCol w:w="1665"/>
        <w:gridCol w:w="1620"/>
        <w:gridCol w:w="885"/>
        <w:tblGridChange w:id="0">
          <w:tblGrid>
            <w:gridCol w:w="1995"/>
            <w:gridCol w:w="1995"/>
            <w:gridCol w:w="1830"/>
            <w:gridCol w:w="1665"/>
            <w:gridCol w:w="1620"/>
            <w:gridCol w:w="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Excelente (5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Bueno (4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Aceptable (3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Insuficiente (0, 1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Peso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Cumplimiento de los requisitos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Implementa completamente los requisitos funcionales del primer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con pequeñas limitaciones o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parcialmente o con errores funcionales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no se implementan o no cumplen las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Cumplimiento de los requisitos NO funcionales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modificabilidad, escalabilidad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 aplican correctamente los principios de diseño SOLID y patrones de diseño y patrón de microservicios.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se aplican los principios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claro, estructurado, con diagramas y detalles técnicos relevantes. Repositorio Git bien organizado y documentado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y repositorio adecuados, pero con  pequeños aspectos mejorables.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Documento y repositorio, con  aspectos importantes a 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hay documento de la arquitectura y repositorio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 a todas las clases del dominio (entidades y servicios) correctamente implementadas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Hay pruebas unitarias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hay pruebas 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SUSTENTACIÓN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Para la sustentación del tercer entregable del proyecto de curso, se hará de manera presencial. Importante que </w:t>
      </w:r>
      <w:r w:rsidDel="00000000" w:rsidR="00000000" w:rsidRPr="00000000">
        <w:rPr>
          <w:b w:val="1"/>
          <w:bCs w:val="1"/>
          <w:rtl w:val="0"/>
        </w:rPr>
        <w:t xml:space="preserve">todos los integrantes</w:t>
      </w:r>
      <w:r w:rsidDel="00000000" w:rsidR="00000000" w:rsidRPr="00000000">
        <w:rPr>
          <w:rtl w:val="0"/>
        </w:rPr>
        <w:t xml:space="preserve"> del equipo participen en la sustentación. Además, se debe </w:t>
      </w:r>
      <w:r w:rsidDel="00000000" w:rsidR="00000000" w:rsidRPr="00000000">
        <w:rPr>
          <w:b w:val="1"/>
          <w:bCs w:val="1"/>
          <w:rtl w:val="0"/>
        </w:rPr>
        <w:t xml:space="preserve">asumir el rol de empresarios</w:t>
      </w:r>
      <w:r w:rsidDel="00000000" w:rsidR="00000000" w:rsidRPr="00000000">
        <w:rPr>
          <w:rtl w:val="0"/>
        </w:rPr>
        <w:t xml:space="preserve"> tratando de </w:t>
      </w:r>
      <w:r w:rsidDel="00000000" w:rsidR="00000000" w:rsidRPr="00000000">
        <w:rPr>
          <w:b w:val="1"/>
          <w:bCs w:val="1"/>
          <w:rtl w:val="0"/>
        </w:rPr>
        <w:t xml:space="preserve">vender</w:t>
      </w:r>
      <w:r w:rsidDel="00000000" w:rsidR="00000000" w:rsidRPr="00000000">
        <w:rPr>
          <w:rtl w:val="0"/>
        </w:rPr>
        <w:t xml:space="preserve"> el producto a los clientes (los docentes). A continuación, el protocolo de sustentación: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Mostrar el software funcional y convencer a los clientes que cumple con los requisitos de negocio de Piedrazul. Mencionar también cómo la aplicación contempla requisitos de seguridad, usabilidad y modificabilidad: </w:t>
      </w:r>
      <w:r w:rsidDel="00000000" w:rsidR="00000000" w:rsidRPr="00000000">
        <w:rPr>
          <w:b w:val="1"/>
          <w:bCs w:val="1"/>
          <w:rtl w:val="0"/>
        </w:rPr>
        <w:t xml:space="preserve">10 minutos.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dos o tres preguntas de los clientes. Los docentes eligen quienes del grupo responden cada pregunta (pueden ser preguntas técnicas).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El documento de arquitectura debe tener estas partes: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Introducción breve al documento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Historias de usuario (con criterios de aceptación) de las tres iteraciones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Pantallazo de planificación de tareas de los Sprint 1, 2 y 3: Jira, Trello.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Escenarios de calidad de </w:t>
      </w:r>
      <w:r w:rsidDel="00000000" w:rsidR="00000000" w:rsidRPr="00000000">
        <w:rPr>
          <w:b w:val="1"/>
          <w:bCs w:val="1"/>
          <w:rtl w:val="0"/>
        </w:rPr>
        <w:t xml:space="preserve">modificabilidad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contexto, estímulo, respuesta, medición de calidad, resultado esperado.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Arquitectura y diseño de software de la segunda y tercera iteración, usando el modelo C4. Evidenciar los aspectos de seguridad.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Listado de patrones de diseño implementados y una breve descripción de cómo y en qué contexto del problema se aplicaron.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repositorio GIT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693" w:top="2472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Universidad del Cauca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Facultad de Ingeniería Electrónica y Telecomunicaciones</w:t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Programa de ingeniería de sistemas</w:t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Ingeniería de Software II Grupos A y B</w:t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Laboratorio de Ingeniería de Software II Grupos A, B y C </w:t>
    </w:r>
  </w:p>
  <w:p w:rsidR="00000000" w:rsidDel="00000000" w:rsidP="00000000" w:rsidRDefault="00000000" w:rsidRPr="00000000" w14:paraId="00000050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Paola Andrea Bedoya, Pablo Magé, 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W. Libardo Pantoja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, Julio Hurtado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</w:t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6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eycloak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