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jc w:val="center"/>
      </w:pPr>
      <w:r>
        <w:rPr>
          <w:color w:val="000000"/>
        </w:rPr>
        <w:t>UCVM Staging Environment Guide</w:t>
      </w:r>
    </w:p>
    <w:p>
      <w:pPr>
        <w:pStyle w:val="NoSpacing"/>
        <w:jc w:val="center"/>
      </w:pPr>
      <w:r>
        <w:rPr>
          <w:b w:val="0"/>
        </w:rPr>
        <w:t>Updated: October 6, 2026</w:t>
      </w:r>
    </w:p>
    <w:p>
      <w:pPr>
        <w:pStyle w:val="NoSpacing"/>
        <w:jc w:val="center"/>
      </w:pPr>
      <w:r>
        <w:rPr>
          <w:b w:val="0"/>
        </w:rPr>
        <w:t>Authors: Jasneet Singh &amp; Eze Adiele</w:t>
      </w:r>
    </w:p>
    <w:p/>
    <w:p>
      <w:pPr>
        <w:pStyle w:val="Heading1"/>
      </w:pPr>
      <w:r>
        <w:t>Purpose and scope</w:t>
      </w:r>
    </w:p>
    <w:p>
      <w:pPr>
        <w:spacing w:before="0" w:after="120"/>
      </w:pPr>
      <w:r>
        <w:rPr>
          <w:b w:val="0"/>
        </w:rPr>
        <w:t>The UCVM staging environment is a separate, safe copy of the timetable system used to test changes before they affect the live timetable. It has its own website, Firestore database, authentication accounts, and operational credentials. Production remains independent.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4608"/>
            <w:shd w:fill="2E74B5"/>
            <w:tcMar>
              <w:top w:w="90" w:type="dxa"/>
              <w:start w:w="110" w:type="dxa"/>
              <w:bottom w:w="90" w:type="dxa"/>
              <w:end w:w="110" w:type="dxa"/>
            </w:tcMar>
            <w:vAlign w:val="center"/>
          </w:tcPr>
          <w:p>
            <w:pPr>
              <w:jc w:val="center"/>
            </w:pPr>
            <w:r>
              <w:rPr>
                <w:b/>
                <w:color w:val="FFFFFF"/>
                <w:sz w:val="18"/>
              </w:rPr>
              <w:t>Production</w:t>
            </w:r>
          </w:p>
        </w:tc>
        <w:tc>
          <w:tcPr>
            <w:tcW w:type="dxa" w:w="4608"/>
            <w:shd w:fill="2E74B5"/>
            <w:tcMar>
              <w:top w:w="90" w:type="dxa"/>
              <w:start w:w="110" w:type="dxa"/>
              <w:bottom w:w="90" w:type="dxa"/>
              <w:end w:w="110" w:type="dxa"/>
            </w:tcMar>
            <w:vAlign w:val="center"/>
          </w:tcPr>
          <w:p>
            <w:pPr>
              <w:jc w:val="center"/>
            </w:pPr>
            <w:r>
              <w:rPr>
                <w:b/>
                <w:color w:val="FFFFFF"/>
                <w:sz w:val="18"/>
              </w:rPr>
              <w:t>Staging</w:t>
            </w:r>
          </w:p>
        </w:tc>
      </w:tr>
      <w:tr>
        <w:tc>
          <w:tcPr>
            <w:tcW w:type="dxa" w:w="4608"/>
            <w:tcMar>
              <w:top w:w="90" w:type="dxa"/>
              <w:start w:w="110" w:type="dxa"/>
              <w:bottom w:w="90" w:type="dxa"/>
              <w:end w:w="110" w:type="dxa"/>
            </w:tcMar>
            <w:vAlign w:val="center"/>
          </w:tcPr>
          <w:p>
            <w:pPr>
              <w:spacing w:after="0"/>
              <w:jc w:val="left"/>
            </w:pPr>
            <w:r>
              <w:rPr>
                <w:b w:val="0"/>
                <w:sz w:val="18"/>
              </w:rPr>
              <w:t>GitHub Pages site and Firebase project timetable-23438</w:t>
            </w:r>
          </w:p>
        </w:tc>
        <w:tc>
          <w:tcPr>
            <w:tcW w:type="dxa" w:w="4608"/>
            <w:tcMar>
              <w:top w:w="90" w:type="dxa"/>
              <w:start w:w="110" w:type="dxa"/>
              <w:bottom w:w="90" w:type="dxa"/>
              <w:end w:w="110" w:type="dxa"/>
            </w:tcMar>
            <w:vAlign w:val="center"/>
          </w:tcPr>
          <w:p>
            <w:pPr>
              <w:spacing w:after="0"/>
              <w:jc w:val="left"/>
            </w:pPr>
            <w:r>
              <w:rPr>
                <w:b w:val="0"/>
                <w:sz w:val="18"/>
              </w:rPr>
              <w:t>Firebase Hosting site and Firebase project ucvm-timetable-staging</w:t>
            </w:r>
          </w:p>
        </w:tc>
      </w:tr>
      <w:tr>
        <w:tc>
          <w:tcPr>
            <w:tcW w:type="dxa" w:w="4608"/>
            <w:shd w:fill="F3F7FB"/>
            <w:tcMar>
              <w:top w:w="90" w:type="dxa"/>
              <w:start w:w="110" w:type="dxa"/>
              <w:bottom w:w="90" w:type="dxa"/>
              <w:end w:w="110" w:type="dxa"/>
            </w:tcMar>
            <w:vAlign w:val="center"/>
          </w:tcPr>
          <w:p>
            <w:pPr>
              <w:spacing w:after="0"/>
              <w:jc w:val="left"/>
            </w:pPr>
            <w:r>
              <w:rPr>
                <w:b w:val="0"/>
                <w:sz w:val="18"/>
              </w:rPr>
              <w:t>Live timetable and live user activity</w:t>
            </w:r>
          </w:p>
        </w:tc>
        <w:tc>
          <w:tcPr>
            <w:tcW w:type="dxa" w:w="4608"/>
            <w:shd w:fill="F3F7FB"/>
            <w:tcMar>
              <w:top w:w="90" w:type="dxa"/>
              <w:start w:w="110" w:type="dxa"/>
              <w:bottom w:w="90" w:type="dxa"/>
              <w:end w:w="110" w:type="dxa"/>
            </w:tcMar>
            <w:vAlign w:val="center"/>
          </w:tcPr>
          <w:p>
            <w:pPr>
              <w:spacing w:after="0"/>
              <w:jc w:val="left"/>
            </w:pPr>
            <w:r>
              <w:rPr>
                <w:b w:val="0"/>
                <w:sz w:val="18"/>
              </w:rPr>
              <w:t>Testing data and selected staging testers</w:t>
            </w:r>
          </w:p>
        </w:tc>
      </w:tr>
      <w:tr>
        <w:tc>
          <w:tcPr>
            <w:tcW w:type="dxa" w:w="4608"/>
            <w:tcMar>
              <w:top w:w="90" w:type="dxa"/>
              <w:start w:w="110" w:type="dxa"/>
              <w:bottom w:w="90" w:type="dxa"/>
              <w:end w:w="110" w:type="dxa"/>
            </w:tcMar>
            <w:vAlign w:val="center"/>
          </w:tcPr>
          <w:p>
            <w:pPr>
              <w:spacing w:after="0"/>
              <w:jc w:val="left"/>
            </w:pPr>
            <w:r>
              <w:rPr>
                <w:b w:val="0"/>
                <w:sz w:val="18"/>
              </w:rPr>
              <w:t>Never written by the staging refresh tool</w:t>
            </w:r>
          </w:p>
        </w:tc>
        <w:tc>
          <w:tcPr>
            <w:tcW w:type="dxa" w:w="4608"/>
            <w:tcMar>
              <w:top w:w="90" w:type="dxa"/>
              <w:start w:w="110" w:type="dxa"/>
              <w:bottom w:w="90" w:type="dxa"/>
              <w:end w:w="110" w:type="dxa"/>
            </w:tcMar>
            <w:vAlign w:val="center"/>
          </w:tcPr>
          <w:p>
            <w:pPr>
              <w:spacing w:after="0"/>
              <w:jc w:val="left"/>
            </w:pPr>
            <w:r>
              <w:rPr>
                <w:b w:val="0"/>
                <w:sz w:val="18"/>
              </w:rPr>
              <w:t>Can be refreshed from selected production timetable data</w:t>
            </w:r>
          </w:p>
        </w:tc>
      </w:tr>
    </w:tbl>
    <w:p>
      <w:pPr>
        <w:spacing w:after="40"/>
      </w:pPr>
    </w:p>
    <w:p>
      <w:pPr>
        <w:pStyle w:val="Heading1"/>
      </w:pPr>
      <w:r>
        <w:t>How the environment works</w:t>
      </w:r>
    </w:p>
    <w:p>
      <w:pPr>
        <w:spacing w:before="0" w:after="120"/>
      </w:pPr>
      <w:r>
        <w:rPr>
          <w:b w:val="0"/>
        </w:rPr>
        <w:t>Staging is intentionally isolated. A page served from Firebase Hosting loads the staging configuration, connects only to the staging Firebase project, and keeps its browser cache separate from production.</w:t>
      </w:r>
    </w:p>
    <w:p>
      <w:pPr>
        <w:jc w:val="center"/>
      </w:pPr>
      <w:r>
        <w:drawing>
          <wp:inline xmlns:a="http://schemas.openxmlformats.org/drawingml/2006/main" xmlns:pic="http://schemas.openxmlformats.org/drawingml/2006/picture">
            <wp:extent cx="5806440" cy="2322576"/>
            <wp:docPr id="1" name="Picture 1"/>
            <wp:cNvGraphicFramePr>
              <a:graphicFrameLocks noChangeAspect="1"/>
            </wp:cNvGraphicFramePr>
            <a:graphic>
              <a:graphicData uri="http://schemas.openxmlformats.org/drawingml/2006/picture">
                <pic:pic>
                  <pic:nvPicPr>
                    <pic:cNvPr id="0" name="staging-architecture.png"/>
                    <pic:cNvPicPr/>
                  </pic:nvPicPr>
                  <pic:blipFill>
                    <a:blip r:embed="rId7"/>
                    <a:stretch>
                      <a:fillRect/>
                    </a:stretch>
                  </pic:blipFill>
                  <pic:spPr>
                    <a:xfrm>
                      <a:off x="0" y="0"/>
                      <a:ext cx="5806440" cy="2322576"/>
                    </a:xfrm>
                    <a:prstGeom prst="rect"/>
                  </pic:spPr>
                </pic:pic>
              </a:graphicData>
            </a:graphic>
          </wp:inline>
        </w:drawing>
      </w:r>
    </w:p>
    <w:p>
      <w:pPr>
        <w:spacing w:before="0" w:after="120"/>
      </w:pPr>
      <w:r>
        <w:rPr>
          <w:b w:val="0"/>
        </w:rPr>
        <w:t>The refresh process is deliberately one-way: it reads only selected timetable data from production and writes only to staging. Production users, authentication records, change requests, access requests, and audit logs are not copied.</w:t>
      </w:r>
    </w:p>
    <w:p>
      <w:pPr>
        <w:pStyle w:val="Heading1"/>
      </w:pPr>
      <w:r>
        <w:t>What is refreshed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680"/>
        <w:gridCol w:w="4680"/>
      </w:tblGrid>
      <w:tr>
        <w:trPr>
          <w:tblHeader w:val="true"/>
        </w:trPr>
        <w:tc>
          <w:tcPr>
            <w:tcW w:type="dxa" w:w="4608"/>
            <w:shd w:fill="2E74B5"/>
            <w:tcMar>
              <w:top w:w="90" w:type="dxa"/>
              <w:start w:w="110" w:type="dxa"/>
              <w:bottom w:w="90" w:type="dxa"/>
              <w:end w:w="110" w:type="dxa"/>
            </w:tcMar>
            <w:vAlign w:val="center"/>
          </w:tcPr>
          <w:p>
            <w:pPr>
              <w:jc w:val="center"/>
            </w:pPr>
            <w:r>
              <w:rPr>
                <w:b/>
                <w:color w:val="FFFFFF"/>
                <w:sz w:val="18"/>
              </w:rPr>
              <w:t>Included</w:t>
            </w:r>
          </w:p>
        </w:tc>
        <w:tc>
          <w:tcPr>
            <w:tcW w:type="dxa" w:w="4608"/>
            <w:shd w:fill="2E74B5"/>
            <w:tcMar>
              <w:top w:w="90" w:type="dxa"/>
              <w:start w:w="110" w:type="dxa"/>
              <w:bottom w:w="90" w:type="dxa"/>
              <w:end w:w="110" w:type="dxa"/>
            </w:tcMar>
            <w:vAlign w:val="center"/>
          </w:tcPr>
          <w:p>
            <w:pPr>
              <w:jc w:val="center"/>
            </w:pPr>
            <w:r>
              <w:rPr>
                <w:b/>
                <w:color w:val="FFFFFF"/>
                <w:sz w:val="18"/>
              </w:rPr>
              <w:t>Not copied from production</w:t>
            </w:r>
          </w:p>
        </w:tc>
      </w:tr>
      <w:tr>
        <w:tc>
          <w:tcPr>
            <w:tcW w:type="dxa" w:w="4608"/>
            <w:tcMar>
              <w:top w:w="90" w:type="dxa"/>
              <w:start w:w="110" w:type="dxa"/>
              <w:bottom w:w="90" w:type="dxa"/>
              <w:end w:w="110" w:type="dxa"/>
            </w:tcMar>
            <w:vAlign w:val="center"/>
          </w:tcPr>
          <w:p>
            <w:pPr>
              <w:spacing w:after="0"/>
              <w:jc w:val="left"/>
            </w:pPr>
            <w:r>
              <w:rPr>
                <w:b w:val="0"/>
                <w:sz w:val="18"/>
              </w:rPr>
              <w:t>sessions</w:t>
            </w:r>
          </w:p>
        </w:tc>
        <w:tc>
          <w:tcPr>
            <w:tcW w:type="dxa" w:w="4608"/>
            <w:tcMar>
              <w:top w:w="90" w:type="dxa"/>
              <w:start w:w="110" w:type="dxa"/>
              <w:bottom w:w="90" w:type="dxa"/>
              <w:end w:w="110" w:type="dxa"/>
            </w:tcMar>
            <w:vAlign w:val="center"/>
          </w:tcPr>
          <w:p>
            <w:pPr>
              <w:spacing w:after="0"/>
              <w:jc w:val="left"/>
            </w:pPr>
            <w:r>
              <w:rPr>
                <w:b w:val="0"/>
                <w:sz w:val="18"/>
              </w:rPr>
              <w:t>Firebase Authentication users and passwords</w:t>
            </w:r>
          </w:p>
        </w:tc>
      </w:tr>
      <w:tr>
        <w:tc>
          <w:tcPr>
            <w:tcW w:type="dxa" w:w="4608"/>
            <w:shd w:fill="F3F7FB"/>
            <w:tcMar>
              <w:top w:w="90" w:type="dxa"/>
              <w:start w:w="110" w:type="dxa"/>
              <w:bottom w:w="90" w:type="dxa"/>
              <w:end w:w="110" w:type="dxa"/>
            </w:tcMar>
            <w:vAlign w:val="center"/>
          </w:tcPr>
          <w:p>
            <w:pPr>
              <w:spacing w:after="0"/>
              <w:jc w:val="left"/>
            </w:pPr>
            <w:r>
              <w:rPr>
                <w:b w:val="0"/>
                <w:sz w:val="18"/>
              </w:rPr>
              <w:t>roster</w:t>
            </w:r>
          </w:p>
        </w:tc>
        <w:tc>
          <w:tcPr>
            <w:tcW w:type="dxa" w:w="4608"/>
            <w:shd w:fill="F3F7FB"/>
            <w:tcMar>
              <w:top w:w="90" w:type="dxa"/>
              <w:start w:w="110" w:type="dxa"/>
              <w:bottom w:w="90" w:type="dxa"/>
              <w:end w:w="110" w:type="dxa"/>
            </w:tcMar>
            <w:vAlign w:val="center"/>
          </w:tcPr>
          <w:p>
            <w:pPr>
              <w:spacing w:after="0"/>
              <w:jc w:val="left"/>
            </w:pPr>
            <w:r>
              <w:rPr>
                <w:b w:val="0"/>
                <w:sz w:val="18"/>
              </w:rPr>
              <w:t>users and authorized user profiles</w:t>
            </w:r>
          </w:p>
        </w:tc>
      </w:tr>
      <w:tr>
        <w:tc>
          <w:tcPr>
            <w:tcW w:type="dxa" w:w="4608"/>
            <w:tcMar>
              <w:top w:w="90" w:type="dxa"/>
              <w:start w:w="110" w:type="dxa"/>
              <w:bottom w:w="90" w:type="dxa"/>
              <w:end w:w="110" w:type="dxa"/>
            </w:tcMar>
            <w:vAlign w:val="center"/>
          </w:tcPr>
          <w:p>
            <w:pPr>
              <w:spacing w:after="0"/>
              <w:jc w:val="left"/>
            </w:pPr>
            <w:r>
              <w:rPr>
                <w:b w:val="0"/>
                <w:sz w:val="18"/>
              </w:rPr>
              <w:t>settings/rosterNotice</w:t>
            </w:r>
          </w:p>
        </w:tc>
        <w:tc>
          <w:tcPr>
            <w:tcW w:type="dxa" w:w="4608"/>
            <w:tcMar>
              <w:top w:w="90" w:type="dxa"/>
              <w:start w:w="110" w:type="dxa"/>
              <w:bottom w:w="90" w:type="dxa"/>
              <w:end w:w="110" w:type="dxa"/>
            </w:tcMar>
            <w:vAlign w:val="center"/>
          </w:tcPr>
          <w:p>
            <w:pPr>
              <w:spacing w:after="0"/>
              <w:jc w:val="left"/>
            </w:pPr>
            <w:r>
              <w:rPr>
                <w:b w:val="0"/>
                <w:sz w:val="18"/>
              </w:rPr>
              <w:t>change requests, access requests, history, change logs, audit logs</w:t>
            </w:r>
          </w:p>
        </w:tc>
      </w:tr>
      <w:tr>
        <w:tc>
          <w:tcPr>
            <w:tcW w:type="dxa" w:w="4608"/>
            <w:shd w:fill="F3F7FB"/>
            <w:tcMar>
              <w:top w:w="90" w:type="dxa"/>
              <w:start w:w="110" w:type="dxa"/>
              <w:bottom w:w="90" w:type="dxa"/>
              <w:end w:w="110" w:type="dxa"/>
            </w:tcMar>
            <w:vAlign w:val="center"/>
          </w:tcPr>
          <w:p>
            <w:pPr>
              <w:spacing w:after="0"/>
              <w:jc w:val="left"/>
            </w:pPr>
            <w:r>
              <w:rPr>
                <w:b w:val="0"/>
                <w:sz w:val="18"/>
              </w:rPr>
              <w:t>A new staging-only sessionsVersion timestamp</w:t>
            </w:r>
          </w:p>
        </w:tc>
        <w:tc>
          <w:tcPr>
            <w:tcW w:type="dxa" w:w="4608"/>
            <w:shd w:fill="F3F7FB"/>
            <w:tcMar>
              <w:top w:w="90" w:type="dxa"/>
              <w:start w:w="110" w:type="dxa"/>
              <w:bottom w:w="90" w:type="dxa"/>
              <w:end w:w="110" w:type="dxa"/>
            </w:tcMar>
            <w:vAlign w:val="center"/>
          </w:tcPr>
          <w:p>
            <w:pPr>
              <w:spacing w:after="0"/>
              <w:jc w:val="left"/>
            </w:pPr>
            <w:r>
              <w:rPr>
                <w:b w:val="0"/>
                <w:sz w:val="18"/>
              </w:rPr>
              <w:t>Production sessionsVersion timestamp</w:t>
            </w:r>
          </w:p>
        </w:tc>
      </w:tr>
    </w:tbl>
    <w:p>
      <w:pPr>
        <w:spacing w:after="40"/>
      </w:pPr>
    </w:p>
    <w:p>
      <w:pPr>
        <w:spacing w:before="0" w:after="120"/>
      </w:pPr>
      <w:r>
        <w:rPr>
          <w:b w:val="0"/>
        </w:rPr>
        <w:t>During a refresh, staging displays a short maintenance state. After the copied data is verified, the staging sessionsVersion timestamp is updated once. This tells open staging browsers to replace any older cached timetable data with the refreshed staging data.</w:t>
      </w:r>
    </w:p>
    <w:p>
      <w:pPr>
        <w:pStyle w:val="Heading1"/>
      </w:pPr>
      <w:r>
        <w:t>Where to find each component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1800"/>
            <w:shd w:fill="2E74B5"/>
            <w:tcMar>
              <w:top w:w="90" w:type="dxa"/>
              <w:start w:w="110" w:type="dxa"/>
              <w:bottom w:w="90" w:type="dxa"/>
              <w:end w:w="110" w:type="dxa"/>
            </w:tcMar>
            <w:vAlign w:val="center"/>
          </w:tcPr>
          <w:p>
            <w:pPr>
              <w:jc w:val="center"/>
            </w:pPr>
            <w:r>
              <w:rPr>
                <w:b/>
                <w:color w:val="FFFFFF"/>
                <w:sz w:val="18"/>
              </w:rPr>
              <w:t>Component</w:t>
            </w:r>
          </w:p>
        </w:tc>
        <w:tc>
          <w:tcPr>
            <w:tcW w:type="dxa" w:w="3240"/>
            <w:shd w:fill="2E74B5"/>
            <w:tcMar>
              <w:top w:w="90" w:type="dxa"/>
              <w:start w:w="110" w:type="dxa"/>
              <w:bottom w:w="90" w:type="dxa"/>
              <w:end w:w="110" w:type="dxa"/>
            </w:tcMar>
            <w:vAlign w:val="center"/>
          </w:tcPr>
          <w:p>
            <w:pPr>
              <w:jc w:val="center"/>
            </w:pPr>
            <w:r>
              <w:rPr>
                <w:b/>
                <w:color w:val="FFFFFF"/>
                <w:sz w:val="18"/>
              </w:rPr>
              <w:t>Where to find it</w:t>
            </w:r>
          </w:p>
        </w:tc>
        <w:tc>
          <w:tcPr>
            <w:tcW w:type="dxa" w:w="4176"/>
            <w:shd w:fill="2E74B5"/>
            <w:tcMar>
              <w:top w:w="90" w:type="dxa"/>
              <w:start w:w="110" w:type="dxa"/>
              <w:bottom w:w="90" w:type="dxa"/>
              <w:end w:w="110" w:type="dxa"/>
            </w:tcMar>
            <w:vAlign w:val="center"/>
          </w:tcPr>
          <w:p>
            <w:pPr>
              <w:jc w:val="center"/>
            </w:pPr>
            <w:r>
              <w:rPr>
                <w:b/>
                <w:color w:val="FFFFFF"/>
                <w:sz w:val="18"/>
              </w:rPr>
              <w:t>Why it matters</w:t>
            </w:r>
          </w:p>
        </w:tc>
      </w:tr>
      <w:tr>
        <w:tc>
          <w:tcPr>
            <w:tcW w:type="dxa" w:w="1800"/>
            <w:tcMar>
              <w:top w:w="90" w:type="dxa"/>
              <w:start w:w="110" w:type="dxa"/>
              <w:bottom w:w="90" w:type="dxa"/>
              <w:end w:w="110" w:type="dxa"/>
            </w:tcMar>
            <w:vAlign w:val="center"/>
          </w:tcPr>
          <w:p>
            <w:pPr>
              <w:spacing w:after="0"/>
              <w:jc w:val="left"/>
            </w:pPr>
            <w:r>
              <w:rPr>
                <w:b w:val="0"/>
                <w:sz w:val="18"/>
              </w:rPr>
              <w:t>Staging website</w:t>
            </w:r>
          </w:p>
        </w:tc>
        <w:tc>
          <w:tcPr>
            <w:tcW w:type="dxa" w:w="3240"/>
            <w:tcMar>
              <w:top w:w="90" w:type="dxa"/>
              <w:start w:w="110" w:type="dxa"/>
              <w:bottom w:w="90" w:type="dxa"/>
              <w:end w:w="110" w:type="dxa"/>
            </w:tcMar>
            <w:vAlign w:val="center"/>
          </w:tcPr>
          <w:p>
            <w:pPr>
              <w:spacing w:after="0"/>
              <w:jc w:val="left"/>
            </w:pPr>
            <w:r>
              <w:rPr>
                <w:b w:val="0"/>
                <w:sz w:val="18"/>
              </w:rPr>
              <w:t>https://ucvm-timetable-staging.web.app</w:t>
            </w:r>
          </w:p>
        </w:tc>
        <w:tc>
          <w:tcPr>
            <w:tcW w:type="dxa" w:w="4176"/>
            <w:tcMar>
              <w:top w:w="90" w:type="dxa"/>
              <w:start w:w="110" w:type="dxa"/>
              <w:bottom w:w="90" w:type="dxa"/>
              <w:end w:w="110" w:type="dxa"/>
            </w:tcMar>
            <w:vAlign w:val="center"/>
          </w:tcPr>
          <w:p>
            <w:pPr>
              <w:spacing w:after="0"/>
              <w:jc w:val="left"/>
            </w:pPr>
            <w:r>
              <w:rPr>
                <w:b w:val="0"/>
                <w:sz w:val="18"/>
              </w:rPr>
              <w:t>Safe place to test the deployed application.</w:t>
            </w:r>
          </w:p>
        </w:tc>
      </w:tr>
      <w:tr>
        <w:tc>
          <w:tcPr>
            <w:tcW w:type="dxa" w:w="1800"/>
            <w:shd w:fill="F3F7FB"/>
            <w:tcMar>
              <w:top w:w="90" w:type="dxa"/>
              <w:start w:w="110" w:type="dxa"/>
              <w:bottom w:w="90" w:type="dxa"/>
              <w:end w:w="110" w:type="dxa"/>
            </w:tcMar>
            <w:vAlign w:val="center"/>
          </w:tcPr>
          <w:p>
            <w:pPr>
              <w:spacing w:after="0"/>
              <w:jc w:val="left"/>
            </w:pPr>
            <w:r>
              <w:rPr>
                <w:b w:val="0"/>
                <w:sz w:val="18"/>
              </w:rPr>
              <w:t>Source code</w:t>
            </w:r>
          </w:p>
        </w:tc>
        <w:tc>
          <w:tcPr>
            <w:tcW w:type="dxa" w:w="3240"/>
            <w:shd w:fill="F3F7FB"/>
            <w:tcMar>
              <w:top w:w="90" w:type="dxa"/>
              <w:start w:w="110" w:type="dxa"/>
              <w:bottom w:w="90" w:type="dxa"/>
              <w:end w:w="110" w:type="dxa"/>
            </w:tcMar>
            <w:vAlign w:val="center"/>
          </w:tcPr>
          <w:p>
            <w:pPr>
              <w:spacing w:after="0"/>
              <w:jc w:val="left"/>
            </w:pPr>
            <w:r>
              <w:rPr>
                <w:b w:val="0"/>
                <w:sz w:val="18"/>
              </w:rPr>
              <w:t>Timetable repository, staging-branch</w:t>
            </w:r>
          </w:p>
        </w:tc>
        <w:tc>
          <w:tcPr>
            <w:tcW w:type="dxa" w:w="4176"/>
            <w:shd w:fill="F3F7FB"/>
            <w:tcMar>
              <w:top w:w="90" w:type="dxa"/>
              <w:start w:w="110" w:type="dxa"/>
              <w:bottom w:w="90" w:type="dxa"/>
              <w:end w:w="110" w:type="dxa"/>
            </w:tcMar>
            <w:vAlign w:val="center"/>
          </w:tcPr>
          <w:p>
            <w:pPr>
              <w:spacing w:after="0"/>
              <w:jc w:val="left"/>
            </w:pPr>
            <w:r>
              <w:rPr>
                <w:b w:val="0"/>
                <w:sz w:val="18"/>
              </w:rPr>
              <w:t>Contains the staging application and operations tools.</w:t>
            </w:r>
          </w:p>
        </w:tc>
      </w:tr>
      <w:tr>
        <w:tc>
          <w:tcPr>
            <w:tcW w:type="dxa" w:w="1800"/>
            <w:tcMar>
              <w:top w:w="90" w:type="dxa"/>
              <w:start w:w="110" w:type="dxa"/>
              <w:bottom w:w="90" w:type="dxa"/>
              <w:end w:w="110" w:type="dxa"/>
            </w:tcMar>
            <w:vAlign w:val="center"/>
          </w:tcPr>
          <w:p>
            <w:pPr>
              <w:spacing w:after="0"/>
              <w:jc w:val="left"/>
            </w:pPr>
            <w:r>
              <w:rPr>
                <w:b w:val="0"/>
                <w:sz w:val="18"/>
              </w:rPr>
              <w:t>Hosting settings</w:t>
            </w:r>
          </w:p>
        </w:tc>
        <w:tc>
          <w:tcPr>
            <w:tcW w:type="dxa" w:w="3240"/>
            <w:tcMar>
              <w:top w:w="90" w:type="dxa"/>
              <w:start w:w="110" w:type="dxa"/>
              <w:bottom w:w="90" w:type="dxa"/>
              <w:end w:w="110" w:type="dxa"/>
            </w:tcMar>
            <w:vAlign w:val="center"/>
          </w:tcPr>
          <w:p>
            <w:pPr>
              <w:spacing w:after="0"/>
              <w:jc w:val="left"/>
            </w:pPr>
            <w:r>
              <w:rPr>
                <w:b w:val="0"/>
                <w:sz w:val="18"/>
              </w:rPr>
              <w:t>firebase.json and .firebaserc</w:t>
            </w:r>
          </w:p>
        </w:tc>
        <w:tc>
          <w:tcPr>
            <w:tcW w:type="dxa" w:w="4176"/>
            <w:tcMar>
              <w:top w:w="90" w:type="dxa"/>
              <w:start w:w="110" w:type="dxa"/>
              <w:bottom w:w="90" w:type="dxa"/>
              <w:end w:w="110" w:type="dxa"/>
            </w:tcMar>
            <w:vAlign w:val="center"/>
          </w:tcPr>
          <w:p>
            <w:pPr>
              <w:spacing w:after="0"/>
              <w:jc w:val="left"/>
            </w:pPr>
            <w:r>
              <w:rPr>
                <w:b w:val="0"/>
                <w:sz w:val="18"/>
              </w:rPr>
              <w:t>Targets the staging Firebase project and excludes the Excel data feed.</w:t>
            </w:r>
          </w:p>
        </w:tc>
      </w:tr>
      <w:tr>
        <w:tc>
          <w:tcPr>
            <w:tcW w:type="dxa" w:w="1800"/>
            <w:shd w:fill="F3F7FB"/>
            <w:tcMar>
              <w:top w:w="90" w:type="dxa"/>
              <w:start w:w="110" w:type="dxa"/>
              <w:bottom w:w="90" w:type="dxa"/>
              <w:end w:w="110" w:type="dxa"/>
            </w:tcMar>
            <w:vAlign w:val="center"/>
          </w:tcPr>
          <w:p>
            <w:pPr>
              <w:spacing w:after="0"/>
              <w:jc w:val="left"/>
            </w:pPr>
            <w:r>
              <w:rPr>
                <w:b w:val="0"/>
                <w:sz w:val="18"/>
              </w:rPr>
              <w:t>Firestore rules</w:t>
            </w:r>
          </w:p>
        </w:tc>
        <w:tc>
          <w:tcPr>
            <w:tcW w:type="dxa" w:w="3240"/>
            <w:shd w:fill="F3F7FB"/>
            <w:tcMar>
              <w:top w:w="90" w:type="dxa"/>
              <w:start w:w="110" w:type="dxa"/>
              <w:bottom w:w="90" w:type="dxa"/>
              <w:end w:w="110" w:type="dxa"/>
            </w:tcMar>
            <w:vAlign w:val="center"/>
          </w:tcPr>
          <w:p>
            <w:pPr>
              <w:spacing w:after="0"/>
              <w:jc w:val="left"/>
            </w:pPr>
            <w:r>
              <w:rPr>
                <w:b w:val="0"/>
                <w:sz w:val="18"/>
              </w:rPr>
              <w:t>firestore.rules</w:t>
            </w:r>
          </w:p>
        </w:tc>
        <w:tc>
          <w:tcPr>
            <w:tcW w:type="dxa" w:w="4176"/>
            <w:shd w:fill="F3F7FB"/>
            <w:tcMar>
              <w:top w:w="90" w:type="dxa"/>
              <w:start w:w="110" w:type="dxa"/>
              <w:bottom w:w="90" w:type="dxa"/>
              <w:end w:w="110" w:type="dxa"/>
            </w:tcMar>
            <w:vAlign w:val="center"/>
          </w:tcPr>
          <w:p>
            <w:pPr>
              <w:spacing w:after="0"/>
              <w:jc w:val="left"/>
            </w:pPr>
            <w:r>
              <w:rPr>
                <w:b w:val="0"/>
                <w:sz w:val="18"/>
              </w:rPr>
              <w:t>Controls browser access and blocks browser writes during a refresh.</w:t>
            </w:r>
          </w:p>
        </w:tc>
      </w:tr>
      <w:tr>
        <w:tc>
          <w:tcPr>
            <w:tcW w:type="dxa" w:w="1800"/>
            <w:tcMar>
              <w:top w:w="90" w:type="dxa"/>
              <w:start w:w="110" w:type="dxa"/>
              <w:bottom w:w="90" w:type="dxa"/>
              <w:end w:w="110" w:type="dxa"/>
            </w:tcMar>
            <w:vAlign w:val="center"/>
          </w:tcPr>
          <w:p>
            <w:pPr>
              <w:spacing w:after="0"/>
              <w:jc w:val="left"/>
            </w:pPr>
            <w:r>
              <w:rPr>
                <w:b w:val="0"/>
                <w:sz w:val="18"/>
              </w:rPr>
              <w:t>Refresh tool</w:t>
            </w:r>
          </w:p>
        </w:tc>
        <w:tc>
          <w:tcPr>
            <w:tcW w:type="dxa" w:w="3240"/>
            <w:tcMar>
              <w:top w:w="90" w:type="dxa"/>
              <w:start w:w="110" w:type="dxa"/>
              <w:bottom w:w="90" w:type="dxa"/>
              <w:end w:w="110" w:type="dxa"/>
            </w:tcMar>
            <w:vAlign w:val="center"/>
          </w:tcPr>
          <w:p>
            <w:pPr>
              <w:spacing w:after="0"/>
              <w:jc w:val="left"/>
            </w:pPr>
            <w:r>
              <w:rPr>
                <w:b w:val="0"/>
                <w:sz w:val="18"/>
              </w:rPr>
              <w:t>scripts/refresh-staging.mjs</w:t>
            </w:r>
          </w:p>
        </w:tc>
        <w:tc>
          <w:tcPr>
            <w:tcW w:type="dxa" w:w="4176"/>
            <w:tcMar>
              <w:top w:w="90" w:type="dxa"/>
              <w:start w:w="110" w:type="dxa"/>
              <w:bottom w:w="90" w:type="dxa"/>
              <w:end w:w="110" w:type="dxa"/>
            </w:tcMar>
            <w:vAlign w:val="center"/>
          </w:tcPr>
          <w:p>
            <w:pPr>
              <w:spacing w:after="0"/>
              <w:jc w:val="left"/>
            </w:pPr>
            <w:r>
              <w:rPr>
                <w:b w:val="0"/>
                <w:sz w:val="18"/>
              </w:rPr>
              <w:t>Copies approved data, verifies it, and rolls back if necessary.</w:t>
            </w:r>
          </w:p>
        </w:tc>
      </w:tr>
      <w:tr>
        <w:tc>
          <w:tcPr>
            <w:tcW w:type="dxa" w:w="1800"/>
            <w:shd w:fill="F3F7FB"/>
            <w:tcMar>
              <w:top w:w="90" w:type="dxa"/>
              <w:start w:w="110" w:type="dxa"/>
              <w:bottom w:w="90" w:type="dxa"/>
              <w:end w:w="110" w:type="dxa"/>
            </w:tcMar>
            <w:vAlign w:val="center"/>
          </w:tcPr>
          <w:p>
            <w:pPr>
              <w:spacing w:after="0"/>
              <w:jc w:val="left"/>
            </w:pPr>
            <w:r>
              <w:rPr>
                <w:b w:val="0"/>
                <w:sz w:val="18"/>
              </w:rPr>
              <w:t>Tester allowlist</w:t>
            </w:r>
          </w:p>
        </w:tc>
        <w:tc>
          <w:tcPr>
            <w:tcW w:type="dxa" w:w="3240"/>
            <w:shd w:fill="F3F7FB"/>
            <w:tcMar>
              <w:top w:w="90" w:type="dxa"/>
              <w:start w:w="110" w:type="dxa"/>
              <w:bottom w:w="90" w:type="dxa"/>
              <w:end w:w="110" w:type="dxa"/>
            </w:tcMar>
            <w:vAlign w:val="center"/>
          </w:tcPr>
          <w:p>
            <w:pPr>
              <w:spacing w:after="0"/>
              <w:jc w:val="left"/>
            </w:pPr>
            <w:r>
              <w:rPr>
                <w:b w:val="0"/>
                <w:sz w:val="18"/>
              </w:rPr>
              <w:t>scripts/seed-staging-allowlist.mjs</w:t>
            </w:r>
          </w:p>
        </w:tc>
        <w:tc>
          <w:tcPr>
            <w:tcW w:type="dxa" w:w="4176"/>
            <w:shd w:fill="F3F7FB"/>
            <w:tcMar>
              <w:top w:w="90" w:type="dxa"/>
              <w:start w:w="110" w:type="dxa"/>
              <w:bottom w:w="90" w:type="dxa"/>
              <w:end w:w="110" w:type="dxa"/>
            </w:tcMar>
            <w:vAlign w:val="center"/>
          </w:tcPr>
          <w:p>
            <w:pPr>
              <w:spacing w:after="0"/>
              <w:jc w:val="left"/>
            </w:pPr>
            <w:r>
              <w:rPr>
                <w:b w:val="0"/>
                <w:sz w:val="18"/>
              </w:rPr>
              <w:t>Adds selected testers without copying production accounts.</w:t>
            </w:r>
          </w:p>
        </w:tc>
      </w:tr>
      <w:tr>
        <w:tc>
          <w:tcPr>
            <w:tcW w:type="dxa" w:w="1800"/>
            <w:tcMar>
              <w:top w:w="90" w:type="dxa"/>
              <w:start w:w="110" w:type="dxa"/>
              <w:bottom w:w="90" w:type="dxa"/>
              <w:end w:w="110" w:type="dxa"/>
            </w:tcMar>
            <w:vAlign w:val="center"/>
          </w:tcPr>
          <w:p>
            <w:pPr>
              <w:spacing w:after="0"/>
              <w:jc w:val="left"/>
            </w:pPr>
            <w:r>
              <w:rPr>
                <w:b w:val="0"/>
                <w:sz w:val="18"/>
              </w:rPr>
              <w:t>Operations guide</w:t>
            </w:r>
          </w:p>
        </w:tc>
        <w:tc>
          <w:tcPr>
            <w:tcW w:type="dxa" w:w="3240"/>
            <w:tcMar>
              <w:top w:w="90" w:type="dxa"/>
              <w:start w:w="110" w:type="dxa"/>
              <w:bottom w:w="90" w:type="dxa"/>
              <w:end w:w="110" w:type="dxa"/>
            </w:tcMar>
            <w:vAlign w:val="center"/>
          </w:tcPr>
          <w:p>
            <w:pPr>
              <w:spacing w:after="0"/>
              <w:jc w:val="left"/>
            </w:pPr>
            <w:r>
              <w:rPr>
                <w:b w:val="0"/>
                <w:sz w:val="18"/>
              </w:rPr>
              <w:t>docs/staging-environment-runbook.md</w:t>
            </w:r>
          </w:p>
        </w:tc>
        <w:tc>
          <w:tcPr>
            <w:tcW w:type="dxa" w:w="4176"/>
            <w:tcMar>
              <w:top w:w="90" w:type="dxa"/>
              <w:start w:w="110" w:type="dxa"/>
              <w:bottom w:w="90" w:type="dxa"/>
              <w:end w:w="110" w:type="dxa"/>
            </w:tcMar>
            <w:vAlign w:val="center"/>
          </w:tcPr>
          <w:p>
            <w:pPr>
              <w:spacing w:after="0"/>
              <w:jc w:val="left"/>
            </w:pPr>
            <w:r>
              <w:rPr>
                <w:b w:val="0"/>
                <w:sz w:val="18"/>
              </w:rPr>
              <w:t>Exact setup, deployment, refresh, and recovery commands.</w:t>
            </w:r>
          </w:p>
        </w:tc>
      </w:tr>
    </w:tbl>
    <w:p>
      <w:pPr>
        <w:spacing w:after="40"/>
      </w:pPr>
    </w:p>
    <w:p>
      <w:pPr>
        <w:pStyle w:val="Heading1"/>
      </w:pPr>
      <w:r>
        <w:t>Firebase Hosting and Google Cloud access</w:t>
      </w:r>
    </w:p>
    <w:p>
      <w:pPr>
        <w:spacing w:before="0" w:after="120"/>
      </w:pPr>
      <w:r>
        <w:rPr>
          <w:b w:val="0"/>
        </w:rPr>
        <w:t>Firebase Hosting publishes the staging branch to the staging site. The site configuration deliberately does not publish data-feed.html, documentation, scripts, dependencies, or credential files.</w:t>
      </w:r>
    </w:p>
    <w:p>
      <w:pPr>
        <w:spacing w:before="0" w:after="120"/>
      </w:pPr>
      <w:r>
        <w:rPr>
          <w:b w:val="0"/>
        </w:rPr>
        <w:t>Two purpose-limited Google Cloud service accounts support a refresh. Their exact email addresses and JSON keys are not kept in the repository. Find and manage them in Google Cloud Console by selecting the appropriate project, then opening IAM &amp; Admin &gt; Service Accounts.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120"/>
        <w:gridCol w:w="3120"/>
        <w:gridCol w:w="3120"/>
      </w:tblGrid>
      <w:tr>
        <w:trPr>
          <w:tblHeader w:val="true"/>
        </w:trPr>
        <w:tc>
          <w:tcPr>
            <w:tcW w:type="dxa" w:w="2232"/>
            <w:shd w:fill="2E74B5"/>
            <w:tcMar>
              <w:top w:w="90" w:type="dxa"/>
              <w:start w:w="110" w:type="dxa"/>
              <w:bottom w:w="90" w:type="dxa"/>
              <w:end w:w="110" w:type="dxa"/>
            </w:tcMar>
            <w:vAlign w:val="center"/>
          </w:tcPr>
          <w:p>
            <w:pPr>
              <w:jc w:val="center"/>
            </w:pPr>
            <w:r>
              <w:rPr>
                <w:b/>
                <w:color w:val="FFFFFF"/>
                <w:sz w:val="18"/>
              </w:rPr>
              <w:t>Access role</w:t>
            </w:r>
          </w:p>
        </w:tc>
        <w:tc>
          <w:tcPr>
            <w:tcW w:type="dxa" w:w="2520"/>
            <w:shd w:fill="2E74B5"/>
            <w:tcMar>
              <w:top w:w="90" w:type="dxa"/>
              <w:start w:w="110" w:type="dxa"/>
              <w:bottom w:w="90" w:type="dxa"/>
              <w:end w:w="110" w:type="dxa"/>
            </w:tcMar>
            <w:vAlign w:val="center"/>
          </w:tcPr>
          <w:p>
            <w:pPr>
              <w:jc w:val="center"/>
            </w:pPr>
            <w:r>
              <w:rPr>
                <w:b/>
                <w:color w:val="FFFFFF"/>
                <w:sz w:val="18"/>
              </w:rPr>
              <w:t>Project</w:t>
            </w:r>
          </w:p>
        </w:tc>
        <w:tc>
          <w:tcPr>
            <w:tcW w:type="dxa" w:w="4464"/>
            <w:shd w:fill="2E74B5"/>
            <w:tcMar>
              <w:top w:w="90" w:type="dxa"/>
              <w:start w:w="110" w:type="dxa"/>
              <w:bottom w:w="90" w:type="dxa"/>
              <w:end w:w="110" w:type="dxa"/>
            </w:tcMar>
            <w:vAlign w:val="center"/>
          </w:tcPr>
          <w:p>
            <w:pPr>
              <w:jc w:val="center"/>
            </w:pPr>
            <w:r>
              <w:rPr>
                <w:b/>
                <w:color w:val="FFFFFF"/>
                <w:sz w:val="18"/>
              </w:rPr>
              <w:t>Permitted use</w:t>
            </w:r>
          </w:p>
        </w:tc>
      </w:tr>
      <w:tr>
        <w:tc>
          <w:tcPr>
            <w:tcW w:type="dxa" w:w="2232"/>
            <w:tcMar>
              <w:top w:w="90" w:type="dxa"/>
              <w:start w:w="110" w:type="dxa"/>
              <w:bottom w:w="90" w:type="dxa"/>
              <w:end w:w="110" w:type="dxa"/>
            </w:tcMar>
            <w:vAlign w:val="center"/>
          </w:tcPr>
          <w:p>
            <w:pPr>
              <w:spacing w:after="0"/>
              <w:jc w:val="left"/>
            </w:pPr>
            <w:r>
              <w:rPr>
                <w:b w:val="0"/>
                <w:sz w:val="18"/>
              </w:rPr>
              <w:t>Production reader</w:t>
            </w:r>
          </w:p>
        </w:tc>
        <w:tc>
          <w:tcPr>
            <w:tcW w:type="dxa" w:w="2520"/>
            <w:tcMar>
              <w:top w:w="90" w:type="dxa"/>
              <w:start w:w="110" w:type="dxa"/>
              <w:bottom w:w="90" w:type="dxa"/>
              <w:end w:w="110" w:type="dxa"/>
            </w:tcMar>
            <w:vAlign w:val="center"/>
          </w:tcPr>
          <w:p>
            <w:pPr>
              <w:spacing w:after="0"/>
              <w:jc w:val="left"/>
            </w:pPr>
            <w:r>
              <w:rPr>
                <w:b w:val="0"/>
                <w:sz w:val="18"/>
              </w:rPr>
              <w:t>timetable-23438</w:t>
            </w:r>
          </w:p>
        </w:tc>
        <w:tc>
          <w:tcPr>
            <w:tcW w:type="dxa" w:w="4464"/>
            <w:tcMar>
              <w:top w:w="90" w:type="dxa"/>
              <w:start w:w="110" w:type="dxa"/>
              <w:bottom w:w="90" w:type="dxa"/>
              <w:end w:w="110" w:type="dxa"/>
            </w:tcMar>
            <w:vAlign w:val="center"/>
          </w:tcPr>
          <w:p>
            <w:pPr>
              <w:spacing w:after="0"/>
              <w:jc w:val="left"/>
            </w:pPr>
            <w:r>
              <w:rPr>
                <w:b w:val="0"/>
                <w:sz w:val="18"/>
              </w:rPr>
              <w:t>Read Firestore data required for the approved staging copy. It cannot write production data.</w:t>
            </w:r>
          </w:p>
        </w:tc>
      </w:tr>
      <w:tr>
        <w:tc>
          <w:tcPr>
            <w:tcW w:type="dxa" w:w="2232"/>
            <w:shd w:fill="F3F7FB"/>
            <w:tcMar>
              <w:top w:w="90" w:type="dxa"/>
              <w:start w:w="110" w:type="dxa"/>
              <w:bottom w:w="90" w:type="dxa"/>
              <w:end w:w="110" w:type="dxa"/>
            </w:tcMar>
            <w:vAlign w:val="center"/>
          </w:tcPr>
          <w:p>
            <w:pPr>
              <w:spacing w:after="0"/>
              <w:jc w:val="left"/>
            </w:pPr>
            <w:r>
              <w:rPr>
                <w:b w:val="0"/>
                <w:sz w:val="18"/>
              </w:rPr>
              <w:t>Staging writer</w:t>
            </w:r>
          </w:p>
        </w:tc>
        <w:tc>
          <w:tcPr>
            <w:tcW w:type="dxa" w:w="2520"/>
            <w:shd w:fill="F3F7FB"/>
            <w:tcMar>
              <w:top w:w="90" w:type="dxa"/>
              <w:start w:w="110" w:type="dxa"/>
              <w:bottom w:w="90" w:type="dxa"/>
              <w:end w:w="110" w:type="dxa"/>
            </w:tcMar>
            <w:vAlign w:val="center"/>
          </w:tcPr>
          <w:p>
            <w:pPr>
              <w:spacing w:after="0"/>
              <w:jc w:val="left"/>
            </w:pPr>
            <w:r>
              <w:rPr>
                <w:b w:val="0"/>
                <w:sz w:val="18"/>
              </w:rPr>
              <w:t>ucvm-timetable-staging</w:t>
            </w:r>
          </w:p>
        </w:tc>
        <w:tc>
          <w:tcPr>
            <w:tcW w:type="dxa" w:w="4464"/>
            <w:shd w:fill="F3F7FB"/>
            <w:tcMar>
              <w:top w:w="90" w:type="dxa"/>
              <w:start w:w="110" w:type="dxa"/>
              <w:bottom w:w="90" w:type="dxa"/>
              <w:end w:w="110" w:type="dxa"/>
            </w:tcMar>
            <w:vAlign w:val="center"/>
          </w:tcPr>
          <w:p>
            <w:pPr>
              <w:spacing w:after="0"/>
              <w:jc w:val="left"/>
            </w:pPr>
            <w:r>
              <w:rPr>
                <w:b w:val="0"/>
                <w:sz w:val="18"/>
              </w:rPr>
              <w:t>Write, verify, and if needed roll back staging data. It cannot access production.</w:t>
            </w:r>
          </w:p>
        </w:tc>
      </w:tr>
    </w:tbl>
    <w:p>
      <w:pPr>
        <w:spacing w:after="40"/>
      </w:pPr>
    </w:p>
    <w:p>
      <w:pPr>
        <w:spacing w:before="0" w:after="120"/>
      </w:pPr>
      <w:r>
        <w:rPr>
          <w:b w:val="0"/>
        </w:rPr>
        <w:t>Keys must be stored outside the repository and outside OneDrive. The refresh tool checks both project IDs before it begins. Browser users never receive these keys.</w:t>
      </w:r>
    </w:p>
    <w:p>
      <w:pPr>
        <w:pStyle w:val="Heading1"/>
      </w:pPr>
      <w:r>
        <w:t>Access and day to day operation</w:t>
      </w:r>
    </w:p>
    <w:p>
      <w:pPr>
        <w:spacing w:after="40"/>
        <w:ind w:left="317" w:hanging="202"/>
      </w:pPr>
      <w:r>
        <w:rPr>
          <w:b w:val="0"/>
        </w:rPr>
        <w:t>• Staging users may use the same email address as production, but they need a separate staging password because Firebase Authentication is a separate user pool.</w:t>
      </w:r>
    </w:p>
    <w:p>
      <w:pPr>
        <w:spacing w:after="40"/>
        <w:ind w:left="317" w:hanging="202"/>
      </w:pPr>
      <w:r>
        <w:rPr>
          <w:b w:val="0"/>
        </w:rPr>
        <w:t>• A staging administrator creates selected tester entries in the staging allowlist. Users then create or reset their own staging credentials through the site.</w:t>
      </w:r>
    </w:p>
    <w:p>
      <w:pPr>
        <w:spacing w:after="40"/>
        <w:ind w:left="317" w:hanging="202"/>
      </w:pPr>
      <w:r>
        <w:rPr>
          <w:b w:val="0"/>
        </w:rPr>
        <w:t>• Before a refresh, run the read-only dry run. Apply a refresh only from a trusted operator computer with both service-account paths set for that PowerShell session.</w:t>
      </w:r>
    </w:p>
    <w:p>
      <w:pPr>
        <w:spacing w:after="40"/>
        <w:ind w:left="317" w:hanging="202"/>
      </w:pPr>
      <w:r>
        <w:rPr>
          <w:b w:val="0"/>
        </w:rPr>
        <w:t>• If a refresh fails, the tool restores the previous staging snapshot and leaves the cache timestamp unchanged. If rollback fails, staging stays in maintenance until an authorized operator resolves it.</w:t>
      </w:r>
    </w:p>
    <w:p>
      <w:pPr>
        <w:pStyle w:val="Heading1"/>
      </w:pPr>
      <w:r>
        <w:t>Common questions</w:t>
      </w:r>
    </w:p>
    <w:p>
      <w:pPr>
        <w:spacing w:before="80" w:after="40"/>
      </w:pPr>
      <w:r>
        <w:rPr>
          <w:b/>
        </w:rPr>
        <w:t>Will staging change the live timetable?</w:t>
      </w:r>
    </w:p>
    <w:p>
      <w:pPr>
        <w:spacing w:before="0" w:after="80"/>
      </w:pPr>
      <w:r>
        <w:rPr>
          <w:b w:val="0"/>
        </w:rPr>
        <w:t>No. The refresh tool reads production but never writes to it. Staging and production use different Firebase projects.</w:t>
      </w:r>
    </w:p>
    <w:p>
      <w:pPr>
        <w:spacing w:before="80" w:after="40"/>
      </w:pPr>
      <w:r>
        <w:rPr>
          <w:b/>
        </w:rPr>
        <w:t>Why do testers need a separate password?</w:t>
      </w:r>
    </w:p>
    <w:p>
      <w:pPr>
        <w:spacing w:before="0" w:after="80"/>
      </w:pPr>
      <w:r>
        <w:rPr>
          <w:b w:val="0"/>
        </w:rPr>
        <w:t>Authentication is intentionally separate. This keeps staging tests, user IDs, and password resets away from production.</w:t>
      </w:r>
    </w:p>
    <w:p>
      <w:pPr>
        <w:spacing w:before="80" w:after="40"/>
      </w:pPr>
      <w:r>
        <w:rPr>
          <w:b/>
        </w:rPr>
        <w:t>Why can a refresh affect an open browser?</w:t>
      </w:r>
    </w:p>
    <w:p>
      <w:pPr>
        <w:spacing w:before="0" w:after="80"/>
      </w:pPr>
      <w:r>
        <w:rPr>
          <w:b w:val="0"/>
        </w:rPr>
        <w:t>Browsers cache timetable data for speed. The final staging-only version update tells them to fetch the refreshed data.</w:t>
      </w:r>
    </w:p>
    <w:p>
      <w:pPr>
        <w:spacing w:before="80" w:after="40"/>
      </w:pPr>
      <w:r>
        <w:rPr>
          <w:b/>
        </w:rPr>
        <w:t>Can the staging Excel data feed be used?</w:t>
      </w:r>
    </w:p>
    <w:p>
      <w:pPr>
        <w:spacing w:before="0" w:after="80"/>
      </w:pPr>
      <w:r>
        <w:rPr>
          <w:b w:val="0"/>
        </w:rPr>
        <w:t>No. data-feed.html is intentionally excluded from Firebase Hosting to avoid an unnecessary export endpoint and extra reads in staging.</w:t>
      </w:r>
    </w:p>
    <w:p>
      <w:pPr>
        <w:spacing w:before="80" w:after="40"/>
      </w:pPr>
      <w:r>
        <w:rPr>
          <w:b/>
        </w:rPr>
        <w:t>Where are credentials stored?</w:t>
      </w:r>
    </w:p>
    <w:p>
      <w:pPr>
        <w:spacing w:before="0" w:after="80"/>
      </w:pPr>
      <w:r>
        <w:rPr>
          <w:b w:val="0"/>
        </w:rPr>
        <w:t>Service-account keys are held by authorized operators outside the repository. Passwords and JSON keys should never be added to source control or shared in this guide.</w:t>
      </w:r>
    </w:p>
    <w:p>
      <w:pPr>
        <w:spacing w:before="80" w:after="40"/>
      </w:pPr>
      <w:r>
        <w:rPr>
          <w:b/>
        </w:rPr>
        <w:t>Who should run a refresh?</w:t>
      </w:r>
    </w:p>
    <w:p>
      <w:pPr>
        <w:spacing w:before="0" w:after="80"/>
      </w:pPr>
      <w:r>
        <w:rPr>
          <w:b w:val="0"/>
        </w:rPr>
        <w:t>Only a trusted technical operator with the two purpose-limited Google Cloud service-account keys and the staging runbook.</w:t>
      </w:r>
    </w:p>
    <w:sectPr w:rsidR="00F00131" w:rsidRPr="00F001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131"/>
    <w:rsid w:val="004A1CCD"/>
    <w:rsid w:val="006700E9"/>
    <w:rsid w:val="009970A8"/>
    <w:rsid w:val="00D91E3D"/>
    <w:rsid w:val="00DC1141"/>
    <w:rsid w:val="00F001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15F12"/>
  <w15:chartTrackingRefBased/>
  <w15:docId w15:val="{1DDF71CF-F467-4DC4-9A72-CBB875F21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pPr>
    <w:rPr>
      <w:rFonts w:ascii="Calibri" w:hAnsi="Calibri"/>
      <w:color w:val="000000"/>
      <w:sz w:val="21"/>
    </w:rPr>
  </w:style>
  <w:style w:type="paragraph" w:styleId="Heading1">
    <w:name w:val="heading 1"/>
    <w:basedOn w:val="Normal"/>
    <w:next w:val="Normal"/>
    <w:link w:val="Heading1Char"/>
    <w:uiPriority w:val="9"/>
    <w:qFormat/>
    <w:rsid w:val="00DC1141"/>
    <w:pPr>
      <w:keepNext/>
      <w:keepLines/>
      <w:spacing w:before="300" w:after="100"/>
      <w:outlineLvl w:val="0"/>
    </w:pPr>
    <w:rPr>
      <w:rFonts w:asciiTheme="majorHAnsi" w:eastAsiaTheme="majorEastAsia" w:hAnsiTheme="majorHAnsi" w:cstheme="majorBidi" w:ascii="Calibri" w:hAnsi="Calibri"/>
      <w:color w:val="000000"/>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141"/>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DC11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141"/>
    <w:rPr>
      <w:rFonts w:asciiTheme="majorHAnsi" w:eastAsiaTheme="majorEastAsia" w:hAnsiTheme="majorHAnsi" w:cstheme="majorBidi"/>
      <w:spacing w:val="-10"/>
      <w:kern w:val="28"/>
      <w:sz w:val="56"/>
      <w:szCs w:val="56"/>
    </w:rPr>
  </w:style>
  <w:style w:type="paragraph" w:styleId="NoSpacing">
    <w:name w:val="No Spacing"/>
    <w:uiPriority w:val="1"/>
    <w:qFormat/>
    <w:rsid w:val="00DC1141"/>
    <w:pPr>
      <w:spacing w:after="0" w:line="240" w:lineRule="auto"/>
    </w:pPr>
  </w:style>
  <w:style w:type="character" w:styleId="Hyperlink">
    <w:name w:val="Hyperlink"/>
    <w:basedOn w:val="DefaultParagraphFont"/>
    <w:uiPriority w:val="99"/>
    <w:unhideWhenUsed/>
    <w:rsid w:val="006700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vmprogram@ucalgary.ca"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Pages>
  <Words>36</Words>
  <Characters>210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UCVM Staging Environment Guide</dc:title>
  <dc:subject>UCVM timetable staging environment</dc:subject>
  <dc:creator>Sylva Nax</dc:creator>
  <cp:keywords/>
  <dc:description/>
  <cp:lastModifiedBy>Sylva Nax</cp:lastModifiedBy>
  <cp:revision>1</cp:revision>
  <dcterms:created xsi:type="dcterms:W3CDTF">2026-10-05T20:08:00Z</dcterms:created>
  <dcterms:modified xsi:type="dcterms:W3CDTF">2026-10-05T22:16:00Z</dcterms:modified>
</cp:coreProperties>
</file>