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à ajouter au Chapitre 3 – Analyse et Conception</w:t>
      </w:r>
    </w:p>
    <w:p>
      <w:pPr>
        <w:pStyle w:val="Heading2"/>
      </w:pPr>
      <w:r>
        <w:t>3.7 Diagramme de Classes</w:t>
      </w:r>
    </w:p>
    <w:p>
      <w:r>
        <w:t>Le diagramme de classes suivant représente les principales entités et relations de la plateforme e-learning.</w:t>
      </w:r>
    </w:p>
    <w:p>
      <w:r>
        <w:drawing>
          <wp:inline xmlns:a="http://schemas.openxmlformats.org/drawingml/2006/main" xmlns:pic="http://schemas.openxmlformats.org/drawingml/2006/picture">
            <wp:extent cx="5943600" cy="2964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2150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3.8 Diagrammes de Séquence</w:t>
      </w:r>
    </w:p>
    <w:p>
      <w:pPr>
        <w:pStyle w:val="Heading3"/>
      </w:pPr>
      <w:r>
        <w:t>3.8.1 Création d'un cours</w:t>
      </w:r>
    </w:p>
    <w:p>
      <w:r>
        <w:t>Ce diagramme décrit le processus de création d'un cours par un enseignant.</w:t>
      </w:r>
    </w:p>
    <w:p>
      <w:r>
        <w:drawing>
          <wp:inline xmlns:a="http://schemas.openxmlformats.org/drawingml/2006/main" xmlns:pic="http://schemas.openxmlformats.org/drawingml/2006/picture">
            <wp:extent cx="5943600" cy="5016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2148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3.8.2 Passage d'un Quiz</w:t>
      </w:r>
    </w:p>
    <w:p>
      <w:r>
        <w:t>Ce diagramme illustre les échanges entre l'étudiant, le système et la base de données lors du passage d'un quiz.</w:t>
      </w:r>
    </w:p>
    <w:p>
      <w:r>
        <w:drawing>
          <wp:inline xmlns:a="http://schemas.openxmlformats.org/drawingml/2006/main" xmlns:pic="http://schemas.openxmlformats.org/drawingml/2006/picture">
            <wp:extent cx="5943600" cy="5496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2148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3.8.3 Interaction avec l'assistant IA</w:t>
      </w:r>
    </w:p>
    <w:p>
      <w:r>
        <w:t>Ce diagramme présente les interactions entre l'étudiant, l'interface de chat, le système, l'API d'intelligence artificielle et la base de données.</w:t>
      </w:r>
    </w:p>
    <w:p>
      <w:r>
        <w:drawing>
          <wp:inline xmlns:a="http://schemas.openxmlformats.org/drawingml/2006/main" xmlns:pic="http://schemas.openxmlformats.org/drawingml/2006/picture">
            <wp:extent cx="5943600" cy="3917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8 2147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5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