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E6A8" w14:textId="2D7BCEE1" w:rsidR="00680824" w:rsidRDefault="00E03CEE" w:rsidP="00407E6F">
      <w:pPr>
        <w:pStyle w:val="Title"/>
      </w:pPr>
      <w:r>
        <w:t>Scanning Procedures</w:t>
      </w:r>
    </w:p>
    <w:p w14:paraId="4636BEDA" w14:textId="1F866347" w:rsidR="00C21E3A" w:rsidRDefault="00C21E3A" w:rsidP="00C21E3A">
      <w:r>
        <w:t xml:space="preserve">This is our cheat sheet to make sure we follow the same procedures for everyone. The social element is key and must be consistent.  </w:t>
      </w:r>
    </w:p>
    <w:p w14:paraId="3B32E1D7" w14:textId="3342ADF3" w:rsidR="00E75E0B" w:rsidRDefault="00E03CEE" w:rsidP="00E75E0B">
      <w:pPr>
        <w:pStyle w:val="Heading1"/>
      </w:pPr>
      <w:r>
        <w:t>What happens before the scan?</w:t>
      </w:r>
    </w:p>
    <w:p w14:paraId="1E4AE26A" w14:textId="7F615925" w:rsidR="00533EA0" w:rsidRDefault="00303917" w:rsidP="00533EA0">
      <w:pPr>
        <w:pStyle w:val="ListParagraph"/>
        <w:numPr>
          <w:ilvl w:val="0"/>
          <w:numId w:val="4"/>
        </w:numPr>
        <w:spacing w:after="120"/>
      </w:pPr>
      <w:r w:rsidRPr="00A82BFA">
        <w:rPr>
          <w:b/>
        </w:rPr>
        <w:t>Instructions and practice.</w:t>
      </w:r>
      <w:r>
        <w:t xml:space="preserve"> </w:t>
      </w:r>
      <w:r w:rsidR="00A82BFA">
        <w:t>Let’s walk them through the instructions, the slides, and then give them the quiz before they do the practice.</w:t>
      </w:r>
    </w:p>
    <w:p w14:paraId="7AE2D47E" w14:textId="5CAB46F8" w:rsidR="00533EA0" w:rsidRDefault="00303917" w:rsidP="00533EA0">
      <w:pPr>
        <w:pStyle w:val="ListParagraph"/>
        <w:numPr>
          <w:ilvl w:val="0"/>
          <w:numId w:val="4"/>
        </w:numPr>
        <w:spacing w:after="120"/>
      </w:pPr>
      <w:r w:rsidRPr="00A82BFA">
        <w:rPr>
          <w:b/>
        </w:rPr>
        <w:t>Social manipulation.</w:t>
      </w:r>
      <w:r>
        <w:t xml:space="preserve"> </w:t>
      </w:r>
      <w:r w:rsidR="00C21E3A">
        <w:t>We’ve arranged for one of our confederates to meet us</w:t>
      </w:r>
      <w:r w:rsidR="00606890">
        <w:t xml:space="preserve"> at the scanner. We don’t want to take up more than 5 minutes of their time, so let’s </w:t>
      </w:r>
      <w:r w:rsidR="00533EA0">
        <w:t xml:space="preserve">try to </w:t>
      </w:r>
      <w:r w:rsidR="00606890">
        <w:t xml:space="preserve">save the meeting/greeting for </w:t>
      </w:r>
      <w:r w:rsidR="00BB6E3E">
        <w:t>right before the subject gets into the scann</w:t>
      </w:r>
      <w:r w:rsidR="00533EA0">
        <w:t>er. The subject mainly just meets the confederate and watches the confederate play a few trials of the card task.</w:t>
      </w:r>
    </w:p>
    <w:p w14:paraId="748A63B0" w14:textId="2DAE909D" w:rsidR="00606890" w:rsidRDefault="00303917" w:rsidP="00533EA0">
      <w:pPr>
        <w:pStyle w:val="ListParagraph"/>
        <w:numPr>
          <w:ilvl w:val="0"/>
          <w:numId w:val="4"/>
        </w:numPr>
        <w:spacing w:after="120"/>
      </w:pPr>
      <w:r w:rsidRPr="00A82BFA">
        <w:rPr>
          <w:b/>
        </w:rPr>
        <w:t>Enter control room.</w:t>
      </w:r>
      <w:r>
        <w:t xml:space="preserve"> Make sure the subject doesn’t need a bathroom break, and give Gregg screening form. </w:t>
      </w:r>
      <w:r w:rsidR="00A82BFA">
        <w:t>On days were I’m the confederate, I’ll come help with the scan after the subject is inside the magnet.</w:t>
      </w:r>
    </w:p>
    <w:p w14:paraId="1681BBF1" w14:textId="591BEE51" w:rsidR="005E0900" w:rsidRDefault="00E03CEE" w:rsidP="005E0900">
      <w:pPr>
        <w:pStyle w:val="Heading1"/>
      </w:pPr>
      <w:r>
        <w:t>What happens during the scan?</w:t>
      </w:r>
    </w:p>
    <w:p w14:paraId="6E6A3AD7" w14:textId="7835FC1E" w:rsidR="00A82BFA" w:rsidRDefault="00303917" w:rsidP="00606890">
      <w:pPr>
        <w:pStyle w:val="ListParagraph"/>
        <w:numPr>
          <w:ilvl w:val="0"/>
          <w:numId w:val="5"/>
        </w:numPr>
      </w:pPr>
      <w:r>
        <w:t>During structural scan and field</w:t>
      </w:r>
      <w:r w:rsidR="000E48D8">
        <w:t xml:space="preserve"> </w:t>
      </w:r>
      <w:r>
        <w:t xml:space="preserve">map, there will be a short practice consisting of 20 trials (7 minutes). </w:t>
      </w:r>
    </w:p>
    <w:p w14:paraId="137FFC5A" w14:textId="77777777" w:rsidR="00A82BFA" w:rsidRDefault="00303917" w:rsidP="00A82BFA">
      <w:pPr>
        <w:pStyle w:val="ListParagraph"/>
        <w:numPr>
          <w:ilvl w:val="1"/>
          <w:numId w:val="5"/>
        </w:numPr>
      </w:pPr>
      <w:r>
        <w:t xml:space="preserve">This is important to get used to the scanning environment and the buttons in the scanner. </w:t>
      </w:r>
    </w:p>
    <w:p w14:paraId="37CD0224" w14:textId="3000B92D" w:rsidR="00303917" w:rsidRDefault="00303917" w:rsidP="00A82BFA">
      <w:pPr>
        <w:pStyle w:val="ListParagraph"/>
        <w:numPr>
          <w:ilvl w:val="1"/>
          <w:numId w:val="5"/>
        </w:numPr>
      </w:pPr>
      <w:r>
        <w:t>Also important to allow the subject to start constructing a values for the star and pentagon.</w:t>
      </w:r>
    </w:p>
    <w:p w14:paraId="6431F6DA" w14:textId="4A15F48C" w:rsidR="00071766" w:rsidRDefault="00606890" w:rsidP="00606890">
      <w:pPr>
        <w:pStyle w:val="ListParagraph"/>
        <w:numPr>
          <w:ilvl w:val="0"/>
          <w:numId w:val="5"/>
        </w:numPr>
      </w:pPr>
      <w:r>
        <w:t>The subject will do the main task for about 55 minutes</w:t>
      </w:r>
      <w:r w:rsidR="00A82BFA">
        <w:t xml:space="preserve"> (4 runs). We’ll use the same random walk of payouts for all subjects (pictured below</w:t>
      </w:r>
      <w:r w:rsidR="000E48D8">
        <w:t>; you can see there are two switches</w:t>
      </w:r>
      <w:bookmarkStart w:id="0" w:name="_GoBack"/>
      <w:bookmarkEnd w:id="0"/>
      <w:r w:rsidR="00A82BFA">
        <w:t>)</w:t>
      </w:r>
      <w:r w:rsidR="000E48D8">
        <w:t xml:space="preserve">. </w:t>
      </w:r>
    </w:p>
    <w:p w14:paraId="2D676C51" w14:textId="7D613A82" w:rsidR="00606890" w:rsidRDefault="00A82BFA" w:rsidP="00606890">
      <w:pPr>
        <w:pStyle w:val="ListParagraph"/>
        <w:numPr>
          <w:ilvl w:val="0"/>
          <w:numId w:val="5"/>
        </w:numPr>
      </w:pPr>
      <w:r>
        <w:t xml:space="preserve">They will then do 50 trials of Shaoming’s task (about 10 minutes). </w:t>
      </w:r>
    </w:p>
    <w:p w14:paraId="76690DE6" w14:textId="77777777" w:rsidR="000E48D8" w:rsidRDefault="000E48D8" w:rsidP="000E48D8"/>
    <w:p w14:paraId="550F5329" w14:textId="7C3372FA" w:rsidR="000E48D8" w:rsidRDefault="000E48D8" w:rsidP="000E48D8">
      <w:pPr>
        <w:jc w:val="center"/>
      </w:pPr>
      <w:r w:rsidRPr="000E48D8">
        <w:drawing>
          <wp:inline distT="0" distB="0" distL="0" distR="0" wp14:anchorId="5CCEC9A5" wp14:editId="44C943AC">
            <wp:extent cx="2877981" cy="2412605"/>
            <wp:effectExtent l="0" t="0" r="0" b="635"/>
            <wp:docPr id="1" name="Picture 1" descr="Macintosh HD:Users:DVS:Desktop:Screen Shot 2016-04-03 at 12.5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VS:Desktop:Screen Shot 2016-04-03 at 12.54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63" cy="241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E753" w14:textId="2E8695F4" w:rsidR="00FB1F5F" w:rsidRDefault="00E03CEE" w:rsidP="00FB1F5F">
      <w:pPr>
        <w:pStyle w:val="Heading1"/>
      </w:pPr>
      <w:r>
        <w:t>What happens after the scan?</w:t>
      </w:r>
    </w:p>
    <w:p w14:paraId="7E4AD3D1" w14:textId="15FE708F" w:rsidR="00606890" w:rsidRDefault="00606890" w:rsidP="00606890">
      <w:pPr>
        <w:pStyle w:val="ListParagraph"/>
        <w:numPr>
          <w:ilvl w:val="0"/>
          <w:numId w:val="6"/>
        </w:numPr>
      </w:pPr>
      <w:r>
        <w:t xml:space="preserve">Pay the </w:t>
      </w:r>
      <w:r w:rsidR="00533EA0">
        <w:t>subject for performance only ($0</w:t>
      </w:r>
      <w:r>
        <w:t>-25).</w:t>
      </w:r>
      <w:r w:rsidR="00533EA0">
        <w:t xml:space="preserve"> If they didn’t choose the better option at least 50% of the time, then they don’t get any money. </w:t>
      </w:r>
    </w:p>
    <w:p w14:paraId="7575289C" w14:textId="63E304D4" w:rsidR="00BF1C34" w:rsidRDefault="00606890" w:rsidP="00606890">
      <w:pPr>
        <w:pStyle w:val="ListParagraph"/>
        <w:numPr>
          <w:ilvl w:val="0"/>
          <w:numId w:val="6"/>
        </w:numPr>
      </w:pPr>
      <w:r>
        <w:t>Sign debriefing form and payment receipt.</w:t>
      </w:r>
    </w:p>
    <w:p w14:paraId="7D6F0969" w14:textId="77777777" w:rsidR="000A123E" w:rsidRDefault="00606890" w:rsidP="00606890">
      <w:pPr>
        <w:pStyle w:val="ListParagraph"/>
        <w:numPr>
          <w:ilvl w:val="0"/>
          <w:numId w:val="6"/>
        </w:numPr>
      </w:pPr>
      <w:r>
        <w:lastRenderedPageBreak/>
        <w:t xml:space="preserve">Set up a time in the following week for them to come back to receive the “show-up” money and fill out questionnaires. </w:t>
      </w:r>
    </w:p>
    <w:p w14:paraId="61B1FE4E" w14:textId="77777777" w:rsidR="000A123E" w:rsidRDefault="00606890" w:rsidP="000A123E">
      <w:pPr>
        <w:pStyle w:val="ListParagraph"/>
        <w:numPr>
          <w:ilvl w:val="1"/>
          <w:numId w:val="6"/>
        </w:numPr>
      </w:pPr>
      <w:r>
        <w:t xml:space="preserve">Altogether, it will be 1.5 hours of scanning (1.5 x $25) plus 1 hour of behavior (1 x $10). </w:t>
      </w:r>
    </w:p>
    <w:p w14:paraId="397AA098" w14:textId="5B1276F3" w:rsidR="000A123E" w:rsidRDefault="00606890" w:rsidP="000A123E">
      <w:pPr>
        <w:pStyle w:val="ListParagraph"/>
        <w:numPr>
          <w:ilvl w:val="1"/>
          <w:numId w:val="6"/>
        </w:numPr>
      </w:pPr>
      <w:r>
        <w:t>The behavior</w:t>
      </w:r>
      <w:r w:rsidR="00A82BFA">
        <w:t>al</w:t>
      </w:r>
      <w:r w:rsidR="000A123E">
        <w:t xml:space="preserve"> portion will consist </w:t>
      </w:r>
      <w:r>
        <w:t>of 30 minutes before the scan (instructions, practice, social), and 30</w:t>
      </w:r>
      <w:r w:rsidR="000A123E">
        <w:t xml:space="preserve"> minutes the day they come back for money and </w:t>
      </w:r>
      <w:r w:rsidR="00533EA0">
        <w:t>questionnaires</w:t>
      </w:r>
      <w:r w:rsidR="000A123E">
        <w:t xml:space="preserve">. </w:t>
      </w:r>
    </w:p>
    <w:p w14:paraId="281CFD4E" w14:textId="20FB6BE4" w:rsidR="00606890" w:rsidRDefault="000A123E" w:rsidP="000A123E">
      <w:pPr>
        <w:pStyle w:val="ListParagraph"/>
        <w:numPr>
          <w:ilvl w:val="1"/>
          <w:numId w:val="6"/>
        </w:numPr>
      </w:pPr>
      <w:r>
        <w:t xml:space="preserve">Still open </w:t>
      </w:r>
      <w:r w:rsidR="0012170E">
        <w:t>to</w:t>
      </w:r>
      <w:r w:rsidR="00533EA0">
        <w:t xml:space="preserve"> questionnaires/surveys. </w:t>
      </w:r>
      <w:r w:rsidR="00A82BFA">
        <w:t>“Reading the mind in the eyes” is nice for social, but we could do whatever is approved on my IRB and is short.</w:t>
      </w:r>
    </w:p>
    <w:p w14:paraId="64796A99" w14:textId="1488B19C" w:rsidR="00A82BFA" w:rsidRPr="00122B4C" w:rsidRDefault="00A82BFA" w:rsidP="00A82BFA">
      <w:pPr>
        <w:pStyle w:val="ListParagraph"/>
        <w:numPr>
          <w:ilvl w:val="0"/>
          <w:numId w:val="6"/>
        </w:numPr>
      </w:pPr>
      <w:r>
        <w:t>Walk them out and keep them hidden from me if I’m the confederate (male subjects).</w:t>
      </w:r>
    </w:p>
    <w:sectPr w:rsidR="00A82BFA" w:rsidRPr="00122B4C" w:rsidSect="00407E6F">
      <w:footerReference w:type="even" r:id="rId10"/>
      <w:footerReference w:type="default" r:id="rId11"/>
      <w:pgSz w:w="12240" w:h="15840"/>
      <w:pgMar w:top="720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E8DA0" w14:textId="77777777" w:rsidR="00A82BFA" w:rsidRDefault="00A82BFA" w:rsidP="005D2D36">
      <w:r>
        <w:separator/>
      </w:r>
    </w:p>
  </w:endnote>
  <w:endnote w:type="continuationSeparator" w:id="0">
    <w:p w14:paraId="3BB1E2A9" w14:textId="77777777" w:rsidR="00A82BFA" w:rsidRDefault="00A82BFA" w:rsidP="005D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B2B89" w14:textId="77777777" w:rsidR="00A82BFA" w:rsidRDefault="00A82BFA" w:rsidP="005D2D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B22D6A" w14:textId="77777777" w:rsidR="00A82BFA" w:rsidRDefault="00A82BFA" w:rsidP="005D2D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C6DD9" w14:textId="2EC1EAA4" w:rsidR="00A82BFA" w:rsidRPr="005D2D36" w:rsidRDefault="00A82BFA" w:rsidP="005D2D36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C08C6" w14:textId="77777777" w:rsidR="00A82BFA" w:rsidRDefault="00A82BFA" w:rsidP="005D2D36">
      <w:r>
        <w:separator/>
      </w:r>
    </w:p>
  </w:footnote>
  <w:footnote w:type="continuationSeparator" w:id="0">
    <w:p w14:paraId="55EB1167" w14:textId="77777777" w:rsidR="00A82BFA" w:rsidRDefault="00A82BFA" w:rsidP="005D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17628"/>
    <w:multiLevelType w:val="hybridMultilevel"/>
    <w:tmpl w:val="47666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05A55"/>
    <w:multiLevelType w:val="hybridMultilevel"/>
    <w:tmpl w:val="842E6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1389D"/>
    <w:multiLevelType w:val="hybridMultilevel"/>
    <w:tmpl w:val="54F8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605BD"/>
    <w:multiLevelType w:val="hybridMultilevel"/>
    <w:tmpl w:val="AEAA3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E6343"/>
    <w:multiLevelType w:val="hybridMultilevel"/>
    <w:tmpl w:val="A742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E5667"/>
    <w:multiLevelType w:val="hybridMultilevel"/>
    <w:tmpl w:val="BCD01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0B"/>
    <w:rsid w:val="00030351"/>
    <w:rsid w:val="00031E5B"/>
    <w:rsid w:val="000361C5"/>
    <w:rsid w:val="00045F0C"/>
    <w:rsid w:val="0006276B"/>
    <w:rsid w:val="00071766"/>
    <w:rsid w:val="000A123E"/>
    <w:rsid w:val="000B2514"/>
    <w:rsid w:val="000C5F8A"/>
    <w:rsid w:val="000D5BFD"/>
    <w:rsid w:val="000E48D8"/>
    <w:rsid w:val="0012170E"/>
    <w:rsid w:val="00122B4C"/>
    <w:rsid w:val="00147019"/>
    <w:rsid w:val="00147DA5"/>
    <w:rsid w:val="00162E53"/>
    <w:rsid w:val="00181410"/>
    <w:rsid w:val="00183F90"/>
    <w:rsid w:val="001E5135"/>
    <w:rsid w:val="002061E3"/>
    <w:rsid w:val="00206C3D"/>
    <w:rsid w:val="00266508"/>
    <w:rsid w:val="00273F02"/>
    <w:rsid w:val="00275446"/>
    <w:rsid w:val="00285994"/>
    <w:rsid w:val="002977E2"/>
    <w:rsid w:val="002A5F9F"/>
    <w:rsid w:val="002B6F7E"/>
    <w:rsid w:val="002E77E1"/>
    <w:rsid w:val="002F170D"/>
    <w:rsid w:val="002F43AB"/>
    <w:rsid w:val="00301FE6"/>
    <w:rsid w:val="00303917"/>
    <w:rsid w:val="00371BBA"/>
    <w:rsid w:val="0037753C"/>
    <w:rsid w:val="00391070"/>
    <w:rsid w:val="003B6E75"/>
    <w:rsid w:val="003D1238"/>
    <w:rsid w:val="003E14C2"/>
    <w:rsid w:val="003F71DD"/>
    <w:rsid w:val="003F7EC6"/>
    <w:rsid w:val="00407CDA"/>
    <w:rsid w:val="00407E6F"/>
    <w:rsid w:val="00415329"/>
    <w:rsid w:val="004673C1"/>
    <w:rsid w:val="004702A9"/>
    <w:rsid w:val="0051636A"/>
    <w:rsid w:val="00533EA0"/>
    <w:rsid w:val="00566F83"/>
    <w:rsid w:val="005B1277"/>
    <w:rsid w:val="005C551E"/>
    <w:rsid w:val="005D2D36"/>
    <w:rsid w:val="005E0900"/>
    <w:rsid w:val="005F0B28"/>
    <w:rsid w:val="005F5345"/>
    <w:rsid w:val="00606890"/>
    <w:rsid w:val="00625A35"/>
    <w:rsid w:val="00627CE6"/>
    <w:rsid w:val="0065543B"/>
    <w:rsid w:val="0066402C"/>
    <w:rsid w:val="006677AF"/>
    <w:rsid w:val="006805B1"/>
    <w:rsid w:val="00680824"/>
    <w:rsid w:val="006875C4"/>
    <w:rsid w:val="00707E6D"/>
    <w:rsid w:val="00711856"/>
    <w:rsid w:val="00721BAC"/>
    <w:rsid w:val="007935E1"/>
    <w:rsid w:val="007A3C23"/>
    <w:rsid w:val="007A73F3"/>
    <w:rsid w:val="007C7F0C"/>
    <w:rsid w:val="007D0355"/>
    <w:rsid w:val="007D6DB5"/>
    <w:rsid w:val="008060EC"/>
    <w:rsid w:val="00840FED"/>
    <w:rsid w:val="00864558"/>
    <w:rsid w:val="00873606"/>
    <w:rsid w:val="00885373"/>
    <w:rsid w:val="008971BC"/>
    <w:rsid w:val="008D67C3"/>
    <w:rsid w:val="008E240E"/>
    <w:rsid w:val="008E47EE"/>
    <w:rsid w:val="008E5079"/>
    <w:rsid w:val="008E7163"/>
    <w:rsid w:val="00925C5F"/>
    <w:rsid w:val="009576D9"/>
    <w:rsid w:val="00967C67"/>
    <w:rsid w:val="009774CC"/>
    <w:rsid w:val="009A4C64"/>
    <w:rsid w:val="009F011A"/>
    <w:rsid w:val="009F479E"/>
    <w:rsid w:val="009F6581"/>
    <w:rsid w:val="00A02AFB"/>
    <w:rsid w:val="00A427D8"/>
    <w:rsid w:val="00A62C20"/>
    <w:rsid w:val="00A65DD5"/>
    <w:rsid w:val="00A82BFA"/>
    <w:rsid w:val="00A8473D"/>
    <w:rsid w:val="00A86B7A"/>
    <w:rsid w:val="00AE33C0"/>
    <w:rsid w:val="00B31C7E"/>
    <w:rsid w:val="00B36803"/>
    <w:rsid w:val="00B37163"/>
    <w:rsid w:val="00B40EF8"/>
    <w:rsid w:val="00B51F9C"/>
    <w:rsid w:val="00B523FA"/>
    <w:rsid w:val="00B53779"/>
    <w:rsid w:val="00B612D1"/>
    <w:rsid w:val="00BA4C50"/>
    <w:rsid w:val="00BB6E3E"/>
    <w:rsid w:val="00BC51E9"/>
    <w:rsid w:val="00BD6DC2"/>
    <w:rsid w:val="00BF0FFB"/>
    <w:rsid w:val="00BF1C34"/>
    <w:rsid w:val="00C21E3A"/>
    <w:rsid w:val="00C31B78"/>
    <w:rsid w:val="00C663E7"/>
    <w:rsid w:val="00C91282"/>
    <w:rsid w:val="00CB746A"/>
    <w:rsid w:val="00CE0C60"/>
    <w:rsid w:val="00CF46BF"/>
    <w:rsid w:val="00D239AC"/>
    <w:rsid w:val="00D40C6E"/>
    <w:rsid w:val="00D72C14"/>
    <w:rsid w:val="00DF2B9D"/>
    <w:rsid w:val="00E01D28"/>
    <w:rsid w:val="00E03CEE"/>
    <w:rsid w:val="00E23FAE"/>
    <w:rsid w:val="00E25D59"/>
    <w:rsid w:val="00E33688"/>
    <w:rsid w:val="00E35C79"/>
    <w:rsid w:val="00E56AE6"/>
    <w:rsid w:val="00E6474C"/>
    <w:rsid w:val="00E75E0B"/>
    <w:rsid w:val="00EF315D"/>
    <w:rsid w:val="00F07FEF"/>
    <w:rsid w:val="00F14385"/>
    <w:rsid w:val="00F86575"/>
    <w:rsid w:val="00FB1F5F"/>
    <w:rsid w:val="00FD32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A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455E-39EA-3643-839A-272CD131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340</Words>
  <Characters>1944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Types of Games</vt:lpstr>
      <vt:lpstr>    1. Suit Game (inside the scanner)</vt:lpstr>
      <vt:lpstr>    2. Letter Game (inside the scanner)</vt:lpstr>
      <vt:lpstr>    3. Preference Task (inside the scanner)</vt:lpstr>
      <vt:lpstr>    4. Bonus Game (outside the scanner)</vt:lpstr>
      <vt:lpstr>How to Play</vt:lpstr>
    </vt:vector>
  </TitlesOfParts>
  <Company>Duke University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23</cp:revision>
  <cp:lastPrinted>2013-03-28T20:56:00Z</cp:lastPrinted>
  <dcterms:created xsi:type="dcterms:W3CDTF">2013-04-20T17:40:00Z</dcterms:created>
  <dcterms:modified xsi:type="dcterms:W3CDTF">2016-04-03T18:31:00Z</dcterms:modified>
</cp:coreProperties>
</file>