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C61" w:rsidRDefault="00F312E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9B7C61" w:rsidRDefault="00F312E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9B7C61" w:rsidRDefault="009B7C6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9B7C61">
        <w:trPr>
          <w:jc w:val="center"/>
        </w:trPr>
        <w:tc>
          <w:tcPr>
            <w:tcW w:w="4508" w:type="dxa"/>
          </w:tcPr>
          <w:p w:rsidR="009B7C61" w:rsidRDefault="00F312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9B7C61" w:rsidRDefault="00F312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 June</w:t>
            </w:r>
            <w:r>
              <w:rPr>
                <w:rFonts w:ascii="Arial" w:eastAsia="Arial" w:hAnsi="Arial" w:cs="Arial"/>
              </w:rPr>
              <w:t xml:space="preserve"> 3035</w:t>
            </w:r>
          </w:p>
        </w:tc>
      </w:tr>
      <w:tr w:rsidR="009B7C61">
        <w:trPr>
          <w:jc w:val="center"/>
        </w:trPr>
        <w:tc>
          <w:tcPr>
            <w:tcW w:w="4508" w:type="dxa"/>
          </w:tcPr>
          <w:p w:rsidR="009B7C61" w:rsidRDefault="00F312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9B7C61" w:rsidRDefault="00F312E9">
            <w:pPr>
              <w:rPr>
                <w:rFonts w:ascii="Arial" w:eastAsia="Arial" w:hAnsi="Arial" w:cs="Arial"/>
              </w:rPr>
            </w:pPr>
            <w:r>
              <w:t>LTVIP2025TMID60659</w:t>
            </w:r>
          </w:p>
        </w:tc>
      </w:tr>
      <w:tr w:rsidR="009B7C61">
        <w:trPr>
          <w:jc w:val="center"/>
        </w:trPr>
        <w:tc>
          <w:tcPr>
            <w:tcW w:w="4508" w:type="dxa"/>
          </w:tcPr>
          <w:p w:rsidR="009B7C61" w:rsidRDefault="00F312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9B7C61" w:rsidRDefault="00F312E9">
            <w:pPr>
              <w:rPr>
                <w:rFonts w:ascii="Arial" w:eastAsia="Arial" w:hAnsi="Arial" w:cs="Arial"/>
              </w:rPr>
            </w:pPr>
            <w:r>
              <w:t>Sustainable Smart City Assistant Using IBM Granite LLM</w:t>
            </w:r>
          </w:p>
        </w:tc>
      </w:tr>
      <w:tr w:rsidR="009B7C61">
        <w:trPr>
          <w:jc w:val="center"/>
        </w:trPr>
        <w:tc>
          <w:tcPr>
            <w:tcW w:w="4508" w:type="dxa"/>
          </w:tcPr>
          <w:p w:rsidR="009B7C61" w:rsidRDefault="00F312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9B7C61" w:rsidRDefault="00F312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9B7C61" w:rsidRDefault="009B7C61">
      <w:pPr>
        <w:rPr>
          <w:rFonts w:ascii="Arial" w:eastAsia="Arial" w:hAnsi="Arial" w:cs="Arial"/>
          <w:b/>
        </w:rPr>
      </w:pPr>
    </w:p>
    <w:p w:rsidR="009B7C61" w:rsidRDefault="00F312E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9B7C61" w:rsidRDefault="00F312E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9B7C61" w:rsidRDefault="00F312E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:rsidR="009B7C61" w:rsidRDefault="00F312E9">
      <w:pPr>
        <w:rPr>
          <w:rFonts w:ascii="Arial" w:eastAsia="Arial" w:hAnsi="Arial" w:cs="Arial"/>
          <w:b/>
        </w:rPr>
      </w:pPr>
      <ve:AlternateContent>
  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4279900</wp:posOffset>
              </wp:positionH>
              <wp:positionV relativeFrom="paragraph">
                <wp:posOffset>190500</wp:posOffset>
              </wp:positionV>
              <wp:extent cx="4768850" cy="264160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971100" y="2468725"/>
                        <a:ext cx="4749800" cy="2622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Guidelines: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3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Include all the processes (As an application logic / Technology Block)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3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Provide infrastructural demarcation (Local / Cloud)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3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Indicate external interfaces (third party API’s etc.)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3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Indicate Data Storage components / services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3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Indicate interface to machine learning models (if applicable)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l="0" t="0" r="0" b="0"/>
                <wp:wrapNone/>
                <wp:docPr id="1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8850" cy="2641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9B7C61" w:rsidRDefault="00F312E9">
      <w:pPr>
        <w:rPr>
          <w:rFonts w:ascii="Arial" w:eastAsia="Arial" w:hAnsi="Arial" w:cs="Arial"/>
          <w:b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4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B7C61" w:rsidRDefault="00F312E9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9B7C61" w:rsidRDefault="009B7C61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B7C61" w:rsidRDefault="009B7C61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B7C61" w:rsidRDefault="009B7C61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B7C61" w:rsidRDefault="009B7C61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B7C61" w:rsidRDefault="009B7C61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B7C61" w:rsidRDefault="009B7C61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B7C61" w:rsidRDefault="009B7C61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B7C61" w:rsidRDefault="009B7C61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B7C61" w:rsidRDefault="00F312E9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</w:t>
      </w:r>
      <w:r>
        <w:rPr>
          <w:rFonts w:ascii="Arial" w:eastAsia="Arial" w:hAnsi="Arial" w:cs="Arial"/>
          <w:b/>
        </w:rPr>
        <w:t>echnologies:</w:t>
      </w:r>
    </w:p>
    <w:tbl>
      <w:tblPr>
        <w:tblStyle w:val="a3"/>
        <w:tblW w:w="14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0"/>
        <w:gridCol w:w="4020"/>
        <w:gridCol w:w="5205"/>
        <w:gridCol w:w="4140"/>
      </w:tblGrid>
      <w:tr w:rsidR="00F312E9" w:rsidTr="009324A3">
        <w:trPr>
          <w:trHeight w:val="398"/>
        </w:trPr>
        <w:tc>
          <w:tcPr>
            <w:tcW w:w="840" w:type="dxa"/>
            <w:vAlign w:val="center"/>
          </w:tcPr>
          <w:p w:rsidR="00F312E9" w:rsidRDefault="00F312E9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Strong"/>
              </w:rPr>
              <w:lastRenderedPageBreak/>
              <w:t>S.No</w:t>
            </w:r>
            <w:proofErr w:type="spellEnd"/>
          </w:p>
        </w:tc>
        <w:tc>
          <w:tcPr>
            <w:tcW w:w="4020" w:type="dxa"/>
            <w:vAlign w:val="center"/>
          </w:tcPr>
          <w:p w:rsidR="00F312E9" w:rsidRDefault="00F312E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Component</w:t>
            </w:r>
          </w:p>
        </w:tc>
        <w:tc>
          <w:tcPr>
            <w:tcW w:w="5205" w:type="dxa"/>
            <w:vAlign w:val="center"/>
          </w:tcPr>
          <w:p w:rsidR="00F312E9" w:rsidRDefault="00F312E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4140" w:type="dxa"/>
            <w:vAlign w:val="center"/>
          </w:tcPr>
          <w:p w:rsidR="00F312E9" w:rsidRDefault="00F312E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Technology</w:t>
            </w:r>
          </w:p>
        </w:tc>
      </w:tr>
      <w:tr w:rsidR="00F312E9" w:rsidTr="009324A3">
        <w:trPr>
          <w:trHeight w:val="489"/>
        </w:trPr>
        <w:tc>
          <w:tcPr>
            <w:tcW w:w="840" w:type="dxa"/>
            <w:vAlign w:val="center"/>
          </w:tcPr>
          <w:p w:rsidR="00F312E9" w:rsidRDefault="00F312E9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4020" w:type="dxa"/>
            <w:vAlign w:val="center"/>
          </w:tcPr>
          <w:p w:rsidR="00F312E9" w:rsidRDefault="00F312E9">
            <w:pPr>
              <w:rPr>
                <w:sz w:val="24"/>
                <w:szCs w:val="24"/>
              </w:rPr>
            </w:pPr>
            <w:r>
              <w:t>User Interface</w:t>
            </w:r>
          </w:p>
        </w:tc>
        <w:tc>
          <w:tcPr>
            <w:tcW w:w="5205" w:type="dxa"/>
            <w:vAlign w:val="center"/>
          </w:tcPr>
          <w:p w:rsidR="00F312E9" w:rsidRDefault="00F312E9">
            <w:pPr>
              <w:rPr>
                <w:sz w:val="24"/>
                <w:szCs w:val="24"/>
              </w:rPr>
            </w:pPr>
            <w:r>
              <w:t xml:space="preserve">How users interact with the application (Web UI, Mobile App, </w:t>
            </w:r>
            <w:proofErr w:type="spellStart"/>
            <w:r>
              <w:t>Chatbot</w:t>
            </w:r>
            <w:proofErr w:type="spellEnd"/>
            <w:r>
              <w:t>, etc.)</w:t>
            </w:r>
          </w:p>
        </w:tc>
        <w:tc>
          <w:tcPr>
            <w:tcW w:w="4140" w:type="dxa"/>
            <w:vAlign w:val="center"/>
          </w:tcPr>
          <w:p w:rsidR="00F312E9" w:rsidRDefault="00F312E9">
            <w:pPr>
              <w:rPr>
                <w:sz w:val="24"/>
                <w:szCs w:val="24"/>
              </w:rPr>
            </w:pPr>
            <w:r>
              <w:t>HTML, CSS, JavaScript / React.js / Angular.js</w:t>
            </w:r>
          </w:p>
        </w:tc>
      </w:tr>
      <w:tr w:rsidR="00F312E9" w:rsidTr="009324A3">
        <w:trPr>
          <w:trHeight w:val="470"/>
        </w:trPr>
        <w:tc>
          <w:tcPr>
            <w:tcW w:w="840" w:type="dxa"/>
            <w:vAlign w:val="center"/>
          </w:tcPr>
          <w:p w:rsidR="00F312E9" w:rsidRDefault="00F312E9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4020" w:type="dxa"/>
            <w:vAlign w:val="center"/>
          </w:tcPr>
          <w:p w:rsidR="00F312E9" w:rsidRDefault="00F312E9">
            <w:pPr>
              <w:rPr>
                <w:sz w:val="24"/>
                <w:szCs w:val="24"/>
              </w:rPr>
            </w:pPr>
            <w:r>
              <w:t>Application Logic-1</w:t>
            </w:r>
          </w:p>
        </w:tc>
        <w:tc>
          <w:tcPr>
            <w:tcW w:w="5205" w:type="dxa"/>
            <w:vAlign w:val="center"/>
          </w:tcPr>
          <w:p w:rsidR="00F312E9" w:rsidRDefault="00F312E9">
            <w:pPr>
              <w:rPr>
                <w:sz w:val="24"/>
                <w:szCs w:val="24"/>
              </w:rPr>
            </w:pPr>
            <w:r>
              <w:t>Core backend logic for processing user inputs and managing flow</w:t>
            </w:r>
          </w:p>
        </w:tc>
        <w:tc>
          <w:tcPr>
            <w:tcW w:w="4140" w:type="dxa"/>
            <w:vAlign w:val="center"/>
          </w:tcPr>
          <w:p w:rsidR="00F312E9" w:rsidRDefault="00F312E9">
            <w:pPr>
              <w:rPr>
                <w:sz w:val="24"/>
                <w:szCs w:val="24"/>
              </w:rPr>
            </w:pPr>
            <w:r>
              <w:t>Python / Java</w:t>
            </w:r>
          </w:p>
        </w:tc>
      </w:tr>
      <w:tr w:rsidR="00F312E9" w:rsidTr="009324A3">
        <w:trPr>
          <w:trHeight w:val="470"/>
        </w:trPr>
        <w:tc>
          <w:tcPr>
            <w:tcW w:w="840" w:type="dxa"/>
            <w:vAlign w:val="center"/>
          </w:tcPr>
          <w:p w:rsidR="00F312E9" w:rsidRDefault="00F312E9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4020" w:type="dxa"/>
            <w:vAlign w:val="center"/>
          </w:tcPr>
          <w:p w:rsidR="00F312E9" w:rsidRDefault="00F312E9">
            <w:pPr>
              <w:rPr>
                <w:sz w:val="24"/>
                <w:szCs w:val="24"/>
              </w:rPr>
            </w:pPr>
            <w:r>
              <w:t>Application Logic-2</w:t>
            </w:r>
          </w:p>
        </w:tc>
        <w:tc>
          <w:tcPr>
            <w:tcW w:w="5205" w:type="dxa"/>
            <w:vAlign w:val="center"/>
          </w:tcPr>
          <w:p w:rsidR="00F312E9" w:rsidRDefault="00F312E9">
            <w:pPr>
              <w:rPr>
                <w:sz w:val="24"/>
                <w:szCs w:val="24"/>
              </w:rPr>
            </w:pPr>
            <w:r>
              <w:t>Handles speech-to-text conversion</w:t>
            </w:r>
          </w:p>
        </w:tc>
        <w:tc>
          <w:tcPr>
            <w:tcW w:w="4140" w:type="dxa"/>
            <w:vAlign w:val="center"/>
          </w:tcPr>
          <w:p w:rsidR="00F312E9" w:rsidRDefault="00F312E9">
            <w:pPr>
              <w:rPr>
                <w:sz w:val="24"/>
                <w:szCs w:val="24"/>
              </w:rPr>
            </w:pPr>
            <w:r>
              <w:t>IBM Watson Speech-to-Text (STT) Service</w:t>
            </w:r>
          </w:p>
        </w:tc>
      </w:tr>
      <w:tr w:rsidR="00F312E9" w:rsidTr="009324A3">
        <w:trPr>
          <w:trHeight w:val="470"/>
        </w:trPr>
        <w:tc>
          <w:tcPr>
            <w:tcW w:w="840" w:type="dxa"/>
            <w:vAlign w:val="center"/>
          </w:tcPr>
          <w:p w:rsidR="00F312E9" w:rsidRDefault="00F312E9">
            <w:pPr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4020" w:type="dxa"/>
            <w:vAlign w:val="center"/>
          </w:tcPr>
          <w:p w:rsidR="00F312E9" w:rsidRDefault="00F312E9">
            <w:pPr>
              <w:rPr>
                <w:sz w:val="24"/>
                <w:szCs w:val="24"/>
              </w:rPr>
            </w:pPr>
            <w:r>
              <w:t>Application Logic-3</w:t>
            </w:r>
          </w:p>
        </w:tc>
        <w:tc>
          <w:tcPr>
            <w:tcW w:w="5205" w:type="dxa"/>
            <w:vAlign w:val="center"/>
          </w:tcPr>
          <w:p w:rsidR="00F312E9" w:rsidRDefault="00F312E9">
            <w:pPr>
              <w:rPr>
                <w:sz w:val="24"/>
                <w:szCs w:val="24"/>
              </w:rPr>
            </w:pPr>
            <w:r>
              <w:t xml:space="preserve">Manages </w:t>
            </w:r>
            <w:proofErr w:type="spellStart"/>
            <w:r>
              <w:t>chatbot</w:t>
            </w:r>
            <w:proofErr w:type="spellEnd"/>
            <w:r>
              <w:t xml:space="preserve"> interaction and dialogue flow</w:t>
            </w:r>
          </w:p>
        </w:tc>
        <w:tc>
          <w:tcPr>
            <w:tcW w:w="4140" w:type="dxa"/>
            <w:vAlign w:val="center"/>
          </w:tcPr>
          <w:p w:rsidR="00F312E9" w:rsidRDefault="00F312E9">
            <w:pPr>
              <w:rPr>
                <w:sz w:val="24"/>
                <w:szCs w:val="24"/>
              </w:rPr>
            </w:pPr>
            <w:r>
              <w:t>IBM Watson Assistant</w:t>
            </w:r>
          </w:p>
        </w:tc>
      </w:tr>
      <w:tr w:rsidR="00F312E9" w:rsidTr="009324A3">
        <w:trPr>
          <w:trHeight w:val="489"/>
        </w:trPr>
        <w:tc>
          <w:tcPr>
            <w:tcW w:w="840" w:type="dxa"/>
            <w:vAlign w:val="center"/>
          </w:tcPr>
          <w:p w:rsidR="00F312E9" w:rsidRDefault="00F312E9">
            <w:pPr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4020" w:type="dxa"/>
            <w:vAlign w:val="center"/>
          </w:tcPr>
          <w:p w:rsidR="00F312E9" w:rsidRDefault="00F312E9">
            <w:pPr>
              <w:rPr>
                <w:sz w:val="24"/>
                <w:szCs w:val="24"/>
              </w:rPr>
            </w:pPr>
            <w:r>
              <w:t>Database</w:t>
            </w:r>
          </w:p>
        </w:tc>
        <w:tc>
          <w:tcPr>
            <w:tcW w:w="5205" w:type="dxa"/>
            <w:vAlign w:val="center"/>
          </w:tcPr>
          <w:p w:rsidR="00F312E9" w:rsidRDefault="00F312E9">
            <w:pPr>
              <w:rPr>
                <w:sz w:val="24"/>
                <w:szCs w:val="24"/>
              </w:rPr>
            </w:pPr>
            <w:r>
              <w:t>Stores user profiles, queries, and eco tips</w:t>
            </w:r>
          </w:p>
        </w:tc>
        <w:tc>
          <w:tcPr>
            <w:tcW w:w="4140" w:type="dxa"/>
            <w:vAlign w:val="center"/>
          </w:tcPr>
          <w:p w:rsidR="00F312E9" w:rsidRDefault="00F312E9">
            <w:pPr>
              <w:rPr>
                <w:sz w:val="24"/>
                <w:szCs w:val="24"/>
              </w:rPr>
            </w:pPr>
            <w:proofErr w:type="spellStart"/>
            <w:r>
              <w:t>MySQL</w:t>
            </w:r>
            <w:proofErr w:type="spellEnd"/>
            <w:r>
              <w:t xml:space="preserve"> / </w:t>
            </w:r>
            <w:proofErr w:type="spellStart"/>
            <w:r>
              <w:t>MongoDB</w:t>
            </w:r>
            <w:proofErr w:type="spellEnd"/>
            <w:r>
              <w:t xml:space="preserve"> / </w:t>
            </w:r>
            <w:proofErr w:type="spellStart"/>
            <w:r>
              <w:t>PostgreSQL</w:t>
            </w:r>
            <w:proofErr w:type="spellEnd"/>
          </w:p>
        </w:tc>
      </w:tr>
      <w:tr w:rsidR="00F312E9" w:rsidTr="009324A3">
        <w:trPr>
          <w:trHeight w:val="489"/>
        </w:trPr>
        <w:tc>
          <w:tcPr>
            <w:tcW w:w="840" w:type="dxa"/>
            <w:vAlign w:val="center"/>
          </w:tcPr>
          <w:p w:rsidR="00F312E9" w:rsidRDefault="00F312E9">
            <w:pPr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4020" w:type="dxa"/>
            <w:vAlign w:val="center"/>
          </w:tcPr>
          <w:p w:rsidR="00F312E9" w:rsidRDefault="00F312E9">
            <w:pPr>
              <w:rPr>
                <w:sz w:val="24"/>
                <w:szCs w:val="24"/>
              </w:rPr>
            </w:pPr>
            <w:r>
              <w:t>Cloud Database</w:t>
            </w:r>
          </w:p>
        </w:tc>
        <w:tc>
          <w:tcPr>
            <w:tcW w:w="5205" w:type="dxa"/>
            <w:vAlign w:val="center"/>
          </w:tcPr>
          <w:p w:rsidR="00F312E9" w:rsidRDefault="00F312E9">
            <w:pPr>
              <w:rPr>
                <w:sz w:val="24"/>
                <w:szCs w:val="24"/>
              </w:rPr>
            </w:pPr>
            <w:r>
              <w:t>Scalable cloud-hosted data storage</w:t>
            </w:r>
          </w:p>
        </w:tc>
        <w:tc>
          <w:tcPr>
            <w:tcW w:w="4140" w:type="dxa"/>
            <w:vAlign w:val="center"/>
          </w:tcPr>
          <w:p w:rsidR="00F312E9" w:rsidRDefault="00F312E9">
            <w:pPr>
              <w:rPr>
                <w:sz w:val="24"/>
                <w:szCs w:val="24"/>
              </w:rPr>
            </w:pPr>
            <w:r>
              <w:t xml:space="preserve">IBM DB2, IBM </w:t>
            </w:r>
            <w:proofErr w:type="spellStart"/>
            <w:r>
              <w:t>Cloudant</w:t>
            </w:r>
            <w:proofErr w:type="spellEnd"/>
          </w:p>
        </w:tc>
      </w:tr>
      <w:tr w:rsidR="00F312E9" w:rsidTr="009324A3">
        <w:trPr>
          <w:trHeight w:val="489"/>
        </w:trPr>
        <w:tc>
          <w:tcPr>
            <w:tcW w:w="840" w:type="dxa"/>
            <w:vAlign w:val="center"/>
          </w:tcPr>
          <w:p w:rsidR="00F312E9" w:rsidRDefault="00F312E9">
            <w:pPr>
              <w:rPr>
                <w:sz w:val="24"/>
                <w:szCs w:val="24"/>
              </w:rPr>
            </w:pPr>
            <w:r>
              <w:t>7</w:t>
            </w:r>
          </w:p>
        </w:tc>
        <w:tc>
          <w:tcPr>
            <w:tcW w:w="4020" w:type="dxa"/>
            <w:vAlign w:val="center"/>
          </w:tcPr>
          <w:p w:rsidR="00F312E9" w:rsidRDefault="00F312E9">
            <w:pPr>
              <w:rPr>
                <w:sz w:val="24"/>
                <w:szCs w:val="24"/>
              </w:rPr>
            </w:pPr>
            <w:r>
              <w:t>File Storage</w:t>
            </w:r>
          </w:p>
        </w:tc>
        <w:tc>
          <w:tcPr>
            <w:tcW w:w="5205" w:type="dxa"/>
            <w:vAlign w:val="center"/>
          </w:tcPr>
          <w:p w:rsidR="00F312E9" w:rsidRDefault="00F312E9">
            <w:pPr>
              <w:rPr>
                <w:sz w:val="24"/>
                <w:szCs w:val="24"/>
              </w:rPr>
            </w:pPr>
            <w:r>
              <w:t>For storing uploaded documents or generated reports</w:t>
            </w:r>
          </w:p>
        </w:tc>
        <w:tc>
          <w:tcPr>
            <w:tcW w:w="4140" w:type="dxa"/>
            <w:vAlign w:val="center"/>
          </w:tcPr>
          <w:p w:rsidR="00F312E9" w:rsidRDefault="00F312E9">
            <w:pPr>
              <w:rPr>
                <w:sz w:val="24"/>
                <w:szCs w:val="24"/>
              </w:rPr>
            </w:pPr>
            <w:r>
              <w:t>IBM Block Storage / IBM Object Storage / Local</w:t>
            </w:r>
          </w:p>
        </w:tc>
      </w:tr>
      <w:tr w:rsidR="00F312E9" w:rsidTr="009324A3">
        <w:trPr>
          <w:trHeight w:val="489"/>
        </w:trPr>
        <w:tc>
          <w:tcPr>
            <w:tcW w:w="840" w:type="dxa"/>
            <w:vAlign w:val="center"/>
          </w:tcPr>
          <w:p w:rsidR="00F312E9" w:rsidRDefault="00F312E9">
            <w:pPr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4020" w:type="dxa"/>
            <w:vAlign w:val="center"/>
          </w:tcPr>
          <w:p w:rsidR="00F312E9" w:rsidRDefault="00F312E9">
            <w:pPr>
              <w:rPr>
                <w:sz w:val="24"/>
                <w:szCs w:val="24"/>
              </w:rPr>
            </w:pPr>
            <w:r>
              <w:t>External API-1</w:t>
            </w:r>
          </w:p>
        </w:tc>
        <w:tc>
          <w:tcPr>
            <w:tcW w:w="5205" w:type="dxa"/>
            <w:vAlign w:val="center"/>
          </w:tcPr>
          <w:p w:rsidR="00F312E9" w:rsidRDefault="00F312E9">
            <w:pPr>
              <w:rPr>
                <w:sz w:val="24"/>
                <w:szCs w:val="24"/>
              </w:rPr>
            </w:pPr>
            <w:r>
              <w:t>To fetch real-time weather and environmental updates</w:t>
            </w:r>
          </w:p>
        </w:tc>
        <w:tc>
          <w:tcPr>
            <w:tcW w:w="4140" w:type="dxa"/>
            <w:vAlign w:val="center"/>
          </w:tcPr>
          <w:p w:rsidR="00F312E9" w:rsidRDefault="00F312E9">
            <w:pPr>
              <w:rPr>
                <w:sz w:val="24"/>
                <w:szCs w:val="24"/>
              </w:rPr>
            </w:pPr>
            <w:r>
              <w:t>IBM Weather API</w:t>
            </w:r>
          </w:p>
        </w:tc>
      </w:tr>
      <w:tr w:rsidR="00F312E9" w:rsidTr="009324A3">
        <w:trPr>
          <w:trHeight w:val="489"/>
        </w:trPr>
        <w:tc>
          <w:tcPr>
            <w:tcW w:w="840" w:type="dxa"/>
            <w:vAlign w:val="center"/>
          </w:tcPr>
          <w:p w:rsidR="00F312E9" w:rsidRDefault="00F312E9">
            <w:pPr>
              <w:rPr>
                <w:sz w:val="24"/>
                <w:szCs w:val="24"/>
              </w:rPr>
            </w:pPr>
            <w:r>
              <w:t>9</w:t>
            </w:r>
          </w:p>
        </w:tc>
        <w:tc>
          <w:tcPr>
            <w:tcW w:w="4020" w:type="dxa"/>
            <w:vAlign w:val="center"/>
          </w:tcPr>
          <w:p w:rsidR="00F312E9" w:rsidRDefault="00F312E9">
            <w:pPr>
              <w:rPr>
                <w:sz w:val="24"/>
                <w:szCs w:val="24"/>
              </w:rPr>
            </w:pPr>
            <w:r>
              <w:t>External API-2</w:t>
            </w:r>
          </w:p>
        </w:tc>
        <w:tc>
          <w:tcPr>
            <w:tcW w:w="5205" w:type="dxa"/>
            <w:vAlign w:val="center"/>
          </w:tcPr>
          <w:p w:rsidR="00F312E9" w:rsidRDefault="00F312E9">
            <w:pPr>
              <w:rPr>
                <w:sz w:val="24"/>
                <w:szCs w:val="24"/>
              </w:rPr>
            </w:pPr>
            <w:r>
              <w:t>For identity verification or authentication (if needed)</w:t>
            </w:r>
          </w:p>
        </w:tc>
        <w:tc>
          <w:tcPr>
            <w:tcW w:w="4140" w:type="dxa"/>
            <w:vAlign w:val="center"/>
          </w:tcPr>
          <w:p w:rsidR="00F312E9" w:rsidRDefault="00F312E9">
            <w:pPr>
              <w:rPr>
                <w:sz w:val="24"/>
                <w:szCs w:val="24"/>
              </w:rPr>
            </w:pPr>
            <w:proofErr w:type="spellStart"/>
            <w:r>
              <w:t>Aadhaar</w:t>
            </w:r>
            <w:proofErr w:type="spellEnd"/>
            <w:r>
              <w:t xml:space="preserve"> API (UIDAI), </w:t>
            </w:r>
            <w:proofErr w:type="spellStart"/>
            <w:r>
              <w:t>DigiLocker</w:t>
            </w:r>
            <w:proofErr w:type="spellEnd"/>
            <w:r>
              <w:t xml:space="preserve"> API</w:t>
            </w:r>
          </w:p>
        </w:tc>
      </w:tr>
      <w:tr w:rsidR="00F312E9" w:rsidTr="009324A3">
        <w:trPr>
          <w:trHeight w:val="489"/>
        </w:trPr>
        <w:tc>
          <w:tcPr>
            <w:tcW w:w="840" w:type="dxa"/>
            <w:vAlign w:val="center"/>
          </w:tcPr>
          <w:p w:rsidR="00F312E9" w:rsidRDefault="00F312E9">
            <w:pPr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4020" w:type="dxa"/>
            <w:vAlign w:val="center"/>
          </w:tcPr>
          <w:p w:rsidR="00F312E9" w:rsidRDefault="00F312E9">
            <w:pPr>
              <w:rPr>
                <w:sz w:val="24"/>
                <w:szCs w:val="24"/>
              </w:rPr>
            </w:pPr>
            <w:r>
              <w:t>Machine Learning Model</w:t>
            </w:r>
          </w:p>
        </w:tc>
        <w:tc>
          <w:tcPr>
            <w:tcW w:w="5205" w:type="dxa"/>
            <w:vAlign w:val="center"/>
          </w:tcPr>
          <w:p w:rsidR="00F312E9" w:rsidRDefault="00F312E9">
            <w:pPr>
              <w:rPr>
                <w:sz w:val="24"/>
                <w:szCs w:val="24"/>
              </w:rPr>
            </w:pPr>
            <w:r>
              <w:t>To analyze city data and suggest smart sustainability actions</w:t>
            </w:r>
          </w:p>
        </w:tc>
        <w:tc>
          <w:tcPr>
            <w:tcW w:w="4140" w:type="dxa"/>
            <w:vAlign w:val="center"/>
          </w:tcPr>
          <w:p w:rsidR="00F312E9" w:rsidRDefault="00F312E9">
            <w:pPr>
              <w:rPr>
                <w:sz w:val="24"/>
                <w:szCs w:val="24"/>
              </w:rPr>
            </w:pPr>
            <w:r>
              <w:t>IBM Granite LLM / Object Recognition Model</w:t>
            </w:r>
          </w:p>
        </w:tc>
      </w:tr>
      <w:tr w:rsidR="00F312E9" w:rsidTr="009324A3">
        <w:trPr>
          <w:trHeight w:val="489"/>
        </w:trPr>
        <w:tc>
          <w:tcPr>
            <w:tcW w:w="840" w:type="dxa"/>
            <w:vAlign w:val="center"/>
          </w:tcPr>
          <w:p w:rsidR="00F312E9" w:rsidRDefault="00F312E9">
            <w:pPr>
              <w:rPr>
                <w:sz w:val="24"/>
                <w:szCs w:val="24"/>
              </w:rPr>
            </w:pPr>
            <w:r>
              <w:t>11</w:t>
            </w:r>
          </w:p>
        </w:tc>
        <w:tc>
          <w:tcPr>
            <w:tcW w:w="4020" w:type="dxa"/>
            <w:vAlign w:val="center"/>
          </w:tcPr>
          <w:p w:rsidR="00F312E9" w:rsidRDefault="00F312E9">
            <w:pPr>
              <w:rPr>
                <w:sz w:val="24"/>
                <w:szCs w:val="24"/>
              </w:rPr>
            </w:pPr>
            <w:r>
              <w:t>Infrastructure (Server / Cloud)</w:t>
            </w:r>
          </w:p>
        </w:tc>
        <w:tc>
          <w:tcPr>
            <w:tcW w:w="5205" w:type="dxa"/>
            <w:vAlign w:val="center"/>
          </w:tcPr>
          <w:p w:rsidR="00F312E9" w:rsidRDefault="00F312E9">
            <w:pPr>
              <w:rPr>
                <w:sz w:val="24"/>
                <w:szCs w:val="24"/>
              </w:rPr>
            </w:pPr>
            <w:r>
              <w:t>Platform where the app is deployed and runs</w:t>
            </w:r>
          </w:p>
        </w:tc>
        <w:tc>
          <w:tcPr>
            <w:tcW w:w="4140" w:type="dxa"/>
            <w:vAlign w:val="center"/>
          </w:tcPr>
          <w:p w:rsidR="00F312E9" w:rsidRDefault="00F312E9">
            <w:pPr>
              <w:rPr>
                <w:sz w:val="24"/>
                <w:szCs w:val="24"/>
              </w:rPr>
            </w:pPr>
            <w:r>
              <w:t xml:space="preserve">Local Server, IBM Cloud Foundry, </w:t>
            </w:r>
            <w:proofErr w:type="spellStart"/>
            <w:r>
              <w:t>Kubernetes</w:t>
            </w:r>
            <w:proofErr w:type="spellEnd"/>
          </w:p>
        </w:tc>
      </w:tr>
    </w:tbl>
    <w:p w:rsidR="009B7C61" w:rsidRDefault="009B7C61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B7C61" w:rsidRDefault="00F312E9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F312E9" w:rsidTr="000A4B83">
        <w:trPr>
          <w:trHeight w:val="539"/>
          <w:tblHeader/>
        </w:trPr>
        <w:tc>
          <w:tcPr>
            <w:tcW w:w="826" w:type="dxa"/>
            <w:vAlign w:val="center"/>
          </w:tcPr>
          <w:p w:rsidR="00F312E9" w:rsidRDefault="00F312E9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Strong"/>
              </w:rPr>
              <w:t>S.No</w:t>
            </w:r>
            <w:proofErr w:type="spellEnd"/>
          </w:p>
        </w:tc>
        <w:tc>
          <w:tcPr>
            <w:tcW w:w="3969" w:type="dxa"/>
            <w:vAlign w:val="center"/>
          </w:tcPr>
          <w:p w:rsidR="00F312E9" w:rsidRDefault="00F312E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Characteristics</w:t>
            </w:r>
          </w:p>
        </w:tc>
        <w:tc>
          <w:tcPr>
            <w:tcW w:w="5170" w:type="dxa"/>
            <w:vAlign w:val="center"/>
          </w:tcPr>
          <w:p w:rsidR="00F312E9" w:rsidRDefault="00F312E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4097" w:type="dxa"/>
            <w:vAlign w:val="center"/>
          </w:tcPr>
          <w:p w:rsidR="00F312E9" w:rsidRDefault="00F312E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Technology</w:t>
            </w:r>
          </w:p>
        </w:tc>
      </w:tr>
      <w:tr w:rsidR="00F312E9" w:rsidTr="000A4B83">
        <w:trPr>
          <w:trHeight w:val="229"/>
        </w:trPr>
        <w:tc>
          <w:tcPr>
            <w:tcW w:w="826" w:type="dxa"/>
            <w:vAlign w:val="center"/>
          </w:tcPr>
          <w:p w:rsidR="00F312E9" w:rsidRDefault="00F312E9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3969" w:type="dxa"/>
            <w:vAlign w:val="center"/>
          </w:tcPr>
          <w:p w:rsidR="00F312E9" w:rsidRDefault="00F312E9">
            <w:pPr>
              <w:rPr>
                <w:sz w:val="24"/>
                <w:szCs w:val="24"/>
              </w:rPr>
            </w:pPr>
            <w:r>
              <w:t>Open-Source Frameworks</w:t>
            </w:r>
          </w:p>
        </w:tc>
        <w:tc>
          <w:tcPr>
            <w:tcW w:w="5170" w:type="dxa"/>
            <w:vAlign w:val="center"/>
          </w:tcPr>
          <w:p w:rsidR="00F312E9" w:rsidRDefault="00F312E9">
            <w:pPr>
              <w:rPr>
                <w:sz w:val="24"/>
                <w:szCs w:val="24"/>
              </w:rPr>
            </w:pPr>
            <w:r>
              <w:t>List of open-source tools used in development</w:t>
            </w:r>
          </w:p>
        </w:tc>
        <w:tc>
          <w:tcPr>
            <w:tcW w:w="4097" w:type="dxa"/>
            <w:vAlign w:val="center"/>
          </w:tcPr>
          <w:p w:rsidR="00F312E9" w:rsidRDefault="00F312E9">
            <w:pPr>
              <w:rPr>
                <w:sz w:val="24"/>
                <w:szCs w:val="24"/>
              </w:rPr>
            </w:pPr>
            <w:r>
              <w:t xml:space="preserve">React.js / </w:t>
            </w:r>
            <w:proofErr w:type="spellStart"/>
            <w:r>
              <w:t>AngularJS</w:t>
            </w:r>
            <w:proofErr w:type="spellEnd"/>
            <w:r>
              <w:t xml:space="preserve"> / Node.js / Flask / </w:t>
            </w:r>
            <w:proofErr w:type="spellStart"/>
            <w:r>
              <w:t>Django</w:t>
            </w:r>
            <w:proofErr w:type="spellEnd"/>
          </w:p>
        </w:tc>
      </w:tr>
      <w:tr w:rsidR="00F312E9" w:rsidTr="000A4B83">
        <w:trPr>
          <w:trHeight w:val="229"/>
        </w:trPr>
        <w:tc>
          <w:tcPr>
            <w:tcW w:w="826" w:type="dxa"/>
            <w:vAlign w:val="center"/>
          </w:tcPr>
          <w:p w:rsidR="00F312E9" w:rsidRDefault="00F312E9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3969" w:type="dxa"/>
            <w:vAlign w:val="center"/>
          </w:tcPr>
          <w:p w:rsidR="00F312E9" w:rsidRDefault="00F312E9">
            <w:pPr>
              <w:rPr>
                <w:sz w:val="24"/>
                <w:szCs w:val="24"/>
              </w:rPr>
            </w:pPr>
            <w:r>
              <w:t>Security Implementations</w:t>
            </w:r>
          </w:p>
        </w:tc>
        <w:tc>
          <w:tcPr>
            <w:tcW w:w="5170" w:type="dxa"/>
            <w:vAlign w:val="center"/>
          </w:tcPr>
          <w:p w:rsidR="00F312E9" w:rsidRDefault="00F312E9">
            <w:pPr>
              <w:rPr>
                <w:sz w:val="24"/>
                <w:szCs w:val="24"/>
              </w:rPr>
            </w:pPr>
            <w:r>
              <w:t>Implementation of access control, encryption, and protection against threats</w:t>
            </w:r>
          </w:p>
        </w:tc>
        <w:tc>
          <w:tcPr>
            <w:tcW w:w="4097" w:type="dxa"/>
            <w:vAlign w:val="center"/>
          </w:tcPr>
          <w:p w:rsidR="00F312E9" w:rsidRDefault="00F312E9">
            <w:pPr>
              <w:rPr>
                <w:sz w:val="24"/>
                <w:szCs w:val="24"/>
              </w:rPr>
            </w:pPr>
            <w:r>
              <w:t xml:space="preserve">SHA-256, SSL/TLS, JWT, </w:t>
            </w:r>
            <w:proofErr w:type="spellStart"/>
            <w:r>
              <w:t>OAuth</w:t>
            </w:r>
            <w:proofErr w:type="spellEnd"/>
            <w:r>
              <w:t xml:space="preserve"> 2.0, IAM Roles, OWASP Practices</w:t>
            </w:r>
          </w:p>
        </w:tc>
      </w:tr>
      <w:tr w:rsidR="00F312E9" w:rsidTr="000A4B83">
        <w:trPr>
          <w:trHeight w:val="229"/>
        </w:trPr>
        <w:tc>
          <w:tcPr>
            <w:tcW w:w="826" w:type="dxa"/>
            <w:vAlign w:val="center"/>
          </w:tcPr>
          <w:p w:rsidR="00F312E9" w:rsidRDefault="00F312E9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3969" w:type="dxa"/>
            <w:vAlign w:val="center"/>
          </w:tcPr>
          <w:p w:rsidR="00F312E9" w:rsidRDefault="00F312E9">
            <w:pPr>
              <w:rPr>
                <w:sz w:val="24"/>
                <w:szCs w:val="24"/>
              </w:rPr>
            </w:pPr>
            <w:r>
              <w:t>Scalable Architecture</w:t>
            </w:r>
          </w:p>
        </w:tc>
        <w:tc>
          <w:tcPr>
            <w:tcW w:w="5170" w:type="dxa"/>
            <w:vAlign w:val="center"/>
          </w:tcPr>
          <w:p w:rsidR="00F312E9" w:rsidRDefault="00F312E9">
            <w:pPr>
              <w:rPr>
                <w:sz w:val="24"/>
                <w:szCs w:val="24"/>
              </w:rPr>
            </w:pPr>
            <w:r>
              <w:t>Modular design supporting future growth (horizontal/vertical scaling)</w:t>
            </w:r>
          </w:p>
        </w:tc>
        <w:tc>
          <w:tcPr>
            <w:tcW w:w="4097" w:type="dxa"/>
            <w:vAlign w:val="center"/>
          </w:tcPr>
          <w:p w:rsidR="00F312E9" w:rsidRDefault="00F312E9">
            <w:pPr>
              <w:rPr>
                <w:sz w:val="24"/>
                <w:szCs w:val="24"/>
              </w:rPr>
            </w:pPr>
            <w:r>
              <w:t xml:space="preserve">3-Tier Architecture, </w:t>
            </w:r>
            <w:proofErr w:type="spellStart"/>
            <w:r>
              <w:t>RESTful</w:t>
            </w:r>
            <w:proofErr w:type="spellEnd"/>
            <w:r>
              <w:t xml:space="preserve"> APIs, </w:t>
            </w:r>
            <w:proofErr w:type="spellStart"/>
            <w:r>
              <w:t>Microservices</w:t>
            </w:r>
            <w:proofErr w:type="spellEnd"/>
            <w:r>
              <w:t xml:space="preserve">, </w:t>
            </w:r>
            <w:proofErr w:type="spellStart"/>
            <w:r>
              <w:t>Docker</w:t>
            </w:r>
            <w:proofErr w:type="spellEnd"/>
            <w:r>
              <w:t xml:space="preserve">, </w:t>
            </w:r>
            <w:proofErr w:type="spellStart"/>
            <w:r>
              <w:t>Kubernetes</w:t>
            </w:r>
            <w:proofErr w:type="spellEnd"/>
          </w:p>
        </w:tc>
      </w:tr>
      <w:tr w:rsidR="00F312E9" w:rsidTr="000A4B83">
        <w:trPr>
          <w:trHeight w:val="229"/>
        </w:trPr>
        <w:tc>
          <w:tcPr>
            <w:tcW w:w="826" w:type="dxa"/>
            <w:vAlign w:val="center"/>
          </w:tcPr>
          <w:p w:rsidR="00F312E9" w:rsidRDefault="00F312E9">
            <w:pPr>
              <w:rPr>
                <w:sz w:val="24"/>
                <w:szCs w:val="24"/>
              </w:rPr>
            </w:pPr>
            <w:r>
              <w:lastRenderedPageBreak/>
              <w:t>4</w:t>
            </w:r>
          </w:p>
        </w:tc>
        <w:tc>
          <w:tcPr>
            <w:tcW w:w="3969" w:type="dxa"/>
            <w:vAlign w:val="center"/>
          </w:tcPr>
          <w:p w:rsidR="00F312E9" w:rsidRDefault="00F312E9">
            <w:pPr>
              <w:rPr>
                <w:sz w:val="24"/>
                <w:szCs w:val="24"/>
              </w:rPr>
            </w:pPr>
            <w:r>
              <w:t>Availability</w:t>
            </w:r>
          </w:p>
        </w:tc>
        <w:tc>
          <w:tcPr>
            <w:tcW w:w="5170" w:type="dxa"/>
            <w:vAlign w:val="center"/>
          </w:tcPr>
          <w:p w:rsidR="00F312E9" w:rsidRDefault="00F312E9">
            <w:pPr>
              <w:rPr>
                <w:sz w:val="24"/>
                <w:szCs w:val="24"/>
              </w:rPr>
            </w:pPr>
            <w:r>
              <w:t>Ensuring app is always accessible through load balancing and redundancy</w:t>
            </w:r>
          </w:p>
        </w:tc>
        <w:tc>
          <w:tcPr>
            <w:tcW w:w="4097" w:type="dxa"/>
            <w:vAlign w:val="center"/>
          </w:tcPr>
          <w:p w:rsidR="00F312E9" w:rsidRDefault="00F312E9">
            <w:pPr>
              <w:rPr>
                <w:sz w:val="24"/>
                <w:szCs w:val="24"/>
              </w:rPr>
            </w:pPr>
            <w:r>
              <w:t>Load Balancer (e.g., NGINX), Distributed Cloud Servers, Auto-scaling</w:t>
            </w:r>
          </w:p>
        </w:tc>
      </w:tr>
      <w:tr w:rsidR="00F312E9" w:rsidTr="000A4B83">
        <w:trPr>
          <w:trHeight w:val="229"/>
        </w:trPr>
        <w:tc>
          <w:tcPr>
            <w:tcW w:w="826" w:type="dxa"/>
            <w:vAlign w:val="center"/>
          </w:tcPr>
          <w:p w:rsidR="00F312E9" w:rsidRDefault="00F312E9">
            <w:pPr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3969" w:type="dxa"/>
            <w:vAlign w:val="center"/>
          </w:tcPr>
          <w:p w:rsidR="00F312E9" w:rsidRDefault="00F312E9">
            <w:pPr>
              <w:rPr>
                <w:sz w:val="24"/>
                <w:szCs w:val="24"/>
              </w:rPr>
            </w:pPr>
            <w:r>
              <w:t>Performance</w:t>
            </w:r>
          </w:p>
        </w:tc>
        <w:tc>
          <w:tcPr>
            <w:tcW w:w="5170" w:type="dxa"/>
            <w:vAlign w:val="center"/>
          </w:tcPr>
          <w:p w:rsidR="00F312E9" w:rsidRDefault="00F312E9">
            <w:pPr>
              <w:rPr>
                <w:sz w:val="24"/>
                <w:szCs w:val="24"/>
              </w:rPr>
            </w:pPr>
            <w:r>
              <w:t>Fast response with efficient handling of high traffic using optimization techniques</w:t>
            </w:r>
          </w:p>
        </w:tc>
        <w:tc>
          <w:tcPr>
            <w:tcW w:w="4097" w:type="dxa"/>
            <w:vAlign w:val="center"/>
          </w:tcPr>
          <w:p w:rsidR="00F312E9" w:rsidRDefault="00F312E9">
            <w:pPr>
              <w:rPr>
                <w:sz w:val="24"/>
                <w:szCs w:val="24"/>
              </w:rPr>
            </w:pPr>
            <w:r>
              <w:t>Caching (</w:t>
            </w:r>
            <w:proofErr w:type="spellStart"/>
            <w:r>
              <w:t>Redis</w:t>
            </w:r>
            <w:proofErr w:type="spellEnd"/>
            <w:r>
              <w:t>), CDN (</w:t>
            </w:r>
            <w:proofErr w:type="spellStart"/>
            <w:r>
              <w:t>Cloudflare</w:t>
            </w:r>
            <w:proofErr w:type="spellEnd"/>
            <w:r>
              <w:t>/</w:t>
            </w:r>
            <w:proofErr w:type="spellStart"/>
            <w:r>
              <w:t>Akamai</w:t>
            </w:r>
            <w:proofErr w:type="spellEnd"/>
            <w:r>
              <w:t>), Asynchronous APIs</w:t>
            </w:r>
          </w:p>
        </w:tc>
      </w:tr>
    </w:tbl>
    <w:p w:rsidR="009B7C61" w:rsidRDefault="00F312E9" w:rsidP="00F312E9">
      <w:pPr>
        <w:tabs>
          <w:tab w:val="left" w:pos="10667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</w:p>
    <w:p w:rsidR="009B7C61" w:rsidRDefault="009B7C61">
      <w:pPr>
        <w:rPr>
          <w:rFonts w:ascii="Arial" w:eastAsia="Arial" w:hAnsi="Arial" w:cs="Arial"/>
          <w:b/>
        </w:rPr>
      </w:pPr>
    </w:p>
    <w:p w:rsidR="009B7C61" w:rsidRDefault="009B7C61">
      <w:pPr>
        <w:rPr>
          <w:rFonts w:ascii="Arial" w:eastAsia="Arial" w:hAnsi="Arial" w:cs="Arial"/>
          <w:b/>
        </w:rPr>
      </w:pPr>
    </w:p>
    <w:p w:rsidR="009B7C61" w:rsidRDefault="009B7C61">
      <w:pPr>
        <w:rPr>
          <w:rFonts w:ascii="Arial" w:eastAsia="Arial" w:hAnsi="Arial" w:cs="Arial"/>
          <w:b/>
        </w:rPr>
      </w:pPr>
    </w:p>
    <w:p w:rsidR="009B7C61" w:rsidRDefault="009B7C61">
      <w:pPr>
        <w:rPr>
          <w:rFonts w:ascii="Arial" w:eastAsia="Arial" w:hAnsi="Arial" w:cs="Arial"/>
          <w:b/>
        </w:rPr>
      </w:pPr>
    </w:p>
    <w:sectPr w:rsidR="009B7C61" w:rsidSect="009B7C61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A85FDC"/>
    <w:multiLevelType w:val="multilevel"/>
    <w:tmpl w:val="62863D9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34B4C49"/>
    <w:multiLevelType w:val="multilevel"/>
    <w:tmpl w:val="BFD4D44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B7C61"/>
    <w:rsid w:val="009B7C61"/>
    <w:rsid w:val="00F31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C61"/>
  </w:style>
  <w:style w:type="paragraph" w:styleId="Heading1">
    <w:name w:val="heading 1"/>
    <w:basedOn w:val="normal0"/>
    <w:next w:val="normal0"/>
    <w:rsid w:val="009B7C6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B7C6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B7C6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B7C6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B7C6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B7C6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9B7C61"/>
  </w:style>
  <w:style w:type="table" w:customStyle="1" w:styleId="TableNormal0">
    <w:name w:val="TableNormal"/>
    <w:rsid w:val="009B7C6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9B7C6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9B7C6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9B7C6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B7C6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B7C6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9B7C6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9B7C6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9B7C6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9B7C6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F312E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2022-09-18T16:51:00Z</dcterms:created>
  <dcterms:modified xsi:type="dcterms:W3CDTF">2025-06-29T07:45:00Z</dcterms:modified>
</cp:coreProperties>
</file>