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71015" w14:textId="719780E1" w:rsidR="00E6731F" w:rsidRDefault="00356845" w:rsidP="00356845">
      <w:pPr>
        <w:pStyle w:val="Heading2"/>
        <w:rPr>
          <w:lang w:val="en-GB"/>
        </w:rPr>
      </w:pPr>
      <w:r>
        <w:rPr>
          <w:lang w:val="en-GB"/>
        </w:rPr>
        <w:t xml:space="preserve">Why a </w:t>
      </w:r>
      <w:proofErr w:type="spellStart"/>
      <w:r>
        <w:rPr>
          <w:lang w:val="en-GB"/>
        </w:rPr>
        <w:t>Businessrule</w:t>
      </w:r>
      <w:proofErr w:type="spellEnd"/>
      <w:r>
        <w:rPr>
          <w:lang w:val="en-GB"/>
        </w:rPr>
        <w:t xml:space="preserve"> common code library?</w:t>
      </w:r>
    </w:p>
    <w:p w14:paraId="744E044B" w14:textId="14E8CCD2" w:rsidR="00356845" w:rsidRDefault="00356845">
      <w:pPr>
        <w:rPr>
          <w:lang w:val="en-GB"/>
        </w:rPr>
      </w:pPr>
      <w:r>
        <w:rPr>
          <w:lang w:val="en-GB"/>
        </w:rPr>
        <w:t xml:space="preserve">A program is used inside of a business, in order to </w:t>
      </w:r>
      <w:r w:rsidR="002851A2">
        <w:rPr>
          <w:lang w:val="en-GB"/>
        </w:rPr>
        <w:t>facilitate</w:t>
      </w:r>
      <w:r>
        <w:rPr>
          <w:lang w:val="en-GB"/>
        </w:rPr>
        <w:t xml:space="preserve"> a process </w:t>
      </w:r>
      <w:r w:rsidR="002851A2">
        <w:rPr>
          <w:lang w:val="en-GB"/>
        </w:rPr>
        <w:t>by enforcing</w:t>
      </w:r>
      <w:r>
        <w:rPr>
          <w:lang w:val="en-GB"/>
        </w:rPr>
        <w:t xml:space="preserve"> some rules.</w:t>
      </w:r>
      <w:r>
        <w:rPr>
          <w:lang w:val="en-GB"/>
        </w:rPr>
        <w:br/>
        <w:t xml:space="preserve">For example, a fish market can sell </w:t>
      </w:r>
      <w:r w:rsidR="002851A2">
        <w:rPr>
          <w:lang w:val="en-GB"/>
        </w:rPr>
        <w:t>tuna</w:t>
      </w:r>
      <w:r>
        <w:rPr>
          <w:lang w:val="en-GB"/>
        </w:rPr>
        <w:t xml:space="preserve"> at the wholesale price plus 20 percent.</w:t>
      </w:r>
    </w:p>
    <w:p w14:paraId="24ACB172" w14:textId="361FC896" w:rsidR="00356845" w:rsidRDefault="00356845">
      <w:pPr>
        <w:rPr>
          <w:lang w:val="en-GB"/>
        </w:rPr>
      </w:pPr>
      <w:r>
        <w:rPr>
          <w:lang w:val="en-GB"/>
        </w:rPr>
        <w:t>It is possible to write a program in a file that can sell a</w:t>
      </w:r>
      <w:r w:rsidR="002851A2">
        <w:rPr>
          <w:lang w:val="en-GB"/>
        </w:rPr>
        <w:t>ny</w:t>
      </w:r>
      <w:r>
        <w:rPr>
          <w:lang w:val="en-GB"/>
        </w:rPr>
        <w:t xml:space="preserve"> fish according to </w:t>
      </w:r>
      <w:r w:rsidR="002851A2">
        <w:rPr>
          <w:lang w:val="en-GB"/>
        </w:rPr>
        <w:t>any</w:t>
      </w:r>
      <w:r>
        <w:rPr>
          <w:lang w:val="en-GB"/>
        </w:rPr>
        <w:t xml:space="preserve"> rule</w:t>
      </w:r>
      <w:r w:rsidR="002851A2">
        <w:rPr>
          <w:lang w:val="en-GB"/>
        </w:rPr>
        <w:t>(s)</w:t>
      </w:r>
      <w:r>
        <w:rPr>
          <w:lang w:val="en-GB"/>
        </w:rPr>
        <w:t>.</w:t>
      </w:r>
      <w:r>
        <w:rPr>
          <w:lang w:val="en-GB"/>
        </w:rPr>
        <w:br/>
        <w:t xml:space="preserve">However, that job will be repeated for </w:t>
      </w:r>
      <w:r w:rsidR="002851A2">
        <w:rPr>
          <w:lang w:val="en-GB"/>
        </w:rPr>
        <w:t>all</w:t>
      </w:r>
      <w:r>
        <w:rPr>
          <w:lang w:val="en-GB"/>
        </w:rPr>
        <w:t xml:space="preserve"> processes with the same</w:t>
      </w:r>
      <w:r w:rsidR="002851A2">
        <w:rPr>
          <w:lang w:val="en-GB"/>
        </w:rPr>
        <w:t>,</w:t>
      </w:r>
      <w:r>
        <w:rPr>
          <w:lang w:val="en-GB"/>
        </w:rPr>
        <w:t xml:space="preserve"> or </w:t>
      </w:r>
      <w:r w:rsidR="002851A2">
        <w:rPr>
          <w:lang w:val="en-GB"/>
        </w:rPr>
        <w:t xml:space="preserve">possibly some </w:t>
      </w:r>
      <w:r>
        <w:rPr>
          <w:lang w:val="en-GB"/>
        </w:rPr>
        <w:t>other rules.</w:t>
      </w:r>
    </w:p>
    <w:p w14:paraId="65CBB636" w14:textId="34DA1BA7" w:rsidR="00356845" w:rsidRDefault="00356845">
      <w:pPr>
        <w:rPr>
          <w:lang w:val="en-GB"/>
        </w:rPr>
      </w:pPr>
      <w:r>
        <w:rPr>
          <w:lang w:val="en-GB"/>
        </w:rPr>
        <w:t xml:space="preserve">This creates a </w:t>
      </w:r>
      <w:r w:rsidR="002851A2">
        <w:rPr>
          <w:lang w:val="en-GB"/>
        </w:rPr>
        <w:t>group</w:t>
      </w:r>
      <w:r>
        <w:rPr>
          <w:lang w:val="en-GB"/>
        </w:rPr>
        <w:t xml:space="preserve"> of </w:t>
      </w:r>
      <w:r w:rsidR="002851A2">
        <w:rPr>
          <w:lang w:val="en-GB"/>
        </w:rPr>
        <w:t>programs</w:t>
      </w:r>
      <w:r>
        <w:rPr>
          <w:lang w:val="en-GB"/>
        </w:rPr>
        <w:t xml:space="preserve"> that are difficult to </w:t>
      </w:r>
      <w:proofErr w:type="spellStart"/>
      <w:r>
        <w:rPr>
          <w:lang w:val="en-GB"/>
        </w:rPr>
        <w:t>to</w:t>
      </w:r>
      <w:proofErr w:type="spellEnd"/>
      <w:r>
        <w:rPr>
          <w:lang w:val="en-GB"/>
        </w:rPr>
        <w:t xml:space="preserve"> understand, even if they </w:t>
      </w:r>
      <w:r w:rsidR="002851A2">
        <w:rPr>
          <w:lang w:val="en-GB"/>
        </w:rPr>
        <w:t>use</w:t>
      </w:r>
      <w:r>
        <w:rPr>
          <w:lang w:val="en-GB"/>
        </w:rPr>
        <w:t xml:space="preserve"> the same rules.</w:t>
      </w:r>
      <w:r>
        <w:rPr>
          <w:lang w:val="en-GB"/>
        </w:rPr>
        <w:br/>
      </w:r>
      <w:r w:rsidR="002851A2">
        <w:rPr>
          <w:lang w:val="en-GB"/>
        </w:rPr>
        <w:t>It is difficult because</w:t>
      </w:r>
      <w:r>
        <w:rPr>
          <w:lang w:val="en-GB"/>
        </w:rPr>
        <w:t xml:space="preserve"> each </w:t>
      </w:r>
      <w:r w:rsidR="002851A2">
        <w:rPr>
          <w:lang w:val="en-GB"/>
        </w:rPr>
        <w:t>rule is getting written again with new words and perspectives continuously</w:t>
      </w:r>
      <w:r>
        <w:rPr>
          <w:lang w:val="en-GB"/>
        </w:rPr>
        <w:t>.</w:t>
      </w:r>
    </w:p>
    <w:p w14:paraId="256BA6ED" w14:textId="579530FF" w:rsidR="00356845" w:rsidRDefault="00356845">
      <w:pPr>
        <w:rPr>
          <w:lang w:val="en-GB"/>
        </w:rPr>
      </w:pPr>
      <w:r>
        <w:rPr>
          <w:lang w:val="en-GB"/>
        </w:rPr>
        <w:t xml:space="preserve">A great solution to that confusion </w:t>
      </w:r>
      <w:r w:rsidR="002851A2">
        <w:rPr>
          <w:lang w:val="en-GB"/>
        </w:rPr>
        <w:t xml:space="preserve">is to </w:t>
      </w:r>
      <w:r>
        <w:rPr>
          <w:lang w:val="en-GB"/>
        </w:rPr>
        <w:t>create a</w:t>
      </w:r>
      <w:r w:rsidR="002851A2">
        <w:rPr>
          <w:lang w:val="en-GB"/>
        </w:rPr>
        <w:t xml:space="preserve"> single</w:t>
      </w:r>
      <w:r>
        <w:rPr>
          <w:lang w:val="en-GB"/>
        </w:rPr>
        <w:t xml:space="preserve"> </w:t>
      </w:r>
      <w:r w:rsidR="002851A2">
        <w:rPr>
          <w:lang w:val="en-GB"/>
        </w:rPr>
        <w:t>separate program</w:t>
      </w:r>
      <w:r>
        <w:rPr>
          <w:lang w:val="en-GB"/>
        </w:rPr>
        <w:t xml:space="preserve"> </w:t>
      </w:r>
      <w:r w:rsidR="002851A2">
        <w:rPr>
          <w:lang w:val="en-GB"/>
        </w:rPr>
        <w:t>which is the only place where such a rule is actually written. Anybody could then use that single version by simply giving all the unique parts to their process via the entrance to that program, and then continue with the returns.</w:t>
      </w:r>
    </w:p>
    <w:p w14:paraId="568B6843" w14:textId="0E601783" w:rsidR="002851A2" w:rsidRDefault="002851A2">
      <w:pPr>
        <w:rPr>
          <w:lang w:val="en-GB"/>
        </w:rPr>
      </w:pPr>
      <w:r>
        <w:rPr>
          <w:lang w:val="en-GB"/>
        </w:rPr>
        <w:t xml:space="preserve">Like that, we stop writing things that are the same for everybody who wants to follow a rule for their program. We also make a promise to do things </w:t>
      </w:r>
      <w:r w:rsidR="00F92FC9">
        <w:rPr>
          <w:lang w:val="en-GB"/>
        </w:rPr>
        <w:t>one</w:t>
      </w:r>
      <w:r>
        <w:rPr>
          <w:lang w:val="en-GB"/>
        </w:rPr>
        <w:t xml:space="preserve"> way, this </w:t>
      </w:r>
      <w:r w:rsidR="00F92FC9">
        <w:rPr>
          <w:lang w:val="en-GB"/>
        </w:rPr>
        <w:t>makes anything easier to understand.</w:t>
      </w:r>
    </w:p>
    <w:p w14:paraId="2685C617" w14:textId="57E59510" w:rsidR="00F92FC9" w:rsidRPr="00356845" w:rsidRDefault="00F92FC9">
      <w:pPr>
        <w:rPr>
          <w:lang w:val="en-GB"/>
        </w:rPr>
      </w:pPr>
      <w:r>
        <w:rPr>
          <w:lang w:val="en-GB"/>
        </w:rPr>
        <w:t>Our change in writing programs has now helped us and any future programs to be shorter and easier to understand. Moving things in one place also opened up new possibilities to do expansions easier.</w:t>
      </w:r>
    </w:p>
    <w:sectPr w:rsidR="00F92FC9" w:rsidRPr="00356845" w:rsidSect="000258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39C086" w14:textId="77777777" w:rsidR="00373634" w:rsidRDefault="00373634" w:rsidP="00356845">
      <w:pPr>
        <w:spacing w:after="0" w:line="240" w:lineRule="auto"/>
      </w:pPr>
      <w:r>
        <w:separator/>
      </w:r>
    </w:p>
  </w:endnote>
  <w:endnote w:type="continuationSeparator" w:id="0">
    <w:p w14:paraId="4793DE44" w14:textId="77777777" w:rsidR="00373634" w:rsidRDefault="00373634" w:rsidP="0035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EE2F1" w14:textId="77777777" w:rsidR="00373634" w:rsidRDefault="00373634" w:rsidP="00356845">
      <w:pPr>
        <w:spacing w:after="0" w:line="240" w:lineRule="auto"/>
      </w:pPr>
      <w:r>
        <w:separator/>
      </w:r>
    </w:p>
  </w:footnote>
  <w:footnote w:type="continuationSeparator" w:id="0">
    <w:p w14:paraId="0622C509" w14:textId="77777777" w:rsidR="00373634" w:rsidRDefault="00373634" w:rsidP="003568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C4"/>
    <w:rsid w:val="00025855"/>
    <w:rsid w:val="000371CB"/>
    <w:rsid w:val="0006324D"/>
    <w:rsid w:val="002851A2"/>
    <w:rsid w:val="00356845"/>
    <w:rsid w:val="00373634"/>
    <w:rsid w:val="004174C7"/>
    <w:rsid w:val="005D2BCD"/>
    <w:rsid w:val="00E6731F"/>
    <w:rsid w:val="00ED4B9D"/>
    <w:rsid w:val="00F92FC9"/>
    <w:rsid w:val="00FF75C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E7752"/>
  <w15:chartTrackingRefBased/>
  <w15:docId w15:val="{8C56E890-8F05-4648-ABA1-8156F374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EastAsia" w:hAnsiTheme="majorHAnsi" w:cstheme="minorBidi"/>
        <w:sz w:val="22"/>
        <w:szCs w:val="22"/>
        <w:lang w:val="nl-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5C4"/>
    <w:pPr>
      <w:keepNext/>
      <w:keepLines/>
      <w:spacing w:before="360" w:after="80"/>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F75C4"/>
    <w:pPr>
      <w:keepNext/>
      <w:keepLines/>
      <w:spacing w:before="160" w:after="80"/>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75C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75C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75C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F75C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75C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75C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75C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5C4"/>
    <w:rPr>
      <w:rFonts w:eastAsiaTheme="majorEastAsia" w:cstheme="majorBidi"/>
      <w:color w:val="2F5496" w:themeColor="accent1" w:themeShade="BF"/>
      <w:sz w:val="40"/>
      <w:szCs w:val="40"/>
    </w:rPr>
  </w:style>
  <w:style w:type="character" w:customStyle="1" w:styleId="Heading2Char">
    <w:name w:val="Heading 2 Char"/>
    <w:basedOn w:val="DefaultParagraphFont"/>
    <w:link w:val="Heading2"/>
    <w:uiPriority w:val="9"/>
    <w:rsid w:val="00FF75C4"/>
    <w:rPr>
      <w:rFonts w:eastAsiaTheme="majorEastAsia"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75C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75C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F75C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F75C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75C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75C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75C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75C4"/>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F75C4"/>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FF75C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5C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75C4"/>
    <w:pPr>
      <w:spacing w:before="160"/>
      <w:jc w:val="center"/>
    </w:pPr>
    <w:rPr>
      <w:i/>
      <w:iCs/>
      <w:color w:val="404040" w:themeColor="text1" w:themeTint="BF"/>
    </w:rPr>
  </w:style>
  <w:style w:type="character" w:customStyle="1" w:styleId="QuoteChar">
    <w:name w:val="Quote Char"/>
    <w:basedOn w:val="DefaultParagraphFont"/>
    <w:link w:val="Quote"/>
    <w:uiPriority w:val="29"/>
    <w:rsid w:val="00FF75C4"/>
    <w:rPr>
      <w:i/>
      <w:iCs/>
      <w:color w:val="404040" w:themeColor="text1" w:themeTint="BF"/>
    </w:rPr>
  </w:style>
  <w:style w:type="paragraph" w:styleId="ListParagraph">
    <w:name w:val="List Paragraph"/>
    <w:basedOn w:val="Normal"/>
    <w:uiPriority w:val="34"/>
    <w:qFormat/>
    <w:rsid w:val="00FF75C4"/>
    <w:pPr>
      <w:ind w:left="720"/>
      <w:contextualSpacing/>
    </w:pPr>
  </w:style>
  <w:style w:type="character" w:styleId="IntenseEmphasis">
    <w:name w:val="Intense Emphasis"/>
    <w:basedOn w:val="DefaultParagraphFont"/>
    <w:uiPriority w:val="21"/>
    <w:qFormat/>
    <w:rsid w:val="00FF75C4"/>
    <w:rPr>
      <w:i/>
      <w:iCs/>
      <w:color w:val="2F5496" w:themeColor="accent1" w:themeShade="BF"/>
    </w:rPr>
  </w:style>
  <w:style w:type="paragraph" w:styleId="IntenseQuote">
    <w:name w:val="Intense Quote"/>
    <w:basedOn w:val="Normal"/>
    <w:next w:val="Normal"/>
    <w:link w:val="IntenseQuoteChar"/>
    <w:uiPriority w:val="30"/>
    <w:qFormat/>
    <w:rsid w:val="00FF75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75C4"/>
    <w:rPr>
      <w:i/>
      <w:iCs/>
      <w:color w:val="2F5496" w:themeColor="accent1" w:themeShade="BF"/>
    </w:rPr>
  </w:style>
  <w:style w:type="character" w:styleId="IntenseReference">
    <w:name w:val="Intense Reference"/>
    <w:basedOn w:val="DefaultParagraphFont"/>
    <w:uiPriority w:val="32"/>
    <w:qFormat/>
    <w:rsid w:val="00FF75C4"/>
    <w:rPr>
      <w:b/>
      <w:bCs/>
      <w:smallCaps/>
      <w:color w:val="2F5496" w:themeColor="accent1" w:themeShade="BF"/>
      <w:spacing w:val="5"/>
    </w:rPr>
  </w:style>
  <w:style w:type="paragraph" w:styleId="Header">
    <w:name w:val="header"/>
    <w:basedOn w:val="Normal"/>
    <w:link w:val="HeaderChar"/>
    <w:uiPriority w:val="99"/>
    <w:unhideWhenUsed/>
    <w:rsid w:val="003568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845"/>
  </w:style>
  <w:style w:type="paragraph" w:styleId="Footer">
    <w:name w:val="footer"/>
    <w:basedOn w:val="Normal"/>
    <w:link w:val="FooterChar"/>
    <w:uiPriority w:val="99"/>
    <w:unhideWhenUsed/>
    <w:rsid w:val="003568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197</Words>
  <Characters>1123</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Why a Businessrule common code library?</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dc:creator>
  <cp:keywords/>
  <dc:description/>
  <cp:lastModifiedBy>Tibo</cp:lastModifiedBy>
  <cp:revision>2</cp:revision>
  <dcterms:created xsi:type="dcterms:W3CDTF">2024-06-17T15:02:00Z</dcterms:created>
  <dcterms:modified xsi:type="dcterms:W3CDTF">2024-06-17T15:28:00Z</dcterms:modified>
</cp:coreProperties>
</file>