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8863" w:type="dxa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6"/>
        <w:gridCol w:w="4887"/>
      </w:tblGrid>
      <w:tr w14:paraId="565B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3" w:type="dxa"/>
            <w:gridSpan w:val="2"/>
            <w:shd w:val="clear" w:color="auto" w:fill="D0CECE" w:themeFill="background2" w:themeFillShade="E6"/>
          </w:tcPr>
          <w:p w14:paraId="25C01E68">
            <w:pPr>
              <w:spacing w:after="0" w:line="240" w:lineRule="auto"/>
              <w:rPr>
                <w:rFonts w:eastAsiaTheme="minorEastAsia" w:cstheme="minorHAnsi"/>
                <w:b/>
                <w:bCs/>
                <w:lang w:eastAsia="pt-BR"/>
              </w:rPr>
            </w:pPr>
            <w:bookmarkStart w:id="0" w:name="_Hlk129789522"/>
            <w:r>
              <w:rPr>
                <w:rFonts w:eastAsiaTheme="minorEastAsia" w:cstheme="minorHAnsi"/>
                <w:b/>
                <w:bCs/>
                <w:lang w:eastAsia="pt-BR"/>
              </w:rPr>
              <w:t>Gerente do Projeto</w:t>
            </w:r>
          </w:p>
        </w:tc>
      </w:tr>
      <w:tr w14:paraId="143F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3" w:type="dxa"/>
            <w:gridSpan w:val="2"/>
          </w:tcPr>
          <w:p w14:paraId="2A1F77AF">
            <w:pPr>
              <w:spacing w:after="0" w:line="240" w:lineRule="auto"/>
              <w:rPr>
                <w:rFonts w:eastAsiaTheme="minorEastAsia" w:cstheme="minorHAnsi"/>
                <w:lang w:eastAsia="pt-BR"/>
              </w:rPr>
            </w:pPr>
            <w:r>
              <w:rPr>
                <w:rFonts w:eastAsiaTheme="minorEastAsia" w:cstheme="minorHAnsi"/>
                <w:lang w:eastAsia="pt-BR"/>
              </w:rPr>
              <w:t xml:space="preserve">Douglas Vinicius Carvalho Crespo</w:t>
            </w:r>
          </w:p>
        </w:tc>
      </w:tr>
      <w:tr w14:paraId="7C8C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3" w:type="dxa"/>
            <w:gridSpan w:val="2"/>
            <w:shd w:val="clear" w:color="auto" w:fill="D0CECE" w:themeFill="background2" w:themeFillShade="E6"/>
          </w:tcPr>
          <w:p w14:paraId="75B359E4">
            <w:pPr>
              <w:spacing w:after="0" w:line="240" w:lineRule="auto"/>
              <w:rPr>
                <w:rFonts w:eastAsiaTheme="minorEastAsia" w:cstheme="minorHAnsi"/>
                <w:b/>
                <w:bCs/>
                <w:lang w:eastAsia="pt-BR"/>
              </w:rPr>
            </w:pPr>
            <w:r>
              <w:rPr>
                <w:rFonts w:eastAsiaTheme="minorEastAsia" w:cstheme="minorHAnsi"/>
                <w:b/>
                <w:bCs/>
                <w:lang w:eastAsia="pt-BR"/>
              </w:rPr>
              <w:t>Analista</w:t>
            </w:r>
          </w:p>
        </w:tc>
      </w:tr>
      <w:tr w14:paraId="40551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3" w:type="dxa"/>
            <w:gridSpan w:val="2"/>
          </w:tcPr>
          <w:p w14:paraId="31D12A6B">
            <w:pPr>
              <w:spacing w:after="0" w:line="240" w:lineRule="auto"/>
              <w:rPr>
                <w:rFonts w:eastAsiaTheme="minorEastAsia" w:cstheme="minorHAnsi"/>
                <w:lang w:eastAsia="pt-BR"/>
              </w:rPr>
            </w:pPr>
            <w:r>
              <w:rPr>
                <w:rFonts w:eastAsiaTheme="minorEastAsia" w:cstheme="minorHAnsi"/>
                <w:lang w:eastAsia="pt-BR"/>
              </w:rPr>
              <w:t xml:space="preserve">Ashley Assis Ribeiro</w:t>
            </w:r>
          </w:p>
        </w:tc>
      </w:tr>
      <w:tr w14:paraId="2D8C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6" w:type="dxa"/>
            <w:shd w:val="clear" w:color="auto" w:fill="D0CECE" w:themeFill="background2" w:themeFillShade="E6"/>
          </w:tcPr>
          <w:p w14:paraId="24B4F580">
            <w:pPr>
              <w:spacing w:after="0" w:line="240" w:lineRule="auto"/>
              <w:rPr>
                <w:rFonts w:eastAsiaTheme="minorEastAsia" w:cstheme="minorHAnsi"/>
                <w:b/>
                <w:bCs/>
                <w:lang w:eastAsia="pt-BR"/>
              </w:rPr>
            </w:pPr>
            <w:r>
              <w:rPr>
                <w:rFonts w:eastAsiaTheme="minorEastAsia" w:cstheme="minorHAnsi"/>
                <w:b/>
                <w:bCs/>
                <w:lang w:eastAsia="pt-BR"/>
              </w:rPr>
              <w:t>Sistema</w:t>
            </w:r>
          </w:p>
        </w:tc>
        <w:tc>
          <w:tcPr>
            <w:tcW w:w="4887" w:type="dxa"/>
            <w:shd w:val="clear" w:color="auto" w:fill="D0CECE" w:themeFill="background2" w:themeFillShade="E6"/>
          </w:tcPr>
          <w:p w14:paraId="585770B8">
            <w:pPr>
              <w:spacing w:after="0" w:line="240" w:lineRule="auto"/>
              <w:rPr>
                <w:rFonts w:eastAsiaTheme="minorEastAsia" w:cstheme="minorHAnsi"/>
                <w:b/>
                <w:bCs/>
                <w:lang w:eastAsia="pt-BR"/>
              </w:rPr>
            </w:pPr>
            <w:r>
              <w:rPr>
                <w:rFonts w:eastAsiaTheme="minorEastAsia" w:cstheme="minorHAnsi"/>
                <w:b/>
                <w:bCs/>
                <w:lang w:eastAsia="pt-BR"/>
              </w:rPr>
              <w:t>Funcionalidade</w:t>
            </w:r>
          </w:p>
        </w:tc>
      </w:tr>
      <w:tr w14:paraId="5219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6" w:type="dxa"/>
          </w:tcPr>
          <w:p w14:paraId="4EAE076D">
            <w:pPr>
              <w:spacing w:after="0" w:line="240" w:lineRule="auto"/>
              <w:rPr>
                <w:rFonts w:eastAsiaTheme="minorEastAsia" w:cstheme="minorHAnsi"/>
                <w:lang w:eastAsia="pt-BR"/>
              </w:rPr>
            </w:pPr>
            <w:r>
              <w:rPr>
                <w:rFonts w:eastAsiaTheme="minorEastAsia" w:cstheme="minorHAnsi"/>
                <w:lang w:eastAsia="pt-BR"/>
              </w:rPr>
              <w:t xml:space="preserve">Biblioteca+ — Plataforma Distribuída de Gerenciamento de Biblioteca</w:t>
            </w:r>
          </w:p>
        </w:tc>
        <w:tc>
          <w:tcPr>
            <w:tcW w:w="4887" w:type="dxa"/>
          </w:tcPr>
          <w:p w14:paraId="641343B5">
            <w:pPr>
              <w:spacing w:after="0" w:line="240" w:lineRule="auto"/>
              <w:rPr>
                <w:rFonts w:eastAsiaTheme="minorEastAsia" w:cstheme="minorHAnsi"/>
                <w:lang w:eastAsia="pt-BR"/>
              </w:rPr>
            </w:pPr>
            <w:r>
              <w:rPr>
                <w:rFonts w:eastAsiaTheme="minorEastAsia" w:cstheme="minorHAnsi"/>
                <w:lang w:eastAsia="pt-BR"/>
              </w:rPr>
              <w:t xml:space="preserve">Usuários, Livros, Empréstimos, Notificações e Gateway</w:t>
            </w:r>
          </w:p>
        </w:tc>
      </w:tr>
      <w:bookmarkEnd w:id="0"/>
    </w:tbl>
    <w:p w14:paraId="36A17B3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i w:val="0"/>
          <w:iCs w:val="0"/>
          <w:sz w:val="28"/>
          <w:szCs w:val="28"/>
        </w:rPr>
        <w:t>Objetivo</w:t>
      </w:r>
    </w:p>
    <w:p w14:paraId="2DA944CB">
      <w:pPr>
        <w:pStyle w:val="10"/>
        <w:keepNext w:val="0"/>
        <w:keepLines w:val="0"/>
        <w:widowControl/>
        <w:suppressLineNumbers w:val="0"/>
        <w:spacing w:line="300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>Este documento te</w:t>
      </w:r>
      <w:bookmarkStart w:id="2" w:name="_GoBack"/>
      <w:bookmarkEnd w:id="2"/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>m por objetivo descrever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  <w:lang w:val="pt-BR"/>
        </w:rPr>
        <w:t xml:space="preserve"> cenários de testes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 utilizad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  <w:lang w:val="pt-BR"/>
        </w:rPr>
        <w:t>o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 pelo 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  <w:lang w:val="pt-BR"/>
        </w:rPr>
        <w:t>analista de QA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  <w:lang w:val="pt-BR"/>
        </w:rPr>
        <w:t>para testar de homologar as funcionalidades do sistema</w:t>
      </w:r>
      <w:r>
        <w:rPr>
          <w:rFonts w:hint="default" w:ascii="Calibri" w:hAnsi="Calibri" w:eastAsia="Segoe UI" w:cs="Calibri"/>
          <w:i w:val="0"/>
          <w:iCs w:val="0"/>
          <w:sz w:val="24"/>
          <w:szCs w:val="24"/>
        </w:rPr>
        <w:t>.</w:t>
      </w:r>
    </w:p>
    <w:p w14:paraId="6C346FEB">
      <w:pPr>
        <w:jc w:val="center"/>
        <w:rPr>
          <w:rFonts w:ascii="Arial" w:hAnsi="Arial" w:cs="Arial"/>
          <w:sz w:val="32"/>
          <w:szCs w:val="32"/>
        </w:rPr>
      </w:pPr>
    </w:p>
    <w:p w14:paraId="37A5A66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line="300" w:lineRule="atLeast"/>
        <w:ind w:left="425" w:leftChars="0" w:hanging="425" w:firstLineChars="0"/>
        <w:rPr>
          <w:rFonts w:hint="default" w:ascii="Calibri (Corpo)" w:hAnsi="Calibri (Corpo)" w:eastAsia="Times New Roman" w:cs="Calibri (Corpo)"/>
          <w:sz w:val="28"/>
          <w:szCs w:val="28"/>
        </w:rPr>
      </w:pPr>
      <w:r>
        <w:rPr>
          <w:rFonts w:hint="default" w:ascii="Calibri (Corpo)" w:hAnsi="Calibri (Corpo)" w:cs="Calibri (Corpo)"/>
          <w:i w:val="0"/>
          <w:iCs w:val="0"/>
          <w:sz w:val="28"/>
          <w:szCs w:val="28"/>
        </w:rPr>
        <w:t>Histórico de Revisões</w:t>
      </w:r>
      <w:r>
        <w:rPr>
          <w:rFonts w:hint="default" w:ascii="Calibri (Corpo)" w:hAnsi="Calibri (Corpo)" w:eastAsia="Times New Roman" w:cs="Calibri (Corpo)"/>
          <w:sz w:val="28"/>
          <w:szCs w:val="28"/>
        </w:rPr>
        <w:t> </w:t>
      </w:r>
    </w:p>
    <w:tbl>
      <w:tblPr>
        <w:tblStyle w:val="6"/>
        <w:tblpPr w:leftFromText="141" w:rightFromText="141" w:vertAnchor="text" w:tblpX="-233" w:tblpY="1"/>
        <w:tblOverlap w:val="never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1100"/>
        <w:gridCol w:w="2700"/>
        <w:gridCol w:w="3900"/>
      </w:tblGrid>
      <w:tr w14:paraId="03B5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  <w:shd w:val="clear" w:color="auto" w:fill="F2F2F2"/>
          </w:tcPr>
          <w:p w14:paraId="68ED8712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Versão</w:t>
            </w:r>
          </w:p>
        </w:tc>
        <w:tc>
          <w:tcPr>
            <w:tcW w:w="1100" w:type="dxa"/>
            <w:shd w:val="clear" w:color="auto" w:fill="F2F2F2"/>
          </w:tcPr>
          <w:p w14:paraId="7B63AC9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Data</w:t>
            </w:r>
          </w:p>
        </w:tc>
        <w:tc>
          <w:tcPr>
            <w:tcW w:w="2700" w:type="dxa"/>
            <w:shd w:val="clear" w:color="auto" w:fill="F2F2F2"/>
          </w:tcPr>
          <w:p w14:paraId="39E0B15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Autor</w:t>
            </w:r>
          </w:p>
        </w:tc>
        <w:tc>
          <w:tcPr>
            <w:tcW w:w="3900" w:type="dxa"/>
            <w:shd w:val="clear" w:color="auto" w:fill="F2F2F2"/>
          </w:tcPr>
          <w:p w14:paraId="7BFF142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Descrição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1.0</w:t>
            </w:r>
          </w:p>
        </w:tc>
        <w:tc>
          <w:tcPr>
            <w:tcW w:w="11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11/10/2026</w:t>
            </w:r>
          </w:p>
        </w:tc>
        <w:tc>
          <w:tcPr>
            <w:tcW w:w="27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Ashley Assis Ribeiro e Douglas Vinicius Carvalho Crespo</w:t>
            </w:r>
          </w:p>
        </w:tc>
        <w:tc>
          <w:tcPr>
            <w:tcW w:w="39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Versão inicial do plano de testes, baseada no documento oficial do projeto (RF, RN e histórias de usuário).</w:t>
            </w:r>
          </w:p>
        </w:tc>
      </w:tr>
    </w:tbl>
    <w:p w14:paraId="544F93C5">
      <w:bookmarkStart w:id="1" w:name="_Hlk128737027"/>
    </w:p>
    <w:p w14:paraId="233FE23F">
      <w:pPr>
        <w:pStyle w:val="3"/>
        <w:rPr>
          <w:sz w:val="28"/>
          <w:szCs w:val="28"/>
        </w:rPr>
      </w:pPr>
      <w:r>
        <w:rPr>
          <w:sz w:val="28"/>
          <w:szCs w:val="28"/>
        </w:rPr>
        <w:t>Cenários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5"/>
        <w:gridCol w:w="4811"/>
      </w:tblGrid>
      <w:tr w14:paraId="41F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53D78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>Funcionalidade:</w:t>
            </w:r>
          </w:p>
        </w:tc>
        <w:tc>
          <w:tcPr>
            <w:tcW w:w="6656" w:type="dxa"/>
            <w:gridSpan w:val="2"/>
          </w:tcPr>
          <w:p w14:paraId="6E801056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Cadastro e autenticação de usuários (RF01, RF02, RF11, RN01)</w:t>
            </w:r>
          </w:p>
        </w:tc>
      </w:tr>
      <w:tr w14:paraId="2DEE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</w:tcPr>
          <w:p w14:paraId="05A5DB6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Descrição:</w:t>
            </w:r>
          </w:p>
        </w:tc>
        <w:tc>
          <w:tcPr>
            <w:tcW w:w="1845" w:type="dxa"/>
          </w:tcPr>
          <w:p w14:paraId="46DFB58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Eu como usuário</w:t>
            </w:r>
          </w:p>
        </w:tc>
        <w:tc>
          <w:tcPr>
            <w:tcW w:w="4811" w:type="dxa"/>
          </w:tcPr>
          <w:p w14:paraId="0F438FC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leitor da biblioteca</w:t>
            </w:r>
          </w:p>
        </w:tc>
      </w:tr>
      <w:tr w14:paraId="1B1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2618E03B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35EEE9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4811" w:type="dxa"/>
          </w:tcPr>
          <w:p w14:paraId="0BF397FC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14:paraId="5BF2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332A2BA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73D9BB3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Quero</w:t>
            </w:r>
          </w:p>
        </w:tc>
        <w:tc>
          <w:tcPr>
            <w:tcW w:w="4811" w:type="dxa"/>
          </w:tcPr>
          <w:p w14:paraId="02F068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me cadastrar e entrar na plataforma com e-mail e senha</w:t>
            </w:r>
          </w:p>
        </w:tc>
      </w:tr>
      <w:tr w14:paraId="7EE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79C8DA9D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977B7D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Para</w:t>
            </w:r>
          </w:p>
        </w:tc>
        <w:tc>
          <w:tcPr>
            <w:tcW w:w="4811" w:type="dxa"/>
          </w:tcPr>
          <w:p w14:paraId="70D38D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poder utilizar os serviços da biblioteca com segurança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01: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de usuário com sucesso (RT01 / RF01)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API de usuários está disponível pelo gateway (porta 8080)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banco de dados está disponível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e-mail joao@example.com ainda não está cadastrado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/usuarios com nome "João da Silva", e-mail "joao@example.com" e senha "Senha123"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201 com a mensagem "Cadastro realizado com sucesso" e os dados id, nome e e-mail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fica gravado na tabela usuarios com a senha somente em formato de hash (senha_hash)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02: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com e-mail já existente (RF01)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já existe um usuário cadastrado com o e-mail informado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/usuarios com o mesmo e-mail e outro nome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409 com a mensagem "E-mail já cadastrado"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nenhum novo registro é criado na tabela usuarios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03: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com dados inválidos (RF01)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API de usuários está disponível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/usuarios com &lt;nome&gt;, &lt;email&gt; e &lt;senha&gt;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422 (dados inválidos)</w:t>
            </w:r>
          </w:p>
        </w:tc>
      </w:tr>
      <w:tr w14:paraId="655DCE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7E312E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D5935A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26D47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nenhum usuário é gravado no banco de dados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nome | email | senha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J | joao@example.com | Senha123 |   (nome com menos de 2 caracteres)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João da Silva | joao.example.com | Senha123 |   (e-mail em formato inválido)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João da Silva | joao@example.com | 123 |   (senha com menos de 6 caracteres)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04: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Login com sucesso (RF02)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existe um usuário cadastrado com e-mail e senha válidos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/login com o e-mail e a senha corretos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access_token (JWT) e token_type "bearer"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token expira em 60 minutos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05: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Login com credenciais incorretas (RF02)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existe o usuário joao@example.com cadastrado com a senha "Senha123"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/login com &lt;email&gt; e &lt;senha&gt;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401 com a mensagem "E-mail ou senha incorretos"</w:t>
            </w:r>
          </w:p>
        </w:tc>
      </w:tr>
      <w:tr w14:paraId="655DCE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7E312E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D5935A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26D47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nenhum token é emitido e a falha é registrada no log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email | senha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joao@example.com | senha-errada |   (senha incorreta)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inexistente@example.com | Senha123 |   (e-mail não cadastrado)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06: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Consulta dos próprios dados (RF02 / RN01)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 e possui um token válido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/usuarios/me com o cabeçalho Authorization: Bearer &lt;token&gt;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id, nome, e-mail e data de cadastro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resposta não contém a senha nem o hash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07: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Acesso protegido sem token ou com token inválido (RNF02)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rota GET /usuarios/me exige autenticação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a requisição sem token, ou com um token adulterado/expirado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401 ("Token não informado" ou "Token inválido ou expirado")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08: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Usuário não pode consultar nem alterar dados de outro usuário (RNF02)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existem dois usuários, A e B, e o usuário A está autenticado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/usuarios/{id de B} ou PUT /usuarios/{id de B} com o token de A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403 ("Você só pode ver seus dados" / "Você só pode alterar seus dados")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09: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Atualização dos dados do usuário (RF11)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PUT /usuarios/{próprio id} com um novo nome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os dados atualizados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 corpo vazio retorna 400 e um e-mail já usado por outro usuário retorna 409</w:t>
            </w:r>
          </w:p>
        </w:tc>
      </w:tr>
    </w:tbl>
    <w:p w14:paraId="2C85626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5"/>
        <w:gridCol w:w="4811"/>
      </w:tblGrid>
      <w:tr w14:paraId="41F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53D78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>Funcionalidade:</w:t>
            </w:r>
          </w:p>
        </w:tc>
        <w:tc>
          <w:tcPr>
            <w:tcW w:w="6656" w:type="dxa"/>
            <w:gridSpan w:val="2"/>
          </w:tcPr>
          <w:p w14:paraId="6E801056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Cadastro, consulta e atualização de livros (RF03, RF04, RF05, RF12)</w:t>
            </w:r>
          </w:p>
        </w:tc>
      </w:tr>
      <w:tr w14:paraId="2DEE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</w:tcPr>
          <w:p w14:paraId="05A5DB6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Descrição:</w:t>
            </w:r>
          </w:p>
        </w:tc>
        <w:tc>
          <w:tcPr>
            <w:tcW w:w="1845" w:type="dxa"/>
          </w:tcPr>
          <w:p w14:paraId="46DFB58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Eu como usuário</w:t>
            </w:r>
          </w:p>
        </w:tc>
        <w:tc>
          <w:tcPr>
            <w:tcW w:w="4811" w:type="dxa"/>
          </w:tcPr>
          <w:p w14:paraId="0F438FC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leitor da biblioteca</w:t>
            </w:r>
          </w:p>
        </w:tc>
      </w:tr>
      <w:tr w14:paraId="1B1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2618E03B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35EEE9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4811" w:type="dxa"/>
          </w:tcPr>
          <w:p w14:paraId="0BF397FC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14:paraId="5BF2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332A2BA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73D9BB3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Quero</w:t>
            </w:r>
          </w:p>
        </w:tc>
        <w:tc>
          <w:tcPr>
            <w:tcW w:w="4811" w:type="dxa"/>
          </w:tcPr>
          <w:p w14:paraId="02F068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cadastrar, consultar e atualizar livros e saber se estão disponíveis</w:t>
            </w:r>
          </w:p>
        </w:tc>
      </w:tr>
      <w:tr w14:paraId="7EE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79C8DA9D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977B7D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Para</w:t>
            </w:r>
          </w:p>
        </w:tc>
        <w:tc>
          <w:tcPr>
            <w:tcW w:w="4811" w:type="dxa"/>
          </w:tcPr>
          <w:p w14:paraId="70D38D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saber quais livros posso emprestar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10: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de livro com sucesso (RF03)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/livros com título "Livro de Teste", autor "Autor de Teste" e ano 2020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201 com o livro cadastrado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nasce com disponivel = true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11: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de livro sem login (RNF02)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não há token de autenticação na requisição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/livros com dados válidos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401 e o livro não é cadastrado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12: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Cadastro de livro com dados inválidos (RF03)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/livros com &lt;titulo&gt;, &lt;autor&gt; e &lt;ano&gt;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422 e o livro não é cadastrado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titulo | autor | ano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 | Autor de Teste | 2020 |   (título vazio)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Livro de Teste |  | 2020 |   (autor vazio)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Livro de Teste | Autor de Teste | 2200 |   (ano acima de 2100)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13: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Consulta de livros com filtros, sem login (RF04 / RF05)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banco contém os 6 livros de exemplo (02_dados_exemplo.sql)</w:t>
            </w:r>
          </w:p>
        </w:tc>
      </w:tr>
      <w:tr w14:paraId="59EC779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F6BD68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71252D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5019CE2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consulta de livros é pública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/livros com o filtro &lt;filtro&gt;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a lista &lt;resultado&gt;, ordenada por título, com título, autor e o campo disponivel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filtro | resultado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(sem filtro) | os 6 livros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titulo=dom | Dom Casmurro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autor=machado | Dom Casmurro e Memórias Póstumas de Brás Cubas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somente_disponiveis=true | apenas livros com disponivel = true |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14: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Consulta de livro inexistente (RF04)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não existe livro com o id informado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/livros/9999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404 com a mensagem "Livro não encontrado"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15: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Atualização de livro (RF12)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PUT /livros/{id} com &lt;corpo&gt;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com o &lt;status&gt;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corpo | status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{"titulo": "Novo Título"} | 200 e o livro atualizado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{} (nenhum campo) | 400 "Nenhum dado para atualizar"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{"titulo": "Novo"} em um id inexistente | 404 "Livro não encontrado" |</w:t>
            </w:r>
          </w:p>
        </w:tc>
      </w:tr>
    </w:tbl>
    <w:p w14:paraId="2C85626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5"/>
        <w:gridCol w:w="4811"/>
      </w:tblGrid>
      <w:tr w14:paraId="41F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53D78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>Funcionalidade:</w:t>
            </w:r>
          </w:p>
        </w:tc>
        <w:tc>
          <w:tcPr>
            <w:tcW w:w="6656" w:type="dxa"/>
            <w:gridSpan w:val="2"/>
          </w:tcPr>
          <w:p w14:paraId="6E801056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Empréstimos, devoluções e cancelamentos (RF06, RF07, RF08, RF10, RF13, RF14, RN01 a RN04)</w:t>
            </w:r>
          </w:p>
        </w:tc>
      </w:tr>
      <w:tr w14:paraId="2DEE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</w:tcPr>
          <w:p w14:paraId="05A5DB6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Descrição:</w:t>
            </w:r>
          </w:p>
        </w:tc>
        <w:tc>
          <w:tcPr>
            <w:tcW w:w="1845" w:type="dxa"/>
          </w:tcPr>
          <w:p w14:paraId="46DFB58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Eu como usuário</w:t>
            </w:r>
          </w:p>
        </w:tc>
        <w:tc>
          <w:tcPr>
            <w:tcW w:w="4811" w:type="dxa"/>
          </w:tcPr>
          <w:p w14:paraId="0F438FC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leitor da biblioteca</w:t>
            </w:r>
          </w:p>
        </w:tc>
      </w:tr>
      <w:tr w14:paraId="1B1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2618E03B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35EEE9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4811" w:type="dxa"/>
          </w:tcPr>
          <w:p w14:paraId="0BF397FC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14:paraId="5BF2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332A2BA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73D9BB3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Quero</w:t>
            </w:r>
          </w:p>
        </w:tc>
        <w:tc>
          <w:tcPr>
            <w:tcW w:w="4811" w:type="dxa"/>
          </w:tcPr>
          <w:p w14:paraId="02F068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pegar livros emprestados, devolvê-los e consultar meu histórico</w:t>
            </w:r>
          </w:p>
        </w:tc>
      </w:tr>
      <w:tr w14:paraId="7EE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79C8DA9D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977B7D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Para</w:t>
            </w:r>
          </w:p>
        </w:tc>
        <w:tc>
          <w:tcPr>
            <w:tcW w:w="4811" w:type="dxa"/>
          </w:tcPr>
          <w:p w14:paraId="70D38D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utilizar os livros da biblioteca respeitando as regras de empréstimo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16: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Empréstimo realizado com sucesso (RF06 / RN04)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existe e está disponível (disponivel = true)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tem menos de 3 empréstimos ativos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com o livro_id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201 com id, status "ativo", data_emprestimo, data_prevista_devolucao (14 dias) e titulo_livro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passa para disponivel = false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uma notificação do tipo "emprestimo" é registrada para o usuário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17: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Empréstimo sem login (RN01)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não há token de autenticação na requisição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com um livro_id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401 e nenhum empréstimo é criado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18: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Empréstimo de livro indisponível (RF08 / RN02)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já está emprestado (disponivel = false) por outro usuário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B está autenticado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B envia POST /emprestimos com o livro_id desse livro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409 com a mensagem "Livro indisponível"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nenhum empréstimo é registrado para o usuário B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19: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Empréstimo com dados inválidos (RF06)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com &lt;corpo&gt;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com &lt;status&gt; e nenhum empréstimo é criado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corpo | status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{} (sem livro_id) | 422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{"livro_id": 9999} (livro inexistente) | 404 "Livro não encontrado" |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20: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Limite de empréstimos ativos (RN03)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 e já possui 3 empréstimos ativos (MAX_EMPRESTIMOS = 3)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para um quarto livro disponível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409 com a mensagem "Limite de 3 empréstimos ativos atingido"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continua disponível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21: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Devolução de livro (RF07 / RN04)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possui um empréstimo ativo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/emprestimos/{id}/devolucao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status "devolvido" e data_devolucao preenchida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volta a disponivel = true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uma notificação do tipo "devolucao" é registrada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22: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Devolução de empréstimo já encerrado (RF07)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empréstimo já foi devolvido ou cancelado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/emprestimos/{id}/devolucao novamente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409 com a mensagem "Empréstimo já encerrado"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23: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Consulta e histórico de empréstimos (RF10 / RF13)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 e possui empréstimos ativos e devolvidos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/emprestimos, com ou sem o filtro status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apenas com os empréstimos do próprio usuário, do mais recente para o mais antigo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com status=devolvido a lista contém somente empréstimos devolvidos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24: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Acesso ao empréstimo de outro usuário (RN01)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empréstimo pertence ao usuário A e o usuário B está autenticado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B envia GET, devolução ou cancelamento em /emprestimos/{id} de A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403 com a mensagem "Este empréstimo não é seu"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empréstimo inexistente retorna 404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25: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Cancelamento em até 24 horas (RF14)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possui um empréstimo ativo realizado há menos de 24 horas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/emprestimos/{id}/cancelar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status "cancelado"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livro volta a disponivel = true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uma notificação do tipo "cancelamento" é registrada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26: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Cancelamento após 24 horas (RF14)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empréstimo ativo foi realizado há mais de 24 horas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/emprestimos/{id}/cancelar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409 com a mensagem "Só é possível cancelar em até 24 horas"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empréstimo continua ativo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27: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Empréstimos simultâneos do mesmo livro (RN02 / concorrência)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 livro está disponível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dois usuários autenticados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os dois usuários enviam POST /emprestimos para o mesmo livro ao mesmo tempo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apenas um recebe 201 e o outro recebe 409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existe um único empréstimo ativo para o livro (reserva atômica + índice único parcial)</w:t>
            </w:r>
          </w:p>
        </w:tc>
      </w:tr>
    </w:tbl>
    <w:p w14:paraId="2C85626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5"/>
        <w:gridCol w:w="4811"/>
      </w:tblGrid>
      <w:tr w14:paraId="41F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53D78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>Funcionalidade:</w:t>
            </w:r>
          </w:p>
        </w:tc>
        <w:tc>
          <w:tcPr>
            <w:tcW w:w="6656" w:type="dxa"/>
            <w:gridSpan w:val="2"/>
          </w:tcPr>
          <w:p w14:paraId="6E801056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Notificações (RF15)</w:t>
            </w:r>
          </w:p>
        </w:tc>
      </w:tr>
      <w:tr w14:paraId="2DEE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</w:tcPr>
          <w:p w14:paraId="05A5DB6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Descrição:</w:t>
            </w:r>
          </w:p>
        </w:tc>
        <w:tc>
          <w:tcPr>
            <w:tcW w:w="1845" w:type="dxa"/>
          </w:tcPr>
          <w:p w14:paraId="46DFB58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Eu como usuário</w:t>
            </w:r>
          </w:p>
        </w:tc>
        <w:tc>
          <w:tcPr>
            <w:tcW w:w="4811" w:type="dxa"/>
          </w:tcPr>
          <w:p w14:paraId="0F438FC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leitor da biblioteca</w:t>
            </w:r>
          </w:p>
        </w:tc>
      </w:tr>
      <w:tr w14:paraId="1B1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2618E03B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35EEE9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4811" w:type="dxa"/>
          </w:tcPr>
          <w:p w14:paraId="0BF397FC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14:paraId="5BF2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332A2BA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73D9BB3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Quero</w:t>
            </w:r>
          </w:p>
        </w:tc>
        <w:tc>
          <w:tcPr>
            <w:tcW w:w="4811" w:type="dxa"/>
          </w:tcPr>
          <w:p w14:paraId="02F068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receber avisos sobre meus empréstimos e devoluções</w:t>
            </w:r>
          </w:p>
        </w:tc>
      </w:tr>
      <w:tr w14:paraId="7EE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79C8DA9D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977B7D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Para</w:t>
            </w:r>
          </w:p>
        </w:tc>
        <w:tc>
          <w:tcPr>
            <w:tcW w:w="4811" w:type="dxa"/>
          </w:tcPr>
          <w:p w14:paraId="70D38D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acompanhar prazos e não esquecer de devolver os livros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28: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Consulta das notificações do usuário (RF15)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realizou um empréstimo e uma devolução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/notificacoes com o token do usuário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pelo menos 2 notificações (emprestimo e devolucao) do próprio usuário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29: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Notificações sem login (RNF02)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não há token de autenticação na requisição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/notificacoes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401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30: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Geração de lembretes de vencimento (RF15)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possui empréstimos ativos com devolução prevista em até 2 dias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/emprestimos/lembretes/gerar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a quantidade em lembretes_enviados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uma notificação "aviso_devolucao" é registrada para cada empréstimo que vence</w:t>
            </w:r>
          </w:p>
        </w:tc>
      </w:tr>
    </w:tbl>
    <w:p w14:paraId="2C85626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845"/>
        <w:gridCol w:w="4811"/>
      </w:tblGrid>
      <w:tr w14:paraId="41FF9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F53D787">
            <w:pPr>
              <w:spacing w:after="0" w:line="240" w:lineRule="auto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>Funcionalidade:</w:t>
            </w:r>
          </w:p>
        </w:tc>
        <w:tc>
          <w:tcPr>
            <w:tcW w:w="6656" w:type="dxa"/>
            <w:gridSpan w:val="2"/>
          </w:tcPr>
          <w:p w14:paraId="6E801056">
            <w:pPr>
              <w:spacing w:after="0" w:line="240" w:lineRule="auto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Segurança, gateway e tolerância a falhas (RNF01, RNF02, RNF03, RNF07, RNF08)</w:t>
            </w:r>
          </w:p>
        </w:tc>
      </w:tr>
      <w:tr w14:paraId="2DEE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restart"/>
          </w:tcPr>
          <w:p w14:paraId="05A5DB6E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Descrição:</w:t>
            </w:r>
          </w:p>
        </w:tc>
        <w:tc>
          <w:tcPr>
            <w:tcW w:w="1845" w:type="dxa"/>
          </w:tcPr>
          <w:p w14:paraId="46DFB58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Eu como usuário</w:t>
            </w:r>
          </w:p>
        </w:tc>
        <w:tc>
          <w:tcPr>
            <w:tcW w:w="4811" w:type="dxa"/>
          </w:tcPr>
          <w:p w14:paraId="0F438FC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usuário da plataforma</w:t>
            </w:r>
          </w:p>
        </w:tc>
      </w:tr>
      <w:tr w14:paraId="1B1A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2618E03B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35EEE95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4811" w:type="dxa"/>
          </w:tcPr>
          <w:p w14:paraId="0BF397FC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</w:tr>
      <w:tr w14:paraId="5BF2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332A2BA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73D9BB3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Quero</w:t>
            </w:r>
          </w:p>
        </w:tc>
        <w:tc>
          <w:tcPr>
            <w:tcW w:w="4811" w:type="dxa"/>
          </w:tcPr>
          <w:p w14:paraId="02F068D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que o sistema continue seguro e disponível mesmo quando algum serviço falhar</w:t>
            </w:r>
          </w:p>
        </w:tc>
      </w:tr>
      <w:tr w14:paraId="7EE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Merge w:val="continue"/>
          </w:tcPr>
          <w:p w14:paraId="79C8DA9D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845" w:type="dxa"/>
          </w:tcPr>
          <w:p w14:paraId="2977B7D1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>Para</w:t>
            </w:r>
          </w:p>
        </w:tc>
        <w:tc>
          <w:tcPr>
            <w:tcW w:w="4811" w:type="dxa"/>
          </w:tcPr>
          <w:p w14:paraId="70D38D49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poder confiar na biblioteca digital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31: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Gateway no ar (RNF03)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foi iniciado com docker compose up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/saude ao gateway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200 com {"status": "ok", "servico": "gateway"}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cada serviço também responde 200 em /saude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134"/>
        <w:gridCol w:w="5377"/>
      </w:tblGrid>
      <w:tr w14:paraId="2D4D34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9EDBE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Esquema de Cenário 32: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068533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Rotas internas bloqueadas no gateway (RNF02)</w:t>
            </w:r>
          </w:p>
        </w:tc>
      </w:tr>
      <w:bookmarkEnd w:id="1"/>
      <w:tr w14:paraId="0729B5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19080111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3F54E7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0BE8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gateway publica apenas as rotas externas</w:t>
            </w:r>
          </w:p>
        </w:tc>
      </w:tr>
      <w:tr w14:paraId="3B0B08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DABCA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4843979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9D928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&lt;requisição&gt; pelo gateway, mesmo com token válido</w:t>
            </w:r>
          </w:p>
        </w:tc>
      </w:tr>
      <w:tr w14:paraId="4F1EAD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13FDD38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A167DAA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53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74DBB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403 e a operação não é executada</w:t>
            </w:r>
          </w:p>
        </w:tc>
      </w:tr>
      <w:tr w14:paraId="35E906D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52BA1BF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Exemplos: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requisição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POST /livros/1/reservar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POST /livros/1/liberar |</w:t>
            </w:r>
          </w:p>
        </w:tc>
      </w:tr>
      <w:tr w14:paraId="400AD8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848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D05BC04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| POST /notificacoes |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33: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Serviço de livros fora do ar (RNF08)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 e existe um livro disponível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serviço de livros está parado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com o livro_id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503 ("Serviço de livros indisponível"), sem erro 500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após religar o serviço o sistema volta a funcionar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34: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Serviço de notificações fora do ar (RNF08)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usuário está autenticado e existe um livro disponível</w:t>
            </w:r>
          </w:p>
        </w:tc>
      </w:tr>
      <w:tr w14:paraId="0EC752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C1BB1B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933DED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5F8A463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serviço de notificações está parado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POST /emprestimos com o livro_id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201 e o empréstimo é registrado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 falha da notificação é apenas registrada no log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35: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Banco de dados fora do ar (RNF03 / RNF08)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contêiner do PostgreSQL está parado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envio GET /livros pelo gateway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responde 503 com a mensagem "Banco indisponível"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ao religar o banco os serviços voltam a responder sem reinício manual</w:t>
            </w:r>
          </w:p>
        </w:tc>
      </w:tr>
    </w:tbl>
    <w:p w14:paraId="2C856260"/>
    <w:tbl>
      <w:tblPr>
        <w:tblStyle w:val="6"/>
        <w:tblW w:w="8488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77"/>
        <w:gridCol w:w="1783"/>
        <w:gridCol w:w="4728"/>
      </w:tblGrid>
      <w:tr w14:paraId="2A0E56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CFD84E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Cenário 36:</w:t>
            </w:r>
          </w:p>
        </w:tc>
        <w:tc>
          <w:tcPr>
            <w:tcW w:w="65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EA9FAFC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b/>
                <w:bCs/>
                <w:sz w:val="21"/>
                <w:szCs w:val="21"/>
                <w:lang w:eastAsia="pt-BR"/>
              </w:rPr>
              <w:t xml:space="preserve">Teste de carga na consulta de livros (RNF01)</w:t>
            </w:r>
          </w:p>
        </w:tc>
      </w:tr>
      <w:tr w14:paraId="689E61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</w:tcPr>
          <w:p w14:paraId="451E537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Pré-condições: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9604A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Dado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53D381D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sistema está no ar e o Locust está configurado (testes/locustfile.py)</w:t>
            </w:r>
          </w:p>
        </w:tc>
      </w:tr>
      <w:tr w14:paraId="55EC0F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4B6E6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Ação: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D73836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Quando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9464CF">
            <w:pPr>
              <w:keepNext/>
              <w:tabs>
                <w:tab w:val="left" w:pos="2805"/>
              </w:tabs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executo o Locust contra http://localhost:8080 com vários usuários simultâneos consultando /livros, /livros?titulo=dom e /saude</w:t>
            </w:r>
          </w:p>
        </w:tc>
      </w:tr>
      <w:tr w14:paraId="06E947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C2D94D4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Resultado Esperado</w:t>
            </w: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B36CE5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Então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D656BE7">
            <w:pPr>
              <w:keepNext/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nenhuma requisição retorna erro 5xx</w:t>
            </w:r>
          </w:p>
        </w:tc>
      </w:tr>
      <w:tr w14:paraId="5C6301B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  <w:cantSplit/>
        </w:trPr>
        <w:tc>
          <w:tcPr>
            <w:tcW w:w="1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A2090E3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</w:p>
        </w:tc>
        <w:tc>
          <w:tcPr>
            <w:tcW w:w="17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630F10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E</w:t>
            </w:r>
          </w:p>
        </w:tc>
        <w:tc>
          <w:tcPr>
            <w:tcW w:w="4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9458DEF">
            <w:pPr>
              <w:spacing w:after="0" w:line="240" w:lineRule="auto"/>
              <w:textAlignment w:val="baseline"/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</w:pPr>
            <w:r>
              <w:rPr>
                <w:rFonts w:ascii="Segoe UI" w:hAnsi="Segoe UI" w:eastAsia="Times New Roman" w:cs="Segoe UI"/>
                <w:sz w:val="21"/>
                <w:szCs w:val="21"/>
                <w:lang w:eastAsia="pt-BR"/>
              </w:rPr>
              <w:t xml:space="preserve">o tempo de resposta fica estável e é acompanhado no Grafana (http_request_duration_seconds)</w:t>
            </w:r>
          </w:p>
        </w:tc>
      </w:tr>
    </w:tbl>
    <w:p w14:paraId="2C856260"/>
    <w:p w14:paraId="233FE23F">
      <w:pPr>
        <w:pStyle w:val="3"/>
        <w:rPr>
          <w:sz w:val="28"/>
          <w:szCs w:val="28"/>
        </w:rPr>
      </w:pPr>
      <w:r>
        <w:rPr>
          <w:sz w:val="28"/>
          <w:szCs w:val="28"/>
        </w:rPr>
        <w:t xml:space="preserve">Rastreabilidade</w:t>
      </w:r>
    </w:p>
    <w:tbl>
      <w:tblPr>
        <w:tblStyle w:val="6"/>
        <w:tblpPr w:leftFromText="141" w:rightFromText="141" w:vertAnchor="text" w:tblpX="-233" w:tblpY="1"/>
        <w:tblOverlap w:val="never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000"/>
        <w:gridCol w:w="4600"/>
        <w:gridCol w:w="1300"/>
      </w:tblGrid>
      <w:tr w14:paraId="03B58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  <w:shd w:val="clear" w:color="auto" w:fill="F2F2F2"/>
          </w:tcPr>
          <w:p w14:paraId="68ED8712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 xml:space="preserve">Requisito</w:t>
            </w:r>
          </w:p>
        </w:tc>
        <w:tc>
          <w:tcPr>
            <w:tcW w:w="1000" w:type="dxa"/>
            <w:shd w:val="clear" w:color="auto" w:fill="F2F2F2"/>
          </w:tcPr>
          <w:p w14:paraId="7B63AC9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 xml:space="preserve">Cenários</w:t>
            </w:r>
          </w:p>
        </w:tc>
        <w:tc>
          <w:tcPr>
            <w:tcW w:w="4600" w:type="dxa"/>
            <w:shd w:val="clear" w:color="auto" w:fill="F2F2F2"/>
          </w:tcPr>
          <w:p w14:paraId="39E0B150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 xml:space="preserve">Teste automatizado existente</w:t>
            </w:r>
          </w:p>
        </w:tc>
        <w:tc>
          <w:tcPr>
            <w:tcW w:w="1300" w:type="dxa"/>
            <w:shd w:val="clear" w:color="auto" w:fill="F2F2F2"/>
          </w:tcPr>
          <w:p w14:paraId="7BFF142A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 xml:space="preserve">Tipo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RF01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01, 02, 03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test_integracao: criar_usuario_e_logar, test_email_duplicado; test_usuarios (e-mail inválido, sem nome, senha curta)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 e 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RF02 / RNF02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04 a 08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test_integracao: test_login_com_senha_errada; test_usuarios (consulta sem token, token inválido, dados de outro usuário)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 e 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RF11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09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Sem teste automatizado (executar pelo Swagger)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Manual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RF03 / RF04 / RF05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10 a 14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test_livros (login obrigatório, título vazio, listar, inexistente); test_integracao: criar_livro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 e 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RF12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15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Sem teste automatizado (executar pelo Swagger)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Manual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RF06 / RF08 / RN01 / RN02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16 a 19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test_emprestimos (exige login, sem livro_id, livro indisponível); test_integracao: test_fluxo_completo_de_emprestimo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 e 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RN03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20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test_emprestimos: test_limite_de_emprestimos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RF07 / RN04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21, 22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test_integracao: test_fluxo_completo_de_emprestimo (devolução e livro liberado)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RF10 / RF13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23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test_integracao: test_fluxo_completo_de_emprestimo (listagem)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RN01 (dono)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24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test_emprestimos: test_emprestimo_de_outro_usuario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RF14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25, 26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Sem teste automatizado (exige manipular a data do empréstimo)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Manual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RN02 (concorrência)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27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Sem teste automatizado simultâneo; o 409 sequencial é coberto pelo fluxo completo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Manual / carga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RF15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28 a 30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test_notificacoes (login obrigatório, criação); test_integracao: fluxo completo (≥ 2 notificações)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Unitário e integração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RNF02 / RNF03 / RNF08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31 a 35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test_integracao: test_gateway_no_ar, rotas internas; test_falhas: livros, notificações e banco fora do ar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Integração e falhas</w:t>
            </w:r>
          </w:p>
        </w:tc>
      </w:tr>
      <w:tr w14:paraId="21968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00" w:type="dxa"/>
          </w:tcPr>
          <w:p w14:paraId="653F6B34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RNF01</w:t>
            </w:r>
          </w:p>
        </w:tc>
        <w:tc>
          <w:tcPr>
            <w:tcW w:w="1000" w:type="dxa"/>
          </w:tcPr>
          <w:p w14:paraId="4D009C88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36</w:t>
            </w:r>
          </w:p>
        </w:tc>
        <w:tc>
          <w:tcPr>
            <w:tcW w:w="4600" w:type="dxa"/>
          </w:tcPr>
          <w:p w14:paraId="310CF382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testes/locustfile.py (executar e registrar os resultados)</w:t>
            </w:r>
          </w:p>
        </w:tc>
        <w:tc>
          <w:tcPr>
            <w:tcW w:w="1300" w:type="dxa"/>
          </w:tcPr>
          <w:p w14:paraId="58E6995E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Carga</w:t>
            </w:r>
          </w:p>
        </w:tc>
      </w:tr>
    </w:tbl>
    <w:p w14:paraId="2C856260"/>
    <w:sectPr>
      <w:headerReference r:id="rId5" w:type="default"/>
      <w:footerReference r:id="rId6" w:type="default"/>
      <w:pgSz w:w="11906" w:h="16838"/>
      <w:pgMar w:top="1417" w:right="1701" w:bottom="1417" w:left="1701" w:header="284" w:footer="17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(Corpo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5251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5244"/>
      <w:gridCol w:w="452"/>
      <w:gridCol w:w="3235"/>
    </w:tblGrid>
    <w:tr w14:paraId="46EC6C3B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936" w:type="pct"/>
        </w:tcPr>
        <w:p w14:paraId="32C2CBFE">
          <w:pPr>
            <w:pStyle w:val="13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253" w:type="pct"/>
        </w:tcPr>
        <w:p w14:paraId="76189C5F">
          <w:pPr>
            <w:pStyle w:val="13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  <w:tc>
        <w:tcPr>
          <w:tcW w:w="1811" w:type="pct"/>
        </w:tcPr>
        <w:p w14:paraId="2933E532">
          <w:pPr>
            <w:pStyle w:val="13"/>
            <w:jc w:val="right"/>
            <w:rPr>
              <w:caps/>
              <w:color w:val="4472C4" w:themeColor="accent1"/>
              <w:sz w:val="18"/>
              <w:szCs w:val="18"/>
              <w14:textFill>
                <w14:solidFill>
                  <w14:schemeClr w14:val="accent1"/>
                </w14:solidFill>
              </w14:textFill>
            </w:rPr>
          </w:pPr>
        </w:p>
      </w:tc>
    </w:tr>
  </w:tbl>
  <w:p w14:paraId="5858E96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D7C0">
    <w:pPr>
      <w:pStyle w:val="11"/>
      <w:jc w:val="center"/>
    </w:pPr>
  </w:p>
  <w:p w14:paraId="11676ED0">
    <w:pPr>
      <w:keepNext w:val="0"/>
      <w:keepLines w:val="0"/>
      <w:widowControl/>
      <w:suppressLineNumbers w:val="0"/>
      <w:spacing w:line="300" w:lineRule="atLeast"/>
      <w:jc w:val="left"/>
      <w:rPr>
        <w:rFonts w:hint="default" w:ascii="Segoe UI" w:hAnsi="Segoe UI" w:eastAsia="Segoe UI" w:cs="Segoe UI"/>
        <w:i w:val="0"/>
        <w:iCs w:val="0"/>
        <w:kern w:val="0"/>
        <w:sz w:val="21"/>
        <w:szCs w:val="21"/>
        <w:lang w:val="en-US" w:eastAsia="zh-CN" w:bidi="ar"/>
      </w:rPr>
    </w:pPr>
  </w:p>
  <w:p w14:paraId="7A2F105A">
    <w:pPr>
      <w:keepNext w:val="0"/>
      <w:keepLines w:val="0"/>
      <w:widowControl/>
      <w:suppressLineNumbers w:val="0"/>
      <w:spacing w:line="300" w:lineRule="atLeast"/>
      <w:jc w:val="center"/>
      <w:rPr>
        <w:rFonts w:hint="default" w:ascii="Segoe UI" w:hAnsi="Segoe UI" w:eastAsia="Segoe UI" w:cs="Segoe UI"/>
        <w:b/>
        <w:bCs/>
        <w:i w:val="0"/>
        <w:iCs w:val="0"/>
        <w:sz w:val="21"/>
        <w:szCs w:val="21"/>
        <w:lang w:val="pt-BR"/>
      </w:rPr>
    </w:pPr>
    <w:r>
      <w:rPr>
        <w:rFonts w:hint="default" w:ascii="Segoe UI" w:hAnsi="Segoe UI" w:eastAsia="Segoe UI" w:cs="Segoe UI"/>
        <w:b/>
        <w:bCs/>
        <w:i w:val="0"/>
        <w:iCs w:val="0"/>
        <w:kern w:val="0"/>
        <w:sz w:val="21"/>
        <w:szCs w:val="21"/>
        <w:lang w:val="en-US" w:eastAsia="zh-CN" w:bidi="ar"/>
      </w:rPr>
      <w:t>DOCUMENTO DE PLANO DE TESTES</w:t>
    </w:r>
    <w:r>
      <w:rPr>
        <w:rFonts w:hint="default" w:ascii="Segoe UI" w:hAnsi="Segoe UI" w:eastAsia="Segoe UI" w:cs="Segoe UI"/>
        <w:b/>
        <w:bCs/>
        <w:i w:val="0"/>
        <w:iCs w:val="0"/>
        <w:kern w:val="0"/>
        <w:sz w:val="21"/>
        <w:szCs w:val="21"/>
        <w:lang w:val="pt-BR" w:eastAsia="zh-CN" w:bidi="ar"/>
      </w:rPr>
    </w:r>
  </w:p>
  <w:p w14:paraId="0531E3E8">
    <w:pPr>
      <w:pStyle w:val="11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FBEC6"/>
    <w:multiLevelType w:val="singleLevel"/>
    <w:tmpl w:val="C19FBE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60"/>
    <w:rsid w:val="0000146A"/>
    <w:rsid w:val="00007FDF"/>
    <w:rsid w:val="00017FA9"/>
    <w:rsid w:val="00022B50"/>
    <w:rsid w:val="00032E4F"/>
    <w:rsid w:val="00051714"/>
    <w:rsid w:val="00055463"/>
    <w:rsid w:val="00067911"/>
    <w:rsid w:val="000738E3"/>
    <w:rsid w:val="000A7B4C"/>
    <w:rsid w:val="000B090B"/>
    <w:rsid w:val="000B5A76"/>
    <w:rsid w:val="000D1EC6"/>
    <w:rsid w:val="000E54F9"/>
    <w:rsid w:val="000F3005"/>
    <w:rsid w:val="00145D74"/>
    <w:rsid w:val="0015768F"/>
    <w:rsid w:val="00164762"/>
    <w:rsid w:val="0017323F"/>
    <w:rsid w:val="0017647B"/>
    <w:rsid w:val="00192651"/>
    <w:rsid w:val="00193FD9"/>
    <w:rsid w:val="001A2822"/>
    <w:rsid w:val="001B58C2"/>
    <w:rsid w:val="001C12CB"/>
    <w:rsid w:val="001C3453"/>
    <w:rsid w:val="001C5EC9"/>
    <w:rsid w:val="001C62C3"/>
    <w:rsid w:val="001E25A7"/>
    <w:rsid w:val="001F117D"/>
    <w:rsid w:val="001F2AA2"/>
    <w:rsid w:val="001F5180"/>
    <w:rsid w:val="001F769D"/>
    <w:rsid w:val="00215459"/>
    <w:rsid w:val="002158A5"/>
    <w:rsid w:val="00215EEC"/>
    <w:rsid w:val="0022464F"/>
    <w:rsid w:val="00225E49"/>
    <w:rsid w:val="002373CA"/>
    <w:rsid w:val="0025219E"/>
    <w:rsid w:val="00270D00"/>
    <w:rsid w:val="0027311A"/>
    <w:rsid w:val="00291195"/>
    <w:rsid w:val="002B1628"/>
    <w:rsid w:val="002B7F7C"/>
    <w:rsid w:val="002D5E87"/>
    <w:rsid w:val="00302817"/>
    <w:rsid w:val="00320903"/>
    <w:rsid w:val="003365BA"/>
    <w:rsid w:val="00356747"/>
    <w:rsid w:val="00367B51"/>
    <w:rsid w:val="00371F3F"/>
    <w:rsid w:val="003842B1"/>
    <w:rsid w:val="00386FE1"/>
    <w:rsid w:val="003A050F"/>
    <w:rsid w:val="003A0C58"/>
    <w:rsid w:val="003A0F72"/>
    <w:rsid w:val="003B2955"/>
    <w:rsid w:val="003B720B"/>
    <w:rsid w:val="003C0821"/>
    <w:rsid w:val="003C13C0"/>
    <w:rsid w:val="003E6921"/>
    <w:rsid w:val="003F0307"/>
    <w:rsid w:val="003F0FC9"/>
    <w:rsid w:val="00404225"/>
    <w:rsid w:val="00413E65"/>
    <w:rsid w:val="00416F04"/>
    <w:rsid w:val="004210E0"/>
    <w:rsid w:val="00431C88"/>
    <w:rsid w:val="0043464A"/>
    <w:rsid w:val="0044401B"/>
    <w:rsid w:val="00444BCE"/>
    <w:rsid w:val="00451205"/>
    <w:rsid w:val="00466726"/>
    <w:rsid w:val="00480268"/>
    <w:rsid w:val="004839A1"/>
    <w:rsid w:val="00484EB5"/>
    <w:rsid w:val="00485488"/>
    <w:rsid w:val="00492335"/>
    <w:rsid w:val="00496E07"/>
    <w:rsid w:val="004A322D"/>
    <w:rsid w:val="004B0493"/>
    <w:rsid w:val="004E7AA2"/>
    <w:rsid w:val="004F3F13"/>
    <w:rsid w:val="00501783"/>
    <w:rsid w:val="00503A94"/>
    <w:rsid w:val="0050742C"/>
    <w:rsid w:val="00522816"/>
    <w:rsid w:val="0052598F"/>
    <w:rsid w:val="00527206"/>
    <w:rsid w:val="00533977"/>
    <w:rsid w:val="00536FEF"/>
    <w:rsid w:val="005379AD"/>
    <w:rsid w:val="005415A7"/>
    <w:rsid w:val="00545F54"/>
    <w:rsid w:val="00550803"/>
    <w:rsid w:val="00553BB3"/>
    <w:rsid w:val="00572461"/>
    <w:rsid w:val="00586426"/>
    <w:rsid w:val="005974BB"/>
    <w:rsid w:val="005B235F"/>
    <w:rsid w:val="005C57FF"/>
    <w:rsid w:val="005D1642"/>
    <w:rsid w:val="005E31B6"/>
    <w:rsid w:val="005F203A"/>
    <w:rsid w:val="005F3D5D"/>
    <w:rsid w:val="006036DD"/>
    <w:rsid w:val="00610C63"/>
    <w:rsid w:val="00611DB0"/>
    <w:rsid w:val="00632DF7"/>
    <w:rsid w:val="006442E9"/>
    <w:rsid w:val="0064558F"/>
    <w:rsid w:val="00650EBF"/>
    <w:rsid w:val="0066681A"/>
    <w:rsid w:val="00667E84"/>
    <w:rsid w:val="00671454"/>
    <w:rsid w:val="00676363"/>
    <w:rsid w:val="00677550"/>
    <w:rsid w:val="006800A3"/>
    <w:rsid w:val="00681F6C"/>
    <w:rsid w:val="00685371"/>
    <w:rsid w:val="0069071B"/>
    <w:rsid w:val="006A2A02"/>
    <w:rsid w:val="006A58C0"/>
    <w:rsid w:val="006B18C8"/>
    <w:rsid w:val="006D01E6"/>
    <w:rsid w:val="006E3769"/>
    <w:rsid w:val="006F6EC0"/>
    <w:rsid w:val="007054BD"/>
    <w:rsid w:val="0070560C"/>
    <w:rsid w:val="00715D59"/>
    <w:rsid w:val="0072355B"/>
    <w:rsid w:val="00730B9C"/>
    <w:rsid w:val="007357C5"/>
    <w:rsid w:val="00735CA2"/>
    <w:rsid w:val="00736B50"/>
    <w:rsid w:val="007428E5"/>
    <w:rsid w:val="007461CB"/>
    <w:rsid w:val="00747F38"/>
    <w:rsid w:val="007608D5"/>
    <w:rsid w:val="00765464"/>
    <w:rsid w:val="00770F3F"/>
    <w:rsid w:val="007808D6"/>
    <w:rsid w:val="00796EAA"/>
    <w:rsid w:val="007A7D18"/>
    <w:rsid w:val="007C0339"/>
    <w:rsid w:val="007C2FB7"/>
    <w:rsid w:val="007C5374"/>
    <w:rsid w:val="007E1E46"/>
    <w:rsid w:val="007E60C2"/>
    <w:rsid w:val="007F7650"/>
    <w:rsid w:val="00802994"/>
    <w:rsid w:val="008043A2"/>
    <w:rsid w:val="008069A2"/>
    <w:rsid w:val="008140B7"/>
    <w:rsid w:val="00830725"/>
    <w:rsid w:val="008309B9"/>
    <w:rsid w:val="00835FB8"/>
    <w:rsid w:val="008457A5"/>
    <w:rsid w:val="00863DB7"/>
    <w:rsid w:val="008756E7"/>
    <w:rsid w:val="00876D6D"/>
    <w:rsid w:val="00882F1B"/>
    <w:rsid w:val="00896BF1"/>
    <w:rsid w:val="008A2372"/>
    <w:rsid w:val="008A6389"/>
    <w:rsid w:val="008A7597"/>
    <w:rsid w:val="008B01DF"/>
    <w:rsid w:val="008B1F5D"/>
    <w:rsid w:val="008D219D"/>
    <w:rsid w:val="008D5C34"/>
    <w:rsid w:val="008E1198"/>
    <w:rsid w:val="008E1C21"/>
    <w:rsid w:val="008F7AE0"/>
    <w:rsid w:val="00905490"/>
    <w:rsid w:val="0090583B"/>
    <w:rsid w:val="00913258"/>
    <w:rsid w:val="009309D1"/>
    <w:rsid w:val="00962E74"/>
    <w:rsid w:val="0097155A"/>
    <w:rsid w:val="009728E3"/>
    <w:rsid w:val="009A4E12"/>
    <w:rsid w:val="009C06C8"/>
    <w:rsid w:val="009C51B2"/>
    <w:rsid w:val="009F1961"/>
    <w:rsid w:val="00A00991"/>
    <w:rsid w:val="00A0123E"/>
    <w:rsid w:val="00A107AB"/>
    <w:rsid w:val="00A11FF2"/>
    <w:rsid w:val="00A21FB4"/>
    <w:rsid w:val="00A24715"/>
    <w:rsid w:val="00A30E5F"/>
    <w:rsid w:val="00A319D2"/>
    <w:rsid w:val="00A379E0"/>
    <w:rsid w:val="00A4181F"/>
    <w:rsid w:val="00A557D4"/>
    <w:rsid w:val="00A6633E"/>
    <w:rsid w:val="00A85848"/>
    <w:rsid w:val="00A86FC2"/>
    <w:rsid w:val="00A87BF0"/>
    <w:rsid w:val="00A96003"/>
    <w:rsid w:val="00AA76ED"/>
    <w:rsid w:val="00AB6FC1"/>
    <w:rsid w:val="00AB7B2B"/>
    <w:rsid w:val="00AC3D96"/>
    <w:rsid w:val="00AC60B2"/>
    <w:rsid w:val="00AC62E7"/>
    <w:rsid w:val="00AD06A5"/>
    <w:rsid w:val="00AD37E9"/>
    <w:rsid w:val="00AE1926"/>
    <w:rsid w:val="00AF3036"/>
    <w:rsid w:val="00AF5ADF"/>
    <w:rsid w:val="00B02BD4"/>
    <w:rsid w:val="00B1088B"/>
    <w:rsid w:val="00B12F63"/>
    <w:rsid w:val="00B14338"/>
    <w:rsid w:val="00B17340"/>
    <w:rsid w:val="00B209BC"/>
    <w:rsid w:val="00B22B07"/>
    <w:rsid w:val="00B25E30"/>
    <w:rsid w:val="00B47203"/>
    <w:rsid w:val="00B74229"/>
    <w:rsid w:val="00B86A2E"/>
    <w:rsid w:val="00BA08AB"/>
    <w:rsid w:val="00BC65CC"/>
    <w:rsid w:val="00BD14B6"/>
    <w:rsid w:val="00BD6A3F"/>
    <w:rsid w:val="00C01A6F"/>
    <w:rsid w:val="00C05FBC"/>
    <w:rsid w:val="00C0789A"/>
    <w:rsid w:val="00C07A43"/>
    <w:rsid w:val="00C10B52"/>
    <w:rsid w:val="00C12401"/>
    <w:rsid w:val="00C26167"/>
    <w:rsid w:val="00C3020C"/>
    <w:rsid w:val="00C44EE0"/>
    <w:rsid w:val="00C55208"/>
    <w:rsid w:val="00C60D5C"/>
    <w:rsid w:val="00C674B9"/>
    <w:rsid w:val="00C711D7"/>
    <w:rsid w:val="00C719B8"/>
    <w:rsid w:val="00C87445"/>
    <w:rsid w:val="00C94E0B"/>
    <w:rsid w:val="00C9594A"/>
    <w:rsid w:val="00CA6181"/>
    <w:rsid w:val="00CC67B9"/>
    <w:rsid w:val="00CD1B66"/>
    <w:rsid w:val="00CD289F"/>
    <w:rsid w:val="00CD31F7"/>
    <w:rsid w:val="00CD3DDC"/>
    <w:rsid w:val="00CE188D"/>
    <w:rsid w:val="00CE46E1"/>
    <w:rsid w:val="00D113EA"/>
    <w:rsid w:val="00D16246"/>
    <w:rsid w:val="00D2038D"/>
    <w:rsid w:val="00D2720E"/>
    <w:rsid w:val="00D416F0"/>
    <w:rsid w:val="00D53026"/>
    <w:rsid w:val="00D534F1"/>
    <w:rsid w:val="00D57016"/>
    <w:rsid w:val="00D650FA"/>
    <w:rsid w:val="00D70B97"/>
    <w:rsid w:val="00D710B5"/>
    <w:rsid w:val="00D72DFB"/>
    <w:rsid w:val="00DB71D0"/>
    <w:rsid w:val="00DB7F85"/>
    <w:rsid w:val="00DC1A16"/>
    <w:rsid w:val="00DC1D37"/>
    <w:rsid w:val="00DC2AE7"/>
    <w:rsid w:val="00DC5A46"/>
    <w:rsid w:val="00DE786F"/>
    <w:rsid w:val="00DF3304"/>
    <w:rsid w:val="00E0016C"/>
    <w:rsid w:val="00E14A48"/>
    <w:rsid w:val="00E15F69"/>
    <w:rsid w:val="00E1730D"/>
    <w:rsid w:val="00E24A31"/>
    <w:rsid w:val="00E333A8"/>
    <w:rsid w:val="00E3611D"/>
    <w:rsid w:val="00E44610"/>
    <w:rsid w:val="00E6001F"/>
    <w:rsid w:val="00E62C1B"/>
    <w:rsid w:val="00E63FFA"/>
    <w:rsid w:val="00E70407"/>
    <w:rsid w:val="00E704EE"/>
    <w:rsid w:val="00E76D52"/>
    <w:rsid w:val="00E80ADC"/>
    <w:rsid w:val="00E87C60"/>
    <w:rsid w:val="00E90003"/>
    <w:rsid w:val="00E9023D"/>
    <w:rsid w:val="00EA4BE9"/>
    <w:rsid w:val="00EA632B"/>
    <w:rsid w:val="00EA7A1A"/>
    <w:rsid w:val="00EB22AE"/>
    <w:rsid w:val="00EC6A59"/>
    <w:rsid w:val="00EF0D33"/>
    <w:rsid w:val="00EF5692"/>
    <w:rsid w:val="00F04CD4"/>
    <w:rsid w:val="00F07A8F"/>
    <w:rsid w:val="00F1304A"/>
    <w:rsid w:val="00F161F0"/>
    <w:rsid w:val="00F26F51"/>
    <w:rsid w:val="00F2793B"/>
    <w:rsid w:val="00F43D78"/>
    <w:rsid w:val="00F44536"/>
    <w:rsid w:val="00F44551"/>
    <w:rsid w:val="00F47BC4"/>
    <w:rsid w:val="00F47CEC"/>
    <w:rsid w:val="00F50A89"/>
    <w:rsid w:val="00F660D6"/>
    <w:rsid w:val="00F73B6A"/>
    <w:rsid w:val="00F7574F"/>
    <w:rsid w:val="00F80842"/>
    <w:rsid w:val="00F81AEF"/>
    <w:rsid w:val="00F90333"/>
    <w:rsid w:val="00F927CC"/>
    <w:rsid w:val="00FB2687"/>
    <w:rsid w:val="00FB3DAE"/>
    <w:rsid w:val="00FC19E0"/>
    <w:rsid w:val="00FC202E"/>
    <w:rsid w:val="00FC4648"/>
    <w:rsid w:val="00FE58E1"/>
    <w:rsid w:val="00FF0712"/>
    <w:rsid w:val="544B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page number"/>
    <w:basedOn w:val="5"/>
    <w:uiPriority w:val="0"/>
  </w:style>
  <w:style w:type="paragraph" w:styleId="9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annotation subject"/>
    <w:basedOn w:val="9"/>
    <w:next w:val="9"/>
    <w:link w:val="22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1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table" w:styleId="15">
    <w:name w:val="Table Grid"/>
    <w:basedOn w:val="6"/>
    <w:qFormat/>
    <w:uiPriority w:val="59"/>
    <w:pPr>
      <w:spacing w:after="0" w:line="240" w:lineRule="auto"/>
    </w:pPr>
    <w:rPr>
      <w:rFonts w:eastAsiaTheme="minorEastAsia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Cabeçalho Char"/>
    <w:basedOn w:val="5"/>
    <w:link w:val="11"/>
    <w:qFormat/>
    <w:uiPriority w:val="99"/>
  </w:style>
  <w:style w:type="character" w:customStyle="1" w:styleId="17">
    <w:name w:val="Rodapé Char"/>
    <w:basedOn w:val="5"/>
    <w:link w:val="13"/>
    <w:qFormat/>
    <w:uiPriority w:val="99"/>
  </w:style>
  <w:style w:type="character" w:customStyle="1" w:styleId="18">
    <w:name w:val="Título 2 Char"/>
    <w:basedOn w:val="5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9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customStyle="1" w:styleId="21">
    <w:name w:val="Texto de comentário Char"/>
    <w:basedOn w:val="5"/>
    <w:link w:val="9"/>
    <w:semiHidden/>
    <w:qFormat/>
    <w:uiPriority w:val="99"/>
    <w:rPr>
      <w:sz w:val="20"/>
      <w:szCs w:val="20"/>
    </w:rPr>
  </w:style>
  <w:style w:type="character" w:customStyle="1" w:styleId="22">
    <w:name w:val="Assunto do comentário Char"/>
    <w:basedOn w:val="21"/>
    <w:link w:val="12"/>
    <w:semiHidden/>
    <w:qFormat/>
    <w:uiPriority w:val="99"/>
    <w:rPr>
      <w:b/>
      <w:bCs/>
      <w:sz w:val="20"/>
      <w:szCs w:val="20"/>
    </w:rPr>
  </w:style>
  <w:style w:type="character" w:customStyle="1" w:styleId="23">
    <w:name w:val="normaltextrun"/>
    <w:basedOn w:val="5"/>
    <w:qFormat/>
    <w:uiPriority w:val="0"/>
  </w:style>
  <w:style w:type="character" w:customStyle="1" w:styleId="24">
    <w:name w:val="eop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0CE03300A776459B1B6A2A36E01B9B" ma:contentTypeVersion="2" ma:contentTypeDescription="Crie um novo documento." ma:contentTypeScope="" ma:versionID="713bfd4cb4185dd793cdd1d23f5ccc5a">
  <xsd:schema xmlns:xsd="http://www.w3.org/2001/XMLSchema" xmlns:xs="http://www.w3.org/2001/XMLSchema" xmlns:p="http://schemas.microsoft.com/office/2006/metadata/properties" xmlns:ns2="914f1a8e-3894-492d-b2e8-a85be37c9c3b" targetNamespace="http://schemas.microsoft.com/office/2006/metadata/properties" ma:root="true" ma:fieldsID="6ffddd8203952ca632b6b2175d1bfced" ns2:_="">
    <xsd:import namespace="914f1a8e-3894-492d-b2e8-a85be37c9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f1a8e-3894-492d-b2e8-a85be37c9c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1D696C-E2AF-4D5B-B9EE-708B7F7EC38F}">
  <ds:schemaRefs/>
</ds:datastoreItem>
</file>

<file path=customXml/itemProps2.xml><?xml version="1.0" encoding="utf-8"?>
<ds:datastoreItem xmlns:ds="http://schemas.openxmlformats.org/officeDocument/2006/customXml" ds:itemID="{6DF595F0-536E-447C-9E38-A1509FEC3C91}">
  <ds:schemaRefs/>
</ds:datastoreItem>
</file>

<file path=customXml/itemProps3.xml><?xml version="1.0" encoding="utf-8"?>
<ds:datastoreItem xmlns:ds="http://schemas.openxmlformats.org/officeDocument/2006/customXml" ds:itemID="{1813FE03-1C79-4926-BF4C-DC6EC52FB3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298</Characters>
  <Lines>3</Lines>
  <Paragraphs>1</Paragraphs>
  <TotalTime>1</TotalTime>
  <ScaleCrop>false</ScaleCrop>
  <LinksUpToDate>false</LinksUpToDate>
  <CharactersWithSpaces>339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2023-03-08T17:04:00Z</dcterms:created>
  <dc:creator>07/03/23</dc:creator>
  <cp:lastModifiedBy>Vinicius Marques 2026</cp:lastModifiedBy>
  <cp:lastPrinted>2023-03-08T19:16:00Z</cp:lastPrinted>
  <dcterms:modified xsi:type="dcterms:W3CDTF">2026-10-11T13:24:14Z</dcterms:modified>
  <cp:revision>149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eyJoZGlkIjoiMTk0MjVkOWNkYWExNDIxYmMxOWU1MzdhZDhlOTk3MDUiLCJ1c2VySWQiOiIxMjM2OTU0MjY4MjQxIn0=</vt:lpwstr>
  </property>
  <property fmtid="{D5CDD505-2E9C-101B-9397-08002B2CF9AE}" pid="3" name="KSOProductBuildVer">
    <vt:lpwstr>1046-12.1.0.28485</vt:lpwstr>
  </property>
  <property fmtid="{D5CDD505-2E9C-101B-9397-08002B2CF9AE}" pid="4" name="ICV">
    <vt:lpwstr>2E9FADFC50A0460DBDF275EE56E3D54A_12</vt:lpwstr>
  </property>
</Properties>
</file>