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1AA48" w14:textId="77777777" w:rsidR="00F115E1" w:rsidRDefault="00F115E1" w:rsidP="002807C1">
      <w:pPr>
        <w:pStyle w:val="ConsPlusNormal"/>
        <w:jc w:val="center"/>
      </w:pPr>
      <w:r>
        <w:rPr>
          <w:b/>
          <w:bCs/>
        </w:rPr>
        <w:t>ДОГОВОР</w:t>
      </w:r>
      <w:r w:rsidR="002807C1">
        <w:t xml:space="preserve"> </w:t>
      </w:r>
      <w:r>
        <w:rPr>
          <w:b/>
          <w:bCs/>
        </w:rPr>
        <w:t>N__</w:t>
      </w:r>
    </w:p>
    <w:p w14:paraId="028E3A2B" w14:textId="77777777" w:rsidR="00F115E1" w:rsidRDefault="00F115E1" w:rsidP="00F115E1">
      <w:pPr>
        <w:pStyle w:val="ConsPlusNormal"/>
        <w:ind w:firstLine="540"/>
        <w:jc w:val="both"/>
        <w:outlineLvl w:val="0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F115E1" w14:paraId="1E6E41F8" w14:textId="77777777">
        <w:tc>
          <w:tcPr>
            <w:tcW w:w="5103" w:type="dxa"/>
          </w:tcPr>
          <w:p w14:paraId="255A24F7" w14:textId="77777777" w:rsidR="00F115E1" w:rsidRDefault="00F115E1">
            <w:pPr>
              <w:pStyle w:val="ConsPlusNormal"/>
            </w:pPr>
            <w:r>
              <w:t>г. _____________</w:t>
            </w:r>
          </w:p>
        </w:tc>
        <w:tc>
          <w:tcPr>
            <w:tcW w:w="5103" w:type="dxa"/>
          </w:tcPr>
          <w:p w14:paraId="0E48EB0E" w14:textId="77777777" w:rsidR="00F115E1" w:rsidRDefault="00F115E1">
            <w:pPr>
              <w:pStyle w:val="ConsPlusNormal"/>
              <w:jc w:val="right"/>
            </w:pPr>
            <w:r>
              <w:t>"__" ________ ____ г.</w:t>
            </w:r>
          </w:p>
        </w:tc>
      </w:tr>
    </w:tbl>
    <w:p w14:paraId="06E57E52" w14:textId="77777777" w:rsidR="00B16DED" w:rsidRDefault="00B16DED" w:rsidP="00F115E1">
      <w:pPr>
        <w:pStyle w:val="ConsPlusNormal"/>
        <w:ind w:firstLine="540"/>
        <w:jc w:val="both"/>
      </w:pPr>
    </w:p>
    <w:p w14:paraId="2D2BBE3F" w14:textId="64AC47EF" w:rsidR="00EB06D5" w:rsidRPr="00EB06D5" w:rsidRDefault="00EB06D5" w:rsidP="00EB06D5">
      <w:pPr>
        <w:pStyle w:val="ConsPlusNonformat"/>
        <w:ind w:firstLine="567"/>
        <w:jc w:val="both"/>
        <w:rPr>
          <w:rFonts w:ascii="Arial" w:hAnsi="Arial" w:cs="Arial"/>
        </w:rPr>
      </w:pPr>
      <w:r w:rsidRPr="00EB06D5">
        <w:rPr>
          <w:rFonts w:ascii="Arial" w:hAnsi="Arial" w:cs="Arial"/>
        </w:rPr>
        <w:t>____________________________, паспорт серии _____ номер _________ выдан</w:t>
      </w:r>
      <w:r>
        <w:rPr>
          <w:rFonts w:ascii="Arial" w:hAnsi="Arial" w:cs="Arial"/>
        </w:rPr>
        <w:t xml:space="preserve"> </w:t>
      </w:r>
      <w:r w:rsidRPr="00EB06D5">
        <w:rPr>
          <w:rFonts w:ascii="Arial" w:hAnsi="Arial" w:cs="Arial"/>
        </w:rPr>
        <w:t xml:space="preserve">     (Ф.И.О. физического лица)</w:t>
      </w:r>
      <w:r>
        <w:rPr>
          <w:rFonts w:ascii="Arial" w:hAnsi="Arial" w:cs="Arial"/>
        </w:rPr>
        <w:t xml:space="preserve"> </w:t>
      </w:r>
      <w:r w:rsidRPr="00EB06D5">
        <w:rPr>
          <w:rFonts w:ascii="Arial" w:hAnsi="Arial" w:cs="Arial"/>
        </w:rPr>
        <w:t>_________________________ от "__"___________ ___ г., именуем__ в дальнейшем</w:t>
      </w:r>
      <w:r>
        <w:rPr>
          <w:rFonts w:ascii="Arial" w:hAnsi="Arial" w:cs="Arial"/>
        </w:rPr>
        <w:t xml:space="preserve"> </w:t>
      </w:r>
      <w:r w:rsidRPr="00EB06D5">
        <w:rPr>
          <w:rFonts w:ascii="Arial" w:hAnsi="Arial" w:cs="Arial"/>
        </w:rPr>
        <w:t>"</w:t>
      </w:r>
      <w:r>
        <w:rPr>
          <w:rFonts w:ascii="Arial" w:hAnsi="Arial" w:cs="Arial"/>
        </w:rPr>
        <w:t>Кредитор</w:t>
      </w:r>
      <w:r w:rsidRPr="00EB06D5">
        <w:rPr>
          <w:rFonts w:ascii="Arial" w:hAnsi="Arial" w:cs="Arial"/>
        </w:rPr>
        <w:t xml:space="preserve">", с одной стороны, и </w:t>
      </w:r>
      <w:r w:rsidR="006C5098">
        <w:rPr>
          <w:rFonts w:ascii="Arial" w:hAnsi="Arial" w:cs="Arial"/>
        </w:rPr>
        <w:t>Общество с ограниченной ответственностью «Финмейтс»</w:t>
      </w:r>
      <w:r w:rsidRPr="00EB06D5">
        <w:rPr>
          <w:rFonts w:ascii="Arial" w:hAnsi="Arial" w:cs="Arial"/>
        </w:rPr>
        <w:t>,</w:t>
      </w:r>
      <w:r w:rsidR="006C5098">
        <w:rPr>
          <w:rFonts w:ascii="Arial" w:hAnsi="Arial" w:cs="Arial"/>
        </w:rPr>
        <w:t xml:space="preserve"> именуемое</w:t>
      </w:r>
      <w:r w:rsidRPr="00EB06D5">
        <w:rPr>
          <w:rFonts w:ascii="Arial" w:hAnsi="Arial" w:cs="Arial"/>
        </w:rPr>
        <w:t xml:space="preserve"> в дальнейшем "</w:t>
      </w:r>
      <w:r>
        <w:rPr>
          <w:rFonts w:ascii="Arial" w:hAnsi="Arial" w:cs="Arial"/>
        </w:rPr>
        <w:t>Должник</w:t>
      </w:r>
      <w:r w:rsidRPr="00EB06D5">
        <w:rPr>
          <w:rFonts w:ascii="Arial" w:hAnsi="Arial" w:cs="Arial"/>
        </w:rPr>
        <w:t>", в лице</w:t>
      </w:r>
      <w:r w:rsidR="006C5098">
        <w:rPr>
          <w:rFonts w:ascii="Arial" w:hAnsi="Arial" w:cs="Arial"/>
        </w:rPr>
        <w:t xml:space="preserve"> Генерального Директора </w:t>
      </w:r>
      <w:proofErr w:type="spellStart"/>
      <w:r w:rsidR="006C5098">
        <w:rPr>
          <w:rFonts w:ascii="Arial" w:hAnsi="Arial" w:cs="Arial"/>
        </w:rPr>
        <w:t>Святченко</w:t>
      </w:r>
      <w:proofErr w:type="spellEnd"/>
      <w:r w:rsidR="006C5098">
        <w:rPr>
          <w:rFonts w:ascii="Arial" w:hAnsi="Arial" w:cs="Arial"/>
        </w:rPr>
        <w:t xml:space="preserve"> Ольги Павловны</w:t>
      </w:r>
      <w:r w:rsidR="007A7F0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EB06D5">
        <w:rPr>
          <w:rFonts w:ascii="Arial" w:hAnsi="Arial" w:cs="Arial"/>
        </w:rPr>
        <w:t>действующ</w:t>
      </w:r>
      <w:r w:rsidR="007A7F0D">
        <w:rPr>
          <w:rFonts w:ascii="Arial" w:hAnsi="Arial" w:cs="Arial"/>
        </w:rPr>
        <w:t>ей</w:t>
      </w:r>
      <w:r w:rsidRPr="00EB06D5">
        <w:rPr>
          <w:rFonts w:ascii="Arial" w:hAnsi="Arial" w:cs="Arial"/>
        </w:rPr>
        <w:t xml:space="preserve"> на основании </w:t>
      </w:r>
      <w:r w:rsidR="007A7F0D">
        <w:rPr>
          <w:rFonts w:ascii="Arial" w:hAnsi="Arial" w:cs="Arial"/>
        </w:rPr>
        <w:t>Устава,</w:t>
      </w:r>
      <w:r>
        <w:rPr>
          <w:rFonts w:ascii="Arial" w:hAnsi="Arial" w:cs="Arial"/>
        </w:rPr>
        <w:t xml:space="preserve"> </w:t>
      </w:r>
      <w:r w:rsidRPr="00EB06D5">
        <w:rPr>
          <w:rFonts w:ascii="Arial" w:hAnsi="Arial" w:cs="Arial"/>
        </w:rPr>
        <w:t>с другой стороны, вместе именуемые  "Стороны",  по  отдельности  "Сторона",</w:t>
      </w:r>
      <w:r>
        <w:rPr>
          <w:rFonts w:ascii="Arial" w:hAnsi="Arial" w:cs="Arial"/>
        </w:rPr>
        <w:t xml:space="preserve"> </w:t>
      </w:r>
      <w:r w:rsidRPr="00EB06D5">
        <w:rPr>
          <w:rFonts w:ascii="Arial" w:hAnsi="Arial" w:cs="Arial"/>
        </w:rPr>
        <w:t>заключили настоящий договор (далее - "Договор") о нижеследующем:</w:t>
      </w:r>
    </w:p>
    <w:p w14:paraId="022E420B" w14:textId="77777777" w:rsidR="006F7DAE" w:rsidRDefault="006F7DAE" w:rsidP="00F115E1">
      <w:pPr>
        <w:pStyle w:val="ConsPlusNormal"/>
        <w:jc w:val="center"/>
      </w:pPr>
    </w:p>
    <w:p w14:paraId="43A85A97" w14:textId="77777777" w:rsidR="00F115E1" w:rsidRDefault="00F115E1" w:rsidP="00F115E1">
      <w:pPr>
        <w:pStyle w:val="ConsPlusNormal"/>
        <w:jc w:val="center"/>
      </w:pPr>
      <w:r>
        <w:t>1. ПРЕДМЕТ ДОГОВОРА</w:t>
      </w:r>
    </w:p>
    <w:p w14:paraId="2CA82E59" w14:textId="77777777" w:rsidR="00EB06D5" w:rsidRDefault="00EB06D5" w:rsidP="00EB06D5">
      <w:pPr>
        <w:pStyle w:val="ConsPlusNormal"/>
        <w:ind w:firstLine="540"/>
        <w:jc w:val="both"/>
      </w:pPr>
    </w:p>
    <w:p w14:paraId="61119796" w14:textId="137AACFE" w:rsidR="00A12C0C" w:rsidRDefault="00EB06D5" w:rsidP="00A12C0C">
      <w:pPr>
        <w:pStyle w:val="ConsPlusNormal"/>
        <w:numPr>
          <w:ilvl w:val="1"/>
          <w:numId w:val="1"/>
        </w:numPr>
        <w:jc w:val="both"/>
      </w:pPr>
      <w:r>
        <w:t xml:space="preserve">Кредитор передает в собственность Должнику денежные средства в размере </w:t>
      </w:r>
      <w:r w:rsidR="00B00C4E">
        <w:t xml:space="preserve">               </w:t>
      </w:r>
      <w:r>
        <w:t xml:space="preserve"> </w:t>
      </w:r>
      <w:r w:rsidR="00B00C4E">
        <w:t xml:space="preserve"> </w:t>
      </w:r>
    </w:p>
    <w:p w14:paraId="4B06CE7E" w14:textId="6F82E779" w:rsidR="00EB06D5" w:rsidRDefault="00B00C4E" w:rsidP="00A12C0C">
      <w:pPr>
        <w:pStyle w:val="ConsPlusNormal"/>
        <w:ind w:left="920"/>
        <w:jc w:val="both"/>
      </w:pPr>
      <w:r>
        <w:t xml:space="preserve"> </w:t>
      </w:r>
      <w:r w:rsidR="00EB06D5">
        <w:t>(</w:t>
      </w:r>
      <w:r>
        <w:t xml:space="preserve">                           </w:t>
      </w:r>
      <w:r w:rsidR="00A12C0C">
        <w:t xml:space="preserve">                                         </w:t>
      </w:r>
      <w:r>
        <w:t xml:space="preserve">           </w:t>
      </w:r>
      <w:r w:rsidR="00EB06D5">
        <w:t>) руб</w:t>
      </w:r>
      <w:r w:rsidR="009C34A6">
        <w:t>лей</w:t>
      </w:r>
      <w:r w:rsidR="00EB06D5">
        <w:t xml:space="preserve"> (далее - Сумма займа), а Должник обязуется вернуть Кредитору Сумму займа и уплатить проценты на нее в сроки и в порядке, которые предусмотрены Договором.</w:t>
      </w:r>
      <w:bookmarkStart w:id="0" w:name="Par16"/>
      <w:bookmarkEnd w:id="0"/>
    </w:p>
    <w:p w14:paraId="5F2CA086" w14:textId="77777777" w:rsidR="00EB06D5" w:rsidRDefault="00EB06D5" w:rsidP="00EB06D5">
      <w:pPr>
        <w:pStyle w:val="ConsPlusNormal"/>
        <w:ind w:firstLine="540"/>
        <w:jc w:val="both"/>
      </w:pPr>
      <w:r>
        <w:t>1.2. Сумма займа передается путем зачисления на расчетный счет Должника, указанный в настоящем договоре</w:t>
      </w:r>
      <w:r w:rsidRPr="00B16DED">
        <w:rPr>
          <w:bCs/>
        </w:rPr>
        <w:t xml:space="preserve">. Датой предоставления Суммы займа считается день зачисления соответствующей суммы на счет </w:t>
      </w:r>
      <w:r>
        <w:rPr>
          <w:bCs/>
        </w:rPr>
        <w:t>Должн</w:t>
      </w:r>
      <w:r w:rsidRPr="00B16DED">
        <w:rPr>
          <w:bCs/>
        </w:rPr>
        <w:t>ика.</w:t>
      </w:r>
    </w:p>
    <w:p w14:paraId="4E170BF8" w14:textId="0BF6F410" w:rsidR="00EB06D5" w:rsidRPr="00110EE2" w:rsidRDefault="00EB06D5" w:rsidP="00EB06D5">
      <w:pPr>
        <w:pStyle w:val="ConsPlusNormal"/>
        <w:ind w:firstLine="540"/>
        <w:jc w:val="both"/>
      </w:pPr>
      <w:bookmarkStart w:id="1" w:name="Par19"/>
      <w:bookmarkEnd w:id="1"/>
      <w:r w:rsidRPr="00110EE2">
        <w:t xml:space="preserve">1.3. Сумма займа </w:t>
      </w:r>
      <w:r w:rsidRPr="00110EE2">
        <w:rPr>
          <w:bCs/>
        </w:rPr>
        <w:t>предоста</w:t>
      </w:r>
      <w:r w:rsidR="00B77E3D">
        <w:rPr>
          <w:bCs/>
        </w:rPr>
        <w:t>вляется на срок:</w:t>
      </w:r>
      <w:r w:rsidR="00B00C4E">
        <w:rPr>
          <w:bCs/>
        </w:rPr>
        <w:t xml:space="preserve">         </w:t>
      </w:r>
      <w:r w:rsidR="00A12C0C">
        <w:rPr>
          <w:bCs/>
        </w:rPr>
        <w:t xml:space="preserve">     </w:t>
      </w:r>
      <w:r w:rsidR="00B00C4E">
        <w:rPr>
          <w:bCs/>
        </w:rPr>
        <w:t xml:space="preserve">    (                                     </w:t>
      </w:r>
      <w:r w:rsidRPr="00110EE2">
        <w:rPr>
          <w:bCs/>
        </w:rPr>
        <w:t>) месяцев.</w:t>
      </w:r>
    </w:p>
    <w:p w14:paraId="65331A62" w14:textId="77777777" w:rsidR="00535829" w:rsidRPr="00110EE2" w:rsidRDefault="00EB06D5" w:rsidP="00EB06D5">
      <w:pPr>
        <w:pStyle w:val="ConsPlusNormal"/>
        <w:ind w:firstLine="540"/>
        <w:jc w:val="both"/>
      </w:pPr>
      <w:r w:rsidRPr="00110EE2">
        <w:t>1.</w:t>
      </w:r>
      <w:r w:rsidR="006338CB" w:rsidRPr="00110EE2">
        <w:t>4</w:t>
      </w:r>
      <w:r w:rsidRPr="00110EE2">
        <w:t xml:space="preserve">. </w:t>
      </w:r>
      <w:r w:rsidR="00535829" w:rsidRPr="00110EE2">
        <w:t>Должник в данном договоре действует от собственного имени и за свой счет.</w:t>
      </w:r>
    </w:p>
    <w:p w14:paraId="74881404" w14:textId="77777777" w:rsidR="00EB06D5" w:rsidRPr="00110EE2" w:rsidRDefault="00EB06D5" w:rsidP="00EB06D5">
      <w:pPr>
        <w:pStyle w:val="ConsPlusNormal"/>
        <w:ind w:firstLine="540"/>
        <w:jc w:val="both"/>
      </w:pPr>
      <w:r w:rsidRPr="00110EE2">
        <w:t>1.</w:t>
      </w:r>
      <w:r w:rsidR="006338CB" w:rsidRPr="00110EE2">
        <w:t>5</w:t>
      </w:r>
      <w:r w:rsidRPr="00110EE2">
        <w:t xml:space="preserve">. </w:t>
      </w:r>
      <w:r w:rsidR="004D190E" w:rsidRPr="004D190E">
        <w:t>В случаях, установленных действующим законодательством</w:t>
      </w:r>
      <w:r w:rsidR="00CD334E">
        <w:t xml:space="preserve"> РФ</w:t>
      </w:r>
      <w:r w:rsidR="004D190E" w:rsidRPr="004D190E">
        <w:t>, Должник при выплатах Кредитору является налоговым агентом.</w:t>
      </w:r>
    </w:p>
    <w:p w14:paraId="2374C54E" w14:textId="77777777" w:rsidR="00EB06D5" w:rsidRDefault="006338CB" w:rsidP="00EB06D5">
      <w:pPr>
        <w:pStyle w:val="ConsPlusNormal"/>
        <w:ind w:firstLine="540"/>
        <w:jc w:val="both"/>
      </w:pPr>
      <w:r>
        <w:t>1.6</w:t>
      </w:r>
      <w:r w:rsidR="00EB06D5">
        <w:t xml:space="preserve">. Расходы, связанные с перечислением Суммы займа, несет </w:t>
      </w:r>
      <w:r w:rsidR="000B27F0">
        <w:t>Кредитор</w:t>
      </w:r>
      <w:r w:rsidR="00EB06D5">
        <w:t>.</w:t>
      </w:r>
    </w:p>
    <w:p w14:paraId="51C211E2" w14:textId="42A3DAD4" w:rsidR="00EB06D5" w:rsidRDefault="006338CB" w:rsidP="00EB06D5">
      <w:pPr>
        <w:pStyle w:val="ConsPlusNormal"/>
        <w:ind w:firstLine="540"/>
        <w:jc w:val="both"/>
      </w:pPr>
      <w:r>
        <w:t>1.7</w:t>
      </w:r>
      <w:r w:rsidR="00EB06D5">
        <w:t xml:space="preserve">. Расходы, связанные с перечислением процентов, несет </w:t>
      </w:r>
      <w:r w:rsidR="00B77E3D">
        <w:t>Должник</w:t>
      </w:r>
      <w:r w:rsidR="00EB06D5">
        <w:t>.</w:t>
      </w:r>
    </w:p>
    <w:p w14:paraId="1D34EF0F" w14:textId="7161E1BF" w:rsidR="00B16DED" w:rsidRDefault="00B16DED" w:rsidP="00B16DED">
      <w:pPr>
        <w:pStyle w:val="ConsPlusNormal"/>
        <w:ind w:firstLine="540"/>
        <w:jc w:val="both"/>
      </w:pPr>
      <w:bookmarkStart w:id="2" w:name="Par17"/>
      <w:bookmarkEnd w:id="2"/>
      <w:r>
        <w:t>1.</w:t>
      </w:r>
      <w:r w:rsidR="006338CB">
        <w:t>8</w:t>
      </w:r>
      <w:r>
        <w:t xml:space="preserve">. </w:t>
      </w:r>
      <w:r w:rsidR="00A12C0C">
        <w:t xml:space="preserve">Заем считается полученным через 3 (три) рабочих дня после отправки его Кредитором на Расчетный счет Должника. </w:t>
      </w:r>
    </w:p>
    <w:p w14:paraId="12C3D1C4" w14:textId="0643A859" w:rsidR="009C34A6" w:rsidRDefault="006338CB" w:rsidP="00B16DED">
      <w:pPr>
        <w:pStyle w:val="ConsPlusNormal"/>
        <w:ind w:firstLine="540"/>
        <w:jc w:val="both"/>
      </w:pPr>
      <w:r>
        <w:t>1.9</w:t>
      </w:r>
      <w:r w:rsidR="00B16DED" w:rsidRPr="009C34A6">
        <w:t xml:space="preserve">. Заем считается возвращенным с момента </w:t>
      </w:r>
      <w:r w:rsidR="00A12C0C">
        <w:t xml:space="preserve">отправки </w:t>
      </w:r>
      <w:r w:rsidR="00B16DED" w:rsidRPr="009C34A6">
        <w:t>денежных средств на банковский счет Кредитора</w:t>
      </w:r>
      <w:r w:rsidR="009C34A6">
        <w:t>.</w:t>
      </w:r>
    </w:p>
    <w:p w14:paraId="4F2DBE93" w14:textId="77777777" w:rsidR="00B77E3D" w:rsidRDefault="00B16DED" w:rsidP="00B16DED">
      <w:pPr>
        <w:pStyle w:val="ConsPlusNormal"/>
        <w:ind w:firstLine="540"/>
        <w:jc w:val="both"/>
      </w:pPr>
      <w:r>
        <w:t>1.10. Заем может быть возвращен досрочно без согласия Кредитора</w:t>
      </w:r>
      <w:r w:rsidR="006338CB">
        <w:t>.</w:t>
      </w:r>
    </w:p>
    <w:p w14:paraId="7D531255" w14:textId="200F9432" w:rsidR="006A2747" w:rsidRDefault="00B77E3D" w:rsidP="00B16DED">
      <w:pPr>
        <w:pStyle w:val="ConsPlusNormal"/>
        <w:ind w:firstLine="540"/>
        <w:jc w:val="both"/>
      </w:pPr>
      <w:r>
        <w:t>1.11 Кредитор может увеличивать сумму займа, в этом случае каждое до</w:t>
      </w:r>
      <w:r w:rsidR="00B00C4E">
        <w:t xml:space="preserve">полнительное </w:t>
      </w:r>
      <w:r>
        <w:t>вложение оформляется отдельным Дополнительным соглашением к данному договору.</w:t>
      </w:r>
      <w:r w:rsidR="006A2747" w:rsidRPr="006A2747">
        <w:t xml:space="preserve"> </w:t>
      </w:r>
    </w:p>
    <w:p w14:paraId="76F347AD" w14:textId="77777777" w:rsidR="009C34A6" w:rsidRDefault="009C34A6" w:rsidP="009C34A6">
      <w:pPr>
        <w:pStyle w:val="ConsPlusNormal"/>
        <w:jc w:val="center"/>
        <w:outlineLvl w:val="0"/>
      </w:pPr>
    </w:p>
    <w:p w14:paraId="6E11C157" w14:textId="77777777" w:rsidR="009C34A6" w:rsidRDefault="009C34A6" w:rsidP="009C34A6">
      <w:pPr>
        <w:pStyle w:val="ConsPlusNormal"/>
        <w:jc w:val="center"/>
        <w:outlineLvl w:val="0"/>
      </w:pPr>
      <w:r>
        <w:t>2. ПОРЯДОК УПЛАТЫ ПРОЦЕНТОВ</w:t>
      </w:r>
    </w:p>
    <w:p w14:paraId="3A330C6F" w14:textId="77777777" w:rsidR="009C34A6" w:rsidRDefault="009C34A6" w:rsidP="009C34A6">
      <w:pPr>
        <w:pStyle w:val="ConsPlusNormal"/>
        <w:ind w:firstLine="540"/>
        <w:jc w:val="both"/>
      </w:pPr>
    </w:p>
    <w:p w14:paraId="5370D278" w14:textId="7D813F66" w:rsidR="009C34A6" w:rsidRDefault="009C34A6" w:rsidP="009C34A6">
      <w:pPr>
        <w:pStyle w:val="ConsPlusNormal"/>
        <w:ind w:firstLine="540"/>
        <w:jc w:val="both"/>
      </w:pPr>
      <w:r>
        <w:t xml:space="preserve">2.1. За пользование Суммой займа </w:t>
      </w:r>
      <w:r w:rsidR="006338CB">
        <w:t>Должник</w:t>
      </w:r>
      <w:r>
        <w:t xml:space="preserve"> выплачивает </w:t>
      </w:r>
      <w:r w:rsidR="006338CB">
        <w:t>Кредитор</w:t>
      </w:r>
      <w:r>
        <w:t>у проценты из расчета</w:t>
      </w:r>
      <w:r w:rsidR="00B77E3D">
        <w:t xml:space="preserve"> 20 </w:t>
      </w:r>
      <w:r>
        <w:t>% годовых.</w:t>
      </w:r>
      <w:r w:rsidR="006338CB" w:rsidRPr="006338CB">
        <w:t xml:space="preserve"> </w:t>
      </w:r>
    </w:p>
    <w:p w14:paraId="2A471EC3" w14:textId="4BDC84F2" w:rsidR="006338CB" w:rsidRPr="00E50B48" w:rsidRDefault="009C34A6" w:rsidP="009C34A6">
      <w:pPr>
        <w:pStyle w:val="ConsPlusNormal"/>
        <w:ind w:firstLine="540"/>
        <w:jc w:val="both"/>
      </w:pPr>
      <w:bookmarkStart w:id="3" w:name="Par28"/>
      <w:bookmarkEnd w:id="3"/>
      <w:r>
        <w:t>2.2.</w:t>
      </w:r>
      <w:r w:rsidR="006338CB">
        <w:t xml:space="preserve"> </w:t>
      </w:r>
      <w:r>
        <w:t xml:space="preserve">Проценты начисляются на переданную Сумму займа </w:t>
      </w:r>
      <w:r w:rsidR="00A12C0C">
        <w:t>через 3 (три) рабочих дня после отправки ее Кредитором</w:t>
      </w:r>
      <w:r w:rsidR="006338CB">
        <w:t xml:space="preserve"> до дня</w:t>
      </w:r>
      <w:r w:rsidR="006338CB" w:rsidRPr="006338CB">
        <w:t xml:space="preserve"> </w:t>
      </w:r>
      <w:r w:rsidR="00A12C0C">
        <w:t xml:space="preserve">перечисления </w:t>
      </w:r>
      <w:r w:rsidR="006338CB">
        <w:t>Суммы займа</w:t>
      </w:r>
      <w:r w:rsidR="00A12C0C">
        <w:t xml:space="preserve"> с расчетного счета должника на банковский счет кредитора. </w:t>
      </w:r>
    </w:p>
    <w:p w14:paraId="0573D82A" w14:textId="20A7821F" w:rsidR="004D190E" w:rsidRPr="00D01F51" w:rsidRDefault="009C34A6" w:rsidP="006A2747">
      <w:pPr>
        <w:pStyle w:val="ConsPlusNormal"/>
        <w:ind w:firstLine="540"/>
        <w:jc w:val="both"/>
      </w:pPr>
      <w:r w:rsidRPr="00D01F51">
        <w:t>2.3. Проценты за пользование Суммой займа уплачиваются</w:t>
      </w:r>
      <w:r w:rsidR="006A2747" w:rsidRPr="00D01F51">
        <w:t xml:space="preserve"> Должником</w:t>
      </w:r>
      <w:r w:rsidR="00CD334E" w:rsidRPr="00D01F51">
        <w:t xml:space="preserve"> </w:t>
      </w:r>
      <w:r w:rsidR="00B77E3D">
        <w:t xml:space="preserve">каждые 30 дней </w:t>
      </w:r>
      <w:r w:rsidR="00CD334E" w:rsidRPr="00D01F51">
        <w:t>по</w:t>
      </w:r>
      <w:r w:rsidR="00B77E3D">
        <w:t>сле да</w:t>
      </w:r>
      <w:r w:rsidR="00B00C4E">
        <w:t>т</w:t>
      </w:r>
      <w:r w:rsidR="00B77E3D">
        <w:t>ы поступления суммы займы на расчётный счет Должника</w:t>
      </w:r>
      <w:r w:rsidR="006A2747" w:rsidRPr="00D01F51">
        <w:t xml:space="preserve">. </w:t>
      </w:r>
      <w:r w:rsidR="00CD334E" w:rsidRPr="00D01F51">
        <w:t xml:space="preserve">График выплаты процентов может быть изменен дополнительным соглашением сторон. </w:t>
      </w:r>
      <w:r w:rsidR="00A12C0C">
        <w:t>Сумма займа перечисляется Кредитору по истечении срока, указанного в п 1.3.</w:t>
      </w:r>
    </w:p>
    <w:p w14:paraId="48387503" w14:textId="77777777" w:rsidR="006A2747" w:rsidRDefault="009C34A6" w:rsidP="009C34A6">
      <w:pPr>
        <w:pStyle w:val="ConsPlusNormal"/>
        <w:ind w:firstLine="540"/>
        <w:jc w:val="both"/>
      </w:pPr>
      <w:r w:rsidRPr="00E50B48">
        <w:t>2.4.</w:t>
      </w:r>
      <w:r w:rsidR="00535829" w:rsidRPr="00E50B48">
        <w:t xml:space="preserve"> </w:t>
      </w:r>
      <w:r w:rsidR="006A2747" w:rsidRPr="00E50B48">
        <w:t>Срок и/или порядок возврата Суммы займа могут быть изменены дополнительным соглашением сторон</w:t>
      </w:r>
      <w:r w:rsidR="006A2747">
        <w:t xml:space="preserve">. </w:t>
      </w:r>
    </w:p>
    <w:p w14:paraId="38EDBEF2" w14:textId="77777777" w:rsidR="009C34A6" w:rsidRPr="00E50B48" w:rsidRDefault="006A2747" w:rsidP="009C34A6">
      <w:pPr>
        <w:pStyle w:val="ConsPlusNormal"/>
        <w:ind w:firstLine="540"/>
        <w:jc w:val="both"/>
      </w:pPr>
      <w:r w:rsidRPr="00E50B48">
        <w:t xml:space="preserve">2.5. </w:t>
      </w:r>
      <w:r w:rsidR="009C34A6" w:rsidRPr="00E50B48">
        <w:t>В случае досрочного прекращения Договора проценты уплачиваются за фактическое время использования Суммы займа.</w:t>
      </w:r>
    </w:p>
    <w:p w14:paraId="13C30F00" w14:textId="77777777" w:rsidR="006A2747" w:rsidRDefault="006A2747" w:rsidP="00535829">
      <w:pPr>
        <w:pStyle w:val="ConsPlusNormal"/>
        <w:ind w:firstLine="540"/>
        <w:jc w:val="both"/>
        <w:rPr>
          <w:color w:val="5F497A" w:themeColor="accent4" w:themeShade="BF"/>
        </w:rPr>
      </w:pPr>
    </w:p>
    <w:p w14:paraId="3D23389C" w14:textId="77777777" w:rsidR="00535829" w:rsidRDefault="00535829" w:rsidP="00535829">
      <w:pPr>
        <w:pStyle w:val="ConsPlusNormal"/>
        <w:jc w:val="center"/>
        <w:outlineLvl w:val="0"/>
      </w:pPr>
      <w:r>
        <w:t>3. ОБЕСПЕЧЕНИЕ ИСПОЛНЕНИЯ ОБЯЗАТЕЛЬСТВ</w:t>
      </w:r>
    </w:p>
    <w:p w14:paraId="0B3F88B3" w14:textId="77777777" w:rsidR="00535829" w:rsidRDefault="00535829" w:rsidP="00535829">
      <w:pPr>
        <w:pStyle w:val="ConsPlusNormal"/>
        <w:ind w:firstLine="540"/>
        <w:jc w:val="both"/>
      </w:pPr>
    </w:p>
    <w:p w14:paraId="1F6BEE35" w14:textId="77777777" w:rsidR="00155262" w:rsidRDefault="00535829" w:rsidP="006A2747">
      <w:pPr>
        <w:pStyle w:val="ConsPlusNormal"/>
        <w:ind w:firstLine="540"/>
        <w:jc w:val="both"/>
      </w:pPr>
      <w:r>
        <w:t xml:space="preserve">3.1. </w:t>
      </w:r>
      <w:r w:rsidR="006A2747">
        <w:t>У Должника заключен договор уступки прав требования</w:t>
      </w:r>
      <w:r w:rsidR="00155262">
        <w:t xml:space="preserve"> с партнерскими компаниям: </w:t>
      </w:r>
    </w:p>
    <w:p w14:paraId="0A9E1D0E" w14:textId="0DD25FBE" w:rsidR="00155262" w:rsidRPr="007A7F0D" w:rsidRDefault="00155262" w:rsidP="006A2747">
      <w:pPr>
        <w:pStyle w:val="ConsPlusNormal"/>
        <w:ind w:firstLine="540"/>
        <w:jc w:val="both"/>
      </w:pPr>
      <w:r>
        <w:t xml:space="preserve">1) </w:t>
      </w:r>
      <w:r w:rsidR="007A7F0D">
        <w:t>с ООО «МФО Центр Финансовой Поддержки» заключен Договор № 9Ц/2016 от 16/03/2016 г</w:t>
      </w:r>
    </w:p>
    <w:p w14:paraId="6ECD6598" w14:textId="6B74B636" w:rsidR="00155262" w:rsidRDefault="00155262" w:rsidP="00155262">
      <w:pPr>
        <w:pStyle w:val="ConsPlusNormal"/>
        <w:ind w:firstLine="540"/>
        <w:jc w:val="both"/>
      </w:pPr>
      <w:r>
        <w:t xml:space="preserve">2) </w:t>
      </w:r>
      <w:r w:rsidR="007A7F0D">
        <w:t xml:space="preserve">с ООО МФО «Эйр </w:t>
      </w:r>
      <w:proofErr w:type="spellStart"/>
      <w:r w:rsidR="007A7F0D">
        <w:t>Лоанс</w:t>
      </w:r>
      <w:proofErr w:type="spellEnd"/>
      <w:r w:rsidR="007A7F0D">
        <w:t>» заключен Договор № 2016-2 от 11/03/2016</w:t>
      </w:r>
    </w:p>
    <w:p w14:paraId="58BF6B4F" w14:textId="1C5BF27F" w:rsidR="00155262" w:rsidRDefault="00155262" w:rsidP="00155262">
      <w:pPr>
        <w:pStyle w:val="ConsPlusNormal"/>
        <w:ind w:firstLine="540"/>
        <w:jc w:val="both"/>
      </w:pPr>
      <w:r>
        <w:t xml:space="preserve">3) </w:t>
      </w:r>
      <w:r w:rsidR="007A7F0D">
        <w:t xml:space="preserve">с ООО «МФО Межрегиональная Группа Ипотеки и Сервиса» заключен Договор 1-290316/16 от </w:t>
      </w:r>
      <w:r w:rsidR="008D5737">
        <w:t>29/03/2016 г.</w:t>
      </w:r>
    </w:p>
    <w:p w14:paraId="42848F8A" w14:textId="77777777" w:rsidR="006A2747" w:rsidRDefault="00155262" w:rsidP="00155262">
      <w:pPr>
        <w:pStyle w:val="ConsPlusNormal"/>
        <w:ind w:firstLine="540"/>
        <w:jc w:val="both"/>
      </w:pPr>
      <w:r>
        <w:t>согласно котором</w:t>
      </w:r>
      <w:r w:rsidR="006A2747">
        <w:t xml:space="preserve"> Должник </w:t>
      </w:r>
      <w:r>
        <w:t>может получить</w:t>
      </w:r>
      <w:r w:rsidR="006A2747">
        <w:t xml:space="preserve"> право требования займов у физических-лиц-заемщиков.</w:t>
      </w:r>
    </w:p>
    <w:p w14:paraId="728372CD" w14:textId="77777777" w:rsidR="00155262" w:rsidRDefault="00155262" w:rsidP="00155262">
      <w:pPr>
        <w:pStyle w:val="ConsPlusNormal"/>
        <w:ind w:firstLine="540"/>
        <w:jc w:val="both"/>
      </w:pPr>
    </w:p>
    <w:p w14:paraId="37D8223A" w14:textId="72881EEA" w:rsidR="00CD334E" w:rsidRDefault="00CD334E" w:rsidP="00B00C4E">
      <w:pPr>
        <w:pStyle w:val="ConsPlusNormal"/>
        <w:ind w:firstLine="540"/>
        <w:jc w:val="both"/>
      </w:pPr>
      <w:r>
        <w:t xml:space="preserve">3.2. Стороны определили, что в случае неисполнения либо ненадлежащего исполнения </w:t>
      </w:r>
      <w:r w:rsidR="006258B0">
        <w:t>п</w:t>
      </w:r>
      <w:r w:rsidR="00155262">
        <w:t xml:space="preserve">артнерской компанией </w:t>
      </w:r>
      <w:r>
        <w:t xml:space="preserve">своих обязательств </w:t>
      </w:r>
      <w:r w:rsidR="00B00C4E">
        <w:t>перед Должником, Должник</w:t>
      </w:r>
      <w:r>
        <w:t xml:space="preserve"> обязан  передать </w:t>
      </w:r>
      <w:r w:rsidR="00B00C4E">
        <w:t>оригиналы договоров займа</w:t>
      </w:r>
      <w:r w:rsidR="006258B0">
        <w:t xml:space="preserve">, </w:t>
      </w:r>
      <w:r w:rsidR="00155262">
        <w:t xml:space="preserve">полученных </w:t>
      </w:r>
      <w:r w:rsidR="00B00C4E">
        <w:t xml:space="preserve">от партнеров: ООО «МФО Центр Финансовой Поддержки» и/или ООО МФО «Эйр </w:t>
      </w:r>
      <w:proofErr w:type="spellStart"/>
      <w:r w:rsidR="00B00C4E">
        <w:t>Лоанс</w:t>
      </w:r>
      <w:proofErr w:type="spellEnd"/>
      <w:r w:rsidR="00B00C4E">
        <w:t>»</w:t>
      </w:r>
      <w:r w:rsidR="001736D8">
        <w:t>,</w:t>
      </w:r>
      <w:r w:rsidR="006258B0">
        <w:t xml:space="preserve"> </w:t>
      </w:r>
      <w:r w:rsidR="00155262">
        <w:t>Кредитору в течение 14 (четырнадцати</w:t>
      </w:r>
      <w:r>
        <w:t xml:space="preserve"> рабочих дней</w:t>
      </w:r>
      <w:r w:rsidR="00155262">
        <w:t>)</w:t>
      </w:r>
      <w:r>
        <w:t xml:space="preserve"> и уступить</w:t>
      </w:r>
      <w:r w:rsidR="001736D8">
        <w:t xml:space="preserve"> Кредитору</w:t>
      </w:r>
      <w:r>
        <w:t xml:space="preserve"> права требован</w:t>
      </w:r>
      <w:r w:rsidR="006258B0">
        <w:t xml:space="preserve">ия к </w:t>
      </w:r>
      <w:r w:rsidR="006258B0">
        <w:lastRenderedPageBreak/>
        <w:t>заемщикам-физическим лицам, за исключением случаев, когда партнер не предоставил данн</w:t>
      </w:r>
      <w:r w:rsidR="00B00C4E">
        <w:t xml:space="preserve">ые оригиналы договоров займа. </w:t>
      </w:r>
    </w:p>
    <w:p w14:paraId="707096FB" w14:textId="77777777" w:rsidR="00B40613" w:rsidRDefault="00B40613" w:rsidP="00B40613">
      <w:pPr>
        <w:pStyle w:val="ConsPlusNormal"/>
        <w:ind w:firstLine="540"/>
        <w:jc w:val="both"/>
      </w:pPr>
    </w:p>
    <w:p w14:paraId="043B4271" w14:textId="7B0EBFC2" w:rsidR="00B40613" w:rsidRDefault="00B40613" w:rsidP="00B40613">
      <w:pPr>
        <w:pStyle w:val="ConsPlusNormal"/>
        <w:ind w:firstLine="540"/>
        <w:jc w:val="both"/>
      </w:pPr>
      <w:r w:rsidRPr="00D01F51">
        <w:t xml:space="preserve">3.3. Кредитор удовлетворяет свои требования по настоящему Договору путем предъявления требований к заемщикам-физическим лицам, </w:t>
      </w:r>
      <w:r>
        <w:t xml:space="preserve">чью оригиналы договоров займа, были ему переданы, </w:t>
      </w:r>
      <w:r w:rsidRPr="00D01F51">
        <w:rPr>
          <w:rFonts w:eastAsia="Times New Roman"/>
        </w:rPr>
        <w:t>самосто</w:t>
      </w:r>
      <w:r>
        <w:rPr>
          <w:rFonts w:eastAsia="Times New Roman"/>
        </w:rPr>
        <w:t xml:space="preserve">ятельно, путем передачи задолжников </w:t>
      </w:r>
      <w:r w:rsidRPr="00D01F51">
        <w:rPr>
          <w:rFonts w:eastAsia="Times New Roman"/>
        </w:rPr>
        <w:t>в любое коллекторское агентство или Должнику, выступающему в данном случае</w:t>
      </w:r>
      <w:r>
        <w:rPr>
          <w:rFonts w:eastAsia="Times New Roman"/>
        </w:rPr>
        <w:t>,</w:t>
      </w:r>
      <w:r w:rsidRPr="00D01F51">
        <w:rPr>
          <w:rFonts w:eastAsia="Times New Roman"/>
        </w:rPr>
        <w:t xml:space="preserve"> как агент (представитель) Кредитора</w:t>
      </w:r>
      <w:r w:rsidRPr="00D01F51">
        <w:t xml:space="preserve">. Обязательства Должника по настоящему Договору по возврату Суммы займа и процентов с момента передачи </w:t>
      </w:r>
      <w:r>
        <w:t>оригиналов договоров займа или подтверждения факта затребования договоров у партнера, считаются выполненными.</w:t>
      </w:r>
    </w:p>
    <w:p w14:paraId="5A16F712" w14:textId="77777777" w:rsidR="00B40613" w:rsidRDefault="00B40613" w:rsidP="00B40613">
      <w:pPr>
        <w:pStyle w:val="ConsPlusNormal"/>
        <w:ind w:firstLine="540"/>
        <w:jc w:val="both"/>
      </w:pPr>
    </w:p>
    <w:p w14:paraId="6F9F2519" w14:textId="70F91822" w:rsidR="00B40613" w:rsidRDefault="00B40613" w:rsidP="00B40613">
      <w:pPr>
        <w:pStyle w:val="ConsPlusNormal"/>
        <w:ind w:firstLine="540"/>
        <w:jc w:val="both"/>
      </w:pPr>
      <w:r>
        <w:t>3.4</w:t>
      </w:r>
      <w:r w:rsidR="00B00C4E">
        <w:t xml:space="preserve"> Стороны определили, что в случае неисполнения либо ненадлежащего исполнения партнерской компанией ООО «МФО Межрегиональная Группа Ипотеки и Сервиса» своих обязательств перед Должником, Должник обязан  </w:t>
      </w:r>
      <w:r>
        <w:t>реализовать объекты недвижимости, закладные на которые были переданы ему. С</w:t>
      </w:r>
      <w:r w:rsidR="00140BFD">
        <w:t>рок и с</w:t>
      </w:r>
      <w:r>
        <w:t xml:space="preserve">тоимость реализации </w:t>
      </w:r>
      <w:r w:rsidR="00140BFD">
        <w:t xml:space="preserve">зависит от рыночной ситуации. </w:t>
      </w:r>
      <w:r>
        <w:t>Должник обязан распределить, вырученные за объект</w:t>
      </w:r>
      <w:r w:rsidR="00126BF9">
        <w:t>ы</w:t>
      </w:r>
      <w:r>
        <w:t xml:space="preserve"> денежные средства за вычетом расходов на реализацию, среди кредиторов пропорционально их сумме требований.</w:t>
      </w:r>
    </w:p>
    <w:p w14:paraId="7FDF5DFF" w14:textId="77777777" w:rsidR="00B40613" w:rsidRDefault="00B40613" w:rsidP="00B40613">
      <w:pPr>
        <w:pStyle w:val="ConsPlusNormal"/>
        <w:ind w:firstLine="540"/>
        <w:jc w:val="both"/>
      </w:pPr>
    </w:p>
    <w:p w14:paraId="1721AC06" w14:textId="77777777" w:rsidR="00140BFD" w:rsidRDefault="00140BFD" w:rsidP="00B40613">
      <w:pPr>
        <w:pStyle w:val="ConsPlusNormal"/>
        <w:ind w:firstLine="540"/>
        <w:jc w:val="both"/>
      </w:pPr>
    </w:p>
    <w:p w14:paraId="1CBC6119" w14:textId="77777777" w:rsidR="00EB06D5" w:rsidRDefault="009C7613" w:rsidP="00EB06D5">
      <w:pPr>
        <w:pStyle w:val="ConsPlusNormal"/>
        <w:jc w:val="center"/>
        <w:outlineLvl w:val="0"/>
      </w:pPr>
      <w:bookmarkStart w:id="4" w:name="Par27"/>
      <w:bookmarkStart w:id="5" w:name="Par29"/>
      <w:bookmarkEnd w:id="4"/>
      <w:bookmarkEnd w:id="5"/>
      <w:r>
        <w:t>4</w:t>
      </w:r>
      <w:r w:rsidR="00EB06D5">
        <w:t>. РАЗРЕШЕНИЕ СПОРОВ</w:t>
      </w:r>
    </w:p>
    <w:p w14:paraId="01E5BD33" w14:textId="77777777" w:rsidR="00EB06D5" w:rsidRDefault="00EB06D5" w:rsidP="00EB06D5">
      <w:pPr>
        <w:pStyle w:val="ConsPlusNormal"/>
        <w:ind w:firstLine="540"/>
        <w:jc w:val="both"/>
      </w:pPr>
    </w:p>
    <w:p w14:paraId="6597FB15" w14:textId="77777777" w:rsidR="00EB06D5" w:rsidRDefault="00291577" w:rsidP="00EB06D5">
      <w:pPr>
        <w:pStyle w:val="ConsPlusNormal"/>
        <w:ind w:firstLine="540"/>
        <w:jc w:val="both"/>
      </w:pPr>
      <w:r>
        <w:t>4</w:t>
      </w:r>
      <w:r w:rsidR="00EB06D5">
        <w:t>.1.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14:paraId="12883F42" w14:textId="77777777" w:rsidR="00EB06D5" w:rsidRDefault="00291577" w:rsidP="00EB06D5">
      <w:pPr>
        <w:pStyle w:val="ConsPlusNormal"/>
        <w:ind w:firstLine="540"/>
        <w:jc w:val="both"/>
      </w:pPr>
      <w:r>
        <w:t>4</w:t>
      </w:r>
      <w:r w:rsidR="00EB06D5">
        <w:t>.2. Споры, не урегулированные путем переговоров, передаются на рассмотрение суда в порядке, предусмотренном действующим законодательством Российской Федерации.</w:t>
      </w:r>
    </w:p>
    <w:p w14:paraId="1F1FCF82" w14:textId="77777777" w:rsidR="00140BFD" w:rsidRDefault="00140BFD" w:rsidP="00EB06D5">
      <w:pPr>
        <w:pStyle w:val="ConsPlusNormal"/>
        <w:ind w:firstLine="540"/>
        <w:jc w:val="both"/>
      </w:pPr>
    </w:p>
    <w:p w14:paraId="0FEF7D4E" w14:textId="77777777" w:rsidR="00291577" w:rsidRDefault="00291577" w:rsidP="009C7613">
      <w:pPr>
        <w:pStyle w:val="ConsPlusNormal"/>
        <w:jc w:val="center"/>
      </w:pPr>
    </w:p>
    <w:p w14:paraId="71A6C0E5" w14:textId="77777777" w:rsidR="00291577" w:rsidRDefault="005D069F" w:rsidP="005D069F">
      <w:pPr>
        <w:pStyle w:val="ConsPlusNormal"/>
        <w:jc w:val="center"/>
        <w:outlineLvl w:val="0"/>
      </w:pPr>
      <w:r>
        <w:t>5</w:t>
      </w:r>
      <w:r w:rsidR="00EB06D5">
        <w:t xml:space="preserve">. </w:t>
      </w:r>
      <w:r w:rsidR="00291577">
        <w:t>ЗАКЛЮЧИТЕЛЬНЫЕ ПОЛОЖЕНИЯ</w:t>
      </w:r>
    </w:p>
    <w:p w14:paraId="25430DCD" w14:textId="77777777" w:rsidR="00291577" w:rsidRDefault="00291577" w:rsidP="00291577">
      <w:pPr>
        <w:pStyle w:val="ConsPlusNormal"/>
        <w:ind w:firstLine="540"/>
        <w:jc w:val="both"/>
      </w:pPr>
    </w:p>
    <w:p w14:paraId="187527A6" w14:textId="77777777" w:rsidR="00291577" w:rsidRDefault="005D069F" w:rsidP="00291577">
      <w:pPr>
        <w:pStyle w:val="ConsPlusNormal"/>
        <w:ind w:firstLine="540"/>
        <w:jc w:val="both"/>
      </w:pPr>
      <w:r>
        <w:t>5</w:t>
      </w:r>
      <w:r w:rsidR="00291577">
        <w:t>.1.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 w14:paraId="617ECB4B" w14:textId="77777777" w:rsidR="00291577" w:rsidRDefault="005D069F" w:rsidP="00291577">
      <w:pPr>
        <w:pStyle w:val="ConsPlusNormal"/>
        <w:ind w:firstLine="540"/>
        <w:jc w:val="both"/>
      </w:pPr>
      <w:r>
        <w:t>5</w:t>
      </w:r>
      <w:r w:rsidR="00291577">
        <w:t>.2. Все уведомления и сообщения в рамках настоящего Договора должны направляться сторонами друг другу в письменной форме.</w:t>
      </w:r>
    </w:p>
    <w:p w14:paraId="5849DABB" w14:textId="77777777" w:rsidR="00291577" w:rsidRDefault="005D069F" w:rsidP="00291577">
      <w:pPr>
        <w:pStyle w:val="ConsPlusNormal"/>
        <w:ind w:firstLine="540"/>
        <w:jc w:val="both"/>
      </w:pPr>
      <w:r>
        <w:t>5</w:t>
      </w:r>
      <w:r w:rsidR="00291577">
        <w:t>.3. Настоящий Договор вступает в силу с момента перечисления Кредитором Суммы займа на расчетный счет Должника.</w:t>
      </w:r>
    </w:p>
    <w:p w14:paraId="245913A6" w14:textId="77777777" w:rsidR="00291577" w:rsidRDefault="005D069F" w:rsidP="00291577">
      <w:pPr>
        <w:pStyle w:val="ConsPlusNormal"/>
        <w:ind w:firstLine="540"/>
        <w:jc w:val="both"/>
      </w:pPr>
      <w:r>
        <w:t>5</w:t>
      </w:r>
      <w:r w:rsidR="00291577">
        <w:t>.4. Настоящий Договор действует до полного выполнения Должником своих обязательств по возврату суммы займа.</w:t>
      </w:r>
    </w:p>
    <w:p w14:paraId="0853875F" w14:textId="77777777" w:rsidR="00291577" w:rsidRDefault="005D069F" w:rsidP="00291577">
      <w:pPr>
        <w:pStyle w:val="ConsPlusNormal"/>
        <w:ind w:firstLine="540"/>
        <w:jc w:val="both"/>
      </w:pPr>
      <w:r>
        <w:t>5</w:t>
      </w:r>
      <w:r w:rsidR="00291577">
        <w:t>.5.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077D069B" w14:textId="77777777" w:rsidR="00291577" w:rsidRDefault="005D069F" w:rsidP="00291577">
      <w:pPr>
        <w:pStyle w:val="ConsPlusNormal"/>
        <w:ind w:firstLine="540"/>
        <w:jc w:val="both"/>
      </w:pPr>
      <w:r>
        <w:t>5</w:t>
      </w:r>
      <w:r w:rsidR="00291577">
        <w:t>.6. Во всем остальном, не предусмотренном настоящим договором, стороны будут руководствоваться действующим законодательством РФ.</w:t>
      </w:r>
    </w:p>
    <w:p w14:paraId="62731989" w14:textId="77777777" w:rsidR="00291577" w:rsidRDefault="00291577" w:rsidP="00291577">
      <w:pPr>
        <w:pStyle w:val="ConsPlusNormal"/>
        <w:jc w:val="center"/>
        <w:outlineLvl w:val="0"/>
      </w:pPr>
    </w:p>
    <w:p w14:paraId="74A78391" w14:textId="77777777" w:rsidR="00EB06D5" w:rsidRDefault="005D069F" w:rsidP="00EB06D5">
      <w:pPr>
        <w:pStyle w:val="ConsPlusNormal"/>
        <w:jc w:val="center"/>
        <w:outlineLvl w:val="0"/>
      </w:pPr>
      <w:r>
        <w:t>6</w:t>
      </w:r>
      <w:r w:rsidR="00EB06D5">
        <w:t>. АДРЕСА, РЕКВИЗИТЫ И ПОДПИСИ СТОРОН:</w:t>
      </w:r>
    </w:p>
    <w:p w14:paraId="596F59F8" w14:textId="77777777" w:rsidR="00EB06D5" w:rsidRDefault="00EB06D5" w:rsidP="00EB06D5">
      <w:pPr>
        <w:pStyle w:val="ConsPlusNormal"/>
        <w:ind w:firstLine="540"/>
        <w:jc w:val="both"/>
      </w:pPr>
    </w:p>
    <w:p w14:paraId="118A4A57" w14:textId="577D4E35" w:rsidR="00EB06D5" w:rsidRDefault="00EB06D5" w:rsidP="00EB06D5">
      <w:pPr>
        <w:pStyle w:val="ConsPlusCell"/>
        <w:jc w:val="both"/>
      </w:pPr>
    </w:p>
    <w:tbl>
      <w:tblPr>
        <w:tblStyle w:val="a9"/>
        <w:tblW w:w="95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462"/>
      </w:tblGrid>
      <w:tr w:rsidR="001354B8" w:rsidRPr="001354B8" w14:paraId="7C18EB7A" w14:textId="77777777" w:rsidTr="001354B8">
        <w:tc>
          <w:tcPr>
            <w:tcW w:w="5103" w:type="dxa"/>
          </w:tcPr>
          <w:p w14:paraId="4AFE0E7D" w14:textId="653DBB17" w:rsidR="001354B8" w:rsidRPr="001354B8" w:rsidRDefault="001354B8" w:rsidP="001354B8">
            <w:pPr>
              <w:spacing w:line="240" w:lineRule="atLeast"/>
              <w:ind w:left="459" w:firstLine="425"/>
              <w:rPr>
                <w:rFonts w:ascii="Arial" w:hAnsi="Arial" w:cs="Arial"/>
                <w:b/>
                <w:sz w:val="20"/>
                <w:szCs w:val="20"/>
              </w:rPr>
            </w:pPr>
            <w:r w:rsidRPr="001354B8">
              <w:rPr>
                <w:rFonts w:ascii="Arial" w:hAnsi="Arial" w:cs="Arial"/>
                <w:b/>
                <w:sz w:val="20"/>
                <w:szCs w:val="20"/>
              </w:rPr>
              <w:t>Должник:</w:t>
            </w:r>
          </w:p>
          <w:p w14:paraId="48CF483D" w14:textId="391E1E86" w:rsidR="001354B8" w:rsidRPr="00957420" w:rsidRDefault="001354B8" w:rsidP="00957420">
            <w:pPr>
              <w:spacing w:before="100" w:beforeAutospacing="1" w:line="240" w:lineRule="atLeast"/>
              <w:ind w:hanging="36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О     ООО "Финмейтс</w:t>
            </w:r>
            <w:proofErr w:type="gramStart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Юридический</w:t>
            </w:r>
            <w:proofErr w:type="spellEnd"/>
            <w:proofErr w:type="gramEnd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адрес</w:t>
            </w:r>
            <w:proofErr w:type="spellEnd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 xml:space="preserve">: 117437, г. </w:t>
            </w:r>
            <w:proofErr w:type="spellStart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Москва</w:t>
            </w:r>
            <w:proofErr w:type="spellEnd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ул</w:t>
            </w:r>
            <w:proofErr w:type="spellEnd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1354B8">
              <w:rPr>
                <w:rFonts w:ascii="Arial" w:hAnsi="Arial" w:cs="Arial"/>
                <w:sz w:val="20"/>
                <w:szCs w:val="20"/>
              </w:rPr>
              <w:t xml:space="preserve">Академика Арцимовича 17, </w:t>
            </w:r>
            <w:proofErr w:type="spellStart"/>
            <w:r w:rsidRPr="001354B8">
              <w:rPr>
                <w:rFonts w:ascii="Arial" w:hAnsi="Arial" w:cs="Arial"/>
                <w:sz w:val="20"/>
                <w:szCs w:val="20"/>
              </w:rPr>
              <w:t>пом</w:t>
            </w:r>
            <w:proofErr w:type="spellEnd"/>
            <w:r w:rsidRPr="001354B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 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1354B8">
              <w:rPr>
                <w:rFonts w:ascii="Arial" w:hAnsi="Arial" w:cs="Arial"/>
                <w:bCs/>
                <w:sz w:val="20"/>
                <w:szCs w:val="20"/>
                <w:lang w:val="en-US"/>
              </w:rPr>
              <w:t>Номер</w:t>
            </w:r>
            <w:proofErr w:type="spellEnd"/>
            <w:r w:rsidRPr="001354B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54B8">
              <w:rPr>
                <w:rFonts w:ascii="Arial" w:hAnsi="Arial" w:cs="Arial"/>
                <w:bCs/>
                <w:sz w:val="20"/>
                <w:szCs w:val="20"/>
                <w:lang w:val="en-US"/>
              </w:rPr>
              <w:t>счета</w:t>
            </w:r>
            <w:proofErr w:type="spellEnd"/>
            <w:r w:rsidRPr="001354B8">
              <w:rPr>
                <w:rFonts w:ascii="Arial" w:hAnsi="Arial" w:cs="Arial"/>
                <w:bCs/>
                <w:sz w:val="20"/>
                <w:szCs w:val="20"/>
                <w:lang w:val="en-US"/>
              </w:rPr>
              <w:t>:</w:t>
            </w:r>
            <w:r w:rsidRPr="001354B8"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 w:rsidRPr="001354B8">
              <w:rPr>
                <w:rFonts w:ascii="Arial" w:hAnsi="Arial" w:cs="Arial"/>
                <w:color w:val="000000"/>
                <w:sz w:val="20"/>
                <w:szCs w:val="20"/>
              </w:rPr>
              <w:t>40701810367000001514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1354B8">
              <w:rPr>
                <w:rFonts w:ascii="Arial" w:hAnsi="Arial" w:cs="Arial"/>
                <w:bCs/>
                <w:sz w:val="20"/>
                <w:szCs w:val="20"/>
                <w:lang w:val="en-US"/>
              </w:rPr>
              <w:t>Корр</w:t>
            </w:r>
            <w:proofErr w:type="spellEnd"/>
            <w:r w:rsidRPr="001354B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354B8">
              <w:rPr>
                <w:rFonts w:ascii="Arial" w:hAnsi="Arial" w:cs="Arial"/>
                <w:bCs/>
                <w:sz w:val="20"/>
                <w:szCs w:val="20"/>
                <w:lang w:val="en-US"/>
              </w:rPr>
              <w:t>счет</w:t>
            </w:r>
            <w:proofErr w:type="spellEnd"/>
            <w:r w:rsidRPr="001354B8">
              <w:rPr>
                <w:rFonts w:ascii="Arial" w:hAnsi="Arial" w:cs="Arial"/>
                <w:bCs/>
                <w:sz w:val="20"/>
                <w:szCs w:val="20"/>
                <w:lang w:val="en-US"/>
              </w:rPr>
              <w:t>:</w:t>
            </w:r>
            <w:r w:rsidRPr="001354B8"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 w:rsidRPr="001354B8">
              <w:rPr>
                <w:rFonts w:ascii="Arial" w:hAnsi="Arial" w:cs="Arial"/>
                <w:color w:val="000000"/>
                <w:sz w:val="20"/>
                <w:szCs w:val="20"/>
              </w:rPr>
              <w:t>30101810700000000297</w:t>
            </w:r>
            <w:r w:rsidR="0095742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      </w:t>
            </w:r>
            <w:r w:rsidRPr="001354B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БИК: </w:t>
            </w:r>
            <w:r w:rsidRPr="001354B8">
              <w:rPr>
                <w:rFonts w:ascii="Arial" w:hAnsi="Arial" w:cs="Arial"/>
                <w:color w:val="000000"/>
                <w:sz w:val="20"/>
                <w:szCs w:val="20"/>
              </w:rPr>
              <w:t>044583297</w:t>
            </w:r>
            <w:r w:rsidR="00957420"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 w:rsidRPr="0095742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в ПАО </w:t>
            </w:r>
            <w:r w:rsidR="00957420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957420">
              <w:rPr>
                <w:rFonts w:ascii="Arial" w:hAnsi="Arial" w:cs="Arial"/>
                <w:bCs/>
                <w:sz w:val="20"/>
                <w:szCs w:val="20"/>
                <w:lang w:val="en-US"/>
              </w:rPr>
              <w:t>Ханты-Мансийский</w:t>
            </w:r>
            <w:proofErr w:type="spellEnd"/>
            <w:r w:rsidR="0095742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57420">
              <w:rPr>
                <w:rFonts w:ascii="Arial" w:hAnsi="Arial" w:cs="Arial"/>
                <w:bCs/>
                <w:sz w:val="20"/>
                <w:szCs w:val="20"/>
                <w:lang w:val="en-US"/>
              </w:rPr>
              <w:t>банк</w:t>
            </w:r>
            <w:proofErr w:type="spellEnd"/>
            <w:r w:rsidR="0095742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57420">
              <w:rPr>
                <w:rFonts w:ascii="Arial" w:hAnsi="Arial" w:cs="Arial"/>
                <w:bCs/>
                <w:sz w:val="20"/>
                <w:szCs w:val="20"/>
                <w:lang w:val="en-US"/>
              </w:rPr>
              <w:t>Открытие</w:t>
            </w:r>
            <w:proofErr w:type="spellEnd"/>
            <w:proofErr w:type="gramStart"/>
            <w:r w:rsidR="00957420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                                                               И</w:t>
            </w:r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НН</w:t>
            </w:r>
            <w:proofErr w:type="gramEnd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: 7728805660     КПП: 772801001</w:t>
            </w:r>
            <w:r w:rsidR="00957420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ОГРН: 1127746314585</w:t>
            </w:r>
          </w:p>
          <w:p w14:paraId="53132D1E" w14:textId="4BDB390D" w:rsidR="001354B8" w:rsidRPr="001354B8" w:rsidRDefault="001354B8" w:rsidP="001354B8">
            <w:pPr>
              <w:spacing w:before="100" w:beforeAutospacing="1" w:line="240" w:lineRule="atLeast"/>
              <w:ind w:hanging="36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Ге</w:t>
            </w:r>
            <w:proofErr w:type="spellEnd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Генеральный</w:t>
            </w:r>
            <w:proofErr w:type="spellEnd"/>
            <w:proofErr w:type="gramEnd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директор</w:t>
            </w:r>
            <w:proofErr w:type="spellEnd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>Святченко</w:t>
            </w:r>
            <w:proofErr w:type="spellEnd"/>
            <w:r w:rsidRPr="001354B8">
              <w:rPr>
                <w:rFonts w:ascii="Arial" w:hAnsi="Arial" w:cs="Arial"/>
                <w:sz w:val="20"/>
                <w:szCs w:val="20"/>
                <w:lang w:val="en-US"/>
              </w:rPr>
              <w:t xml:space="preserve"> О П</w:t>
            </w:r>
          </w:p>
        </w:tc>
        <w:tc>
          <w:tcPr>
            <w:tcW w:w="4462" w:type="dxa"/>
          </w:tcPr>
          <w:p w14:paraId="21B6B363" w14:textId="77777777" w:rsidR="001354B8" w:rsidRPr="001354B8" w:rsidRDefault="001354B8" w:rsidP="001354B8">
            <w:pPr>
              <w:spacing w:line="24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1354B8">
              <w:rPr>
                <w:rFonts w:ascii="Arial" w:hAnsi="Arial" w:cs="Arial"/>
                <w:b/>
                <w:sz w:val="20"/>
                <w:szCs w:val="20"/>
              </w:rPr>
              <w:t xml:space="preserve">                  Кредитор:</w:t>
            </w:r>
          </w:p>
          <w:p w14:paraId="790CAE7C" w14:textId="4C964DC3" w:rsidR="001354B8" w:rsidRPr="001354B8" w:rsidRDefault="001354B8" w:rsidP="001354B8">
            <w:pPr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 w:rsidRPr="001354B8">
              <w:rPr>
                <w:rFonts w:ascii="Arial" w:hAnsi="Arial" w:cs="Arial"/>
                <w:sz w:val="20"/>
                <w:szCs w:val="20"/>
              </w:rPr>
              <w:t>ФИО_________________________________________________</w:t>
            </w:r>
            <w:r w:rsidR="00957420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  <w:p w14:paraId="5CF040D3" w14:textId="2A7B6759" w:rsidR="001354B8" w:rsidRPr="001354B8" w:rsidRDefault="001354B8" w:rsidP="001354B8">
            <w:pPr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 w:rsidRPr="001354B8">
              <w:rPr>
                <w:rFonts w:ascii="Arial" w:hAnsi="Arial" w:cs="Arial"/>
                <w:sz w:val="20"/>
                <w:szCs w:val="20"/>
              </w:rPr>
              <w:t>Адрес проживания: ______________________________</w:t>
            </w:r>
            <w:r w:rsidR="00314227">
              <w:rPr>
                <w:rFonts w:ascii="Arial" w:hAnsi="Arial" w:cs="Arial"/>
                <w:sz w:val="20"/>
                <w:szCs w:val="20"/>
              </w:rPr>
              <w:t>________</w:t>
            </w:r>
          </w:p>
          <w:p w14:paraId="07F3D711" w14:textId="56B2F55A" w:rsidR="001354B8" w:rsidRPr="001354B8" w:rsidRDefault="001354B8" w:rsidP="001354B8">
            <w:pPr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 w:rsidRPr="001354B8">
              <w:rPr>
                <w:rFonts w:ascii="Arial" w:hAnsi="Arial" w:cs="Arial"/>
                <w:sz w:val="20"/>
                <w:szCs w:val="20"/>
              </w:rPr>
              <w:t>_______________________</w:t>
            </w:r>
            <w:r w:rsidR="00314227">
              <w:rPr>
                <w:rFonts w:ascii="Arial" w:hAnsi="Arial" w:cs="Arial"/>
                <w:sz w:val="20"/>
                <w:szCs w:val="20"/>
              </w:rPr>
              <w:t>_______________</w:t>
            </w:r>
          </w:p>
          <w:p w14:paraId="308E56AE" w14:textId="208CB35F" w:rsidR="001354B8" w:rsidRPr="001354B8" w:rsidRDefault="001354B8" w:rsidP="001354B8">
            <w:pPr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 w:rsidRPr="001354B8">
              <w:rPr>
                <w:rFonts w:ascii="Arial" w:hAnsi="Arial" w:cs="Arial"/>
                <w:sz w:val="20"/>
                <w:szCs w:val="20"/>
              </w:rPr>
              <w:t>Паспорт_____________</w:t>
            </w:r>
            <w:r w:rsidR="00314227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14:paraId="5FA03131" w14:textId="5385BC51" w:rsidR="001354B8" w:rsidRPr="001354B8" w:rsidRDefault="001354B8" w:rsidP="001354B8">
            <w:pPr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 w:rsidRPr="001354B8">
              <w:rPr>
                <w:rFonts w:ascii="Arial" w:hAnsi="Arial" w:cs="Arial"/>
                <w:sz w:val="20"/>
                <w:szCs w:val="20"/>
              </w:rPr>
              <w:t>Выдан_______________________________________________</w:t>
            </w:r>
            <w:r w:rsidR="00957420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  <w:p w14:paraId="1F8C18CB" w14:textId="77777777" w:rsidR="001354B8" w:rsidRPr="001354B8" w:rsidRDefault="001354B8" w:rsidP="001354B8">
            <w:pPr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</w:p>
          <w:p w14:paraId="5C9FDE1D" w14:textId="2145454B" w:rsidR="001354B8" w:rsidRPr="001354B8" w:rsidRDefault="00314227" w:rsidP="001354B8">
            <w:pPr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Подпись __________ </w:t>
            </w:r>
            <w:bookmarkStart w:id="6" w:name="_GoBack"/>
            <w:bookmarkEnd w:id="6"/>
            <w:r>
              <w:rPr>
                <w:rFonts w:ascii="Arial" w:hAnsi="Arial" w:cs="Arial"/>
                <w:sz w:val="20"/>
                <w:szCs w:val="20"/>
              </w:rPr>
              <w:t>(_______</w:t>
            </w:r>
            <w:r w:rsidR="001354B8" w:rsidRPr="001354B8">
              <w:rPr>
                <w:rFonts w:ascii="Arial" w:hAnsi="Arial" w:cs="Arial"/>
                <w:sz w:val="20"/>
                <w:szCs w:val="20"/>
              </w:rPr>
              <w:t>__________)</w:t>
            </w:r>
          </w:p>
        </w:tc>
      </w:tr>
    </w:tbl>
    <w:p w14:paraId="01529E09" w14:textId="77777777" w:rsidR="00291577" w:rsidRPr="001354B8" w:rsidRDefault="00291577" w:rsidP="001354B8">
      <w:pPr>
        <w:pStyle w:val="ConsPlusNormal"/>
        <w:tabs>
          <w:tab w:val="left" w:pos="3261"/>
        </w:tabs>
        <w:spacing w:line="240" w:lineRule="atLeast"/>
        <w:jc w:val="center"/>
      </w:pPr>
    </w:p>
    <w:p w14:paraId="70F72AE4" w14:textId="630EAB91" w:rsidR="00F115E1" w:rsidRPr="001354B8" w:rsidRDefault="00F115E1" w:rsidP="001354B8">
      <w:pPr>
        <w:pStyle w:val="ConsPlusNonformat"/>
        <w:spacing w:line="240" w:lineRule="atLeast"/>
        <w:jc w:val="both"/>
        <w:rPr>
          <w:rFonts w:ascii="Arial" w:hAnsi="Arial" w:cs="Arial"/>
        </w:rPr>
      </w:pPr>
    </w:p>
    <w:sectPr w:rsidR="00F115E1" w:rsidRPr="001354B8" w:rsidSect="000B27F0">
      <w:footerReference w:type="default" r:id="rId9"/>
      <w:pgSz w:w="11906" w:h="16838"/>
      <w:pgMar w:top="851" w:right="566" w:bottom="1440" w:left="1133" w:header="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EAC9D" w14:textId="77777777" w:rsidR="00957420" w:rsidRDefault="00957420" w:rsidP="005D069F">
      <w:pPr>
        <w:spacing w:after="0" w:line="240" w:lineRule="auto"/>
      </w:pPr>
      <w:r>
        <w:separator/>
      </w:r>
    </w:p>
  </w:endnote>
  <w:endnote w:type="continuationSeparator" w:id="0">
    <w:p w14:paraId="47EDFC0D" w14:textId="77777777" w:rsidR="00957420" w:rsidRDefault="00957420" w:rsidP="005D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1143137"/>
      <w:docPartObj>
        <w:docPartGallery w:val="Page Numbers (Bottom of Page)"/>
        <w:docPartUnique/>
      </w:docPartObj>
    </w:sdtPr>
    <w:sdtContent>
      <w:p w14:paraId="00BF4828" w14:textId="77777777" w:rsidR="00957420" w:rsidRDefault="0095742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227">
          <w:rPr>
            <w:noProof/>
          </w:rPr>
          <w:t>2</w:t>
        </w:r>
        <w:r>
          <w:fldChar w:fldCharType="end"/>
        </w:r>
      </w:p>
    </w:sdtContent>
  </w:sdt>
  <w:p w14:paraId="453FE432" w14:textId="77777777" w:rsidR="00957420" w:rsidRDefault="0095742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E7571" w14:textId="77777777" w:rsidR="00957420" w:rsidRDefault="00957420" w:rsidP="005D069F">
      <w:pPr>
        <w:spacing w:after="0" w:line="240" w:lineRule="auto"/>
      </w:pPr>
      <w:r>
        <w:separator/>
      </w:r>
    </w:p>
  </w:footnote>
  <w:footnote w:type="continuationSeparator" w:id="0">
    <w:p w14:paraId="068F9632" w14:textId="77777777" w:rsidR="00957420" w:rsidRDefault="00957420" w:rsidP="005D0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A3554"/>
    <w:multiLevelType w:val="multilevel"/>
    <w:tmpl w:val="452611F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E1"/>
    <w:rsid w:val="000001E0"/>
    <w:rsid w:val="00000632"/>
    <w:rsid w:val="000006CC"/>
    <w:rsid w:val="000010EA"/>
    <w:rsid w:val="000013A6"/>
    <w:rsid w:val="00002DA5"/>
    <w:rsid w:val="00003DA4"/>
    <w:rsid w:val="00006474"/>
    <w:rsid w:val="000100B3"/>
    <w:rsid w:val="0001374C"/>
    <w:rsid w:val="000170DF"/>
    <w:rsid w:val="00017F67"/>
    <w:rsid w:val="00020205"/>
    <w:rsid w:val="00020F9E"/>
    <w:rsid w:val="00021717"/>
    <w:rsid w:val="0002220E"/>
    <w:rsid w:val="00022FC3"/>
    <w:rsid w:val="000263FD"/>
    <w:rsid w:val="0002643C"/>
    <w:rsid w:val="00030C43"/>
    <w:rsid w:val="00032A1D"/>
    <w:rsid w:val="00032AC4"/>
    <w:rsid w:val="00033235"/>
    <w:rsid w:val="00033381"/>
    <w:rsid w:val="0003639B"/>
    <w:rsid w:val="000363A5"/>
    <w:rsid w:val="000366A2"/>
    <w:rsid w:val="00037070"/>
    <w:rsid w:val="00037C74"/>
    <w:rsid w:val="0004079E"/>
    <w:rsid w:val="00040D42"/>
    <w:rsid w:val="00040E84"/>
    <w:rsid w:val="00041660"/>
    <w:rsid w:val="00042422"/>
    <w:rsid w:val="00042A9B"/>
    <w:rsid w:val="000438F3"/>
    <w:rsid w:val="0004390D"/>
    <w:rsid w:val="000439A5"/>
    <w:rsid w:val="00043FBB"/>
    <w:rsid w:val="000444BB"/>
    <w:rsid w:val="00044E8C"/>
    <w:rsid w:val="000508A1"/>
    <w:rsid w:val="00051B8D"/>
    <w:rsid w:val="00052007"/>
    <w:rsid w:val="000525BD"/>
    <w:rsid w:val="00052EBB"/>
    <w:rsid w:val="000550F5"/>
    <w:rsid w:val="00056EB6"/>
    <w:rsid w:val="00056EE5"/>
    <w:rsid w:val="0005799D"/>
    <w:rsid w:val="00057DC3"/>
    <w:rsid w:val="00062C84"/>
    <w:rsid w:val="00062CCF"/>
    <w:rsid w:val="00063276"/>
    <w:rsid w:val="00063529"/>
    <w:rsid w:val="00065628"/>
    <w:rsid w:val="00066078"/>
    <w:rsid w:val="00067918"/>
    <w:rsid w:val="000705BB"/>
    <w:rsid w:val="00070A29"/>
    <w:rsid w:val="00070B51"/>
    <w:rsid w:val="00071FDB"/>
    <w:rsid w:val="0007355F"/>
    <w:rsid w:val="000741D2"/>
    <w:rsid w:val="00074394"/>
    <w:rsid w:val="000760E3"/>
    <w:rsid w:val="00076265"/>
    <w:rsid w:val="000765D9"/>
    <w:rsid w:val="00076D96"/>
    <w:rsid w:val="00080589"/>
    <w:rsid w:val="0008160C"/>
    <w:rsid w:val="00082ED7"/>
    <w:rsid w:val="0008416D"/>
    <w:rsid w:val="00084A72"/>
    <w:rsid w:val="00084AC8"/>
    <w:rsid w:val="00084BE1"/>
    <w:rsid w:val="0008598D"/>
    <w:rsid w:val="00085A6F"/>
    <w:rsid w:val="00086225"/>
    <w:rsid w:val="00086EBA"/>
    <w:rsid w:val="000871A4"/>
    <w:rsid w:val="00087A7B"/>
    <w:rsid w:val="00087BE0"/>
    <w:rsid w:val="00091CC4"/>
    <w:rsid w:val="000935F3"/>
    <w:rsid w:val="00093801"/>
    <w:rsid w:val="00097338"/>
    <w:rsid w:val="00097836"/>
    <w:rsid w:val="000A12AA"/>
    <w:rsid w:val="000A1BEA"/>
    <w:rsid w:val="000A34E5"/>
    <w:rsid w:val="000A570C"/>
    <w:rsid w:val="000A61C8"/>
    <w:rsid w:val="000A6CBE"/>
    <w:rsid w:val="000B27F0"/>
    <w:rsid w:val="000B32A9"/>
    <w:rsid w:val="000B37B3"/>
    <w:rsid w:val="000B3B0B"/>
    <w:rsid w:val="000B41C3"/>
    <w:rsid w:val="000B5562"/>
    <w:rsid w:val="000B6198"/>
    <w:rsid w:val="000C0BE5"/>
    <w:rsid w:val="000C0C2A"/>
    <w:rsid w:val="000C3F13"/>
    <w:rsid w:val="000C475D"/>
    <w:rsid w:val="000D1C27"/>
    <w:rsid w:val="000D2AA1"/>
    <w:rsid w:val="000D4C6C"/>
    <w:rsid w:val="000D5F02"/>
    <w:rsid w:val="000D67D6"/>
    <w:rsid w:val="000E0AB7"/>
    <w:rsid w:val="000E47C9"/>
    <w:rsid w:val="000E49CE"/>
    <w:rsid w:val="000E4CC6"/>
    <w:rsid w:val="000E519E"/>
    <w:rsid w:val="000E602F"/>
    <w:rsid w:val="000F127A"/>
    <w:rsid w:val="000F1808"/>
    <w:rsid w:val="000F4CAD"/>
    <w:rsid w:val="000F5F96"/>
    <w:rsid w:val="00100942"/>
    <w:rsid w:val="00100AD9"/>
    <w:rsid w:val="001029DB"/>
    <w:rsid w:val="00103B9C"/>
    <w:rsid w:val="00104588"/>
    <w:rsid w:val="001057DA"/>
    <w:rsid w:val="00105C9C"/>
    <w:rsid w:val="0010689F"/>
    <w:rsid w:val="00107D30"/>
    <w:rsid w:val="00107F25"/>
    <w:rsid w:val="00110EE2"/>
    <w:rsid w:val="00113A98"/>
    <w:rsid w:val="0011513C"/>
    <w:rsid w:val="001154F1"/>
    <w:rsid w:val="00115DB4"/>
    <w:rsid w:val="0011739A"/>
    <w:rsid w:val="001175D6"/>
    <w:rsid w:val="00117B72"/>
    <w:rsid w:val="001203CF"/>
    <w:rsid w:val="00120F3D"/>
    <w:rsid w:val="00122084"/>
    <w:rsid w:val="00124108"/>
    <w:rsid w:val="00125A89"/>
    <w:rsid w:val="00126BF9"/>
    <w:rsid w:val="00127BFA"/>
    <w:rsid w:val="001312D7"/>
    <w:rsid w:val="00131CC2"/>
    <w:rsid w:val="00131E5B"/>
    <w:rsid w:val="00132543"/>
    <w:rsid w:val="0013470C"/>
    <w:rsid w:val="001354B8"/>
    <w:rsid w:val="001375C4"/>
    <w:rsid w:val="00137AAE"/>
    <w:rsid w:val="0014098D"/>
    <w:rsid w:val="00140BFD"/>
    <w:rsid w:val="00142834"/>
    <w:rsid w:val="0014391B"/>
    <w:rsid w:val="001439B3"/>
    <w:rsid w:val="0014476B"/>
    <w:rsid w:val="00144770"/>
    <w:rsid w:val="00145F8A"/>
    <w:rsid w:val="001461CD"/>
    <w:rsid w:val="00146709"/>
    <w:rsid w:val="00150FB5"/>
    <w:rsid w:val="00151376"/>
    <w:rsid w:val="00151BA7"/>
    <w:rsid w:val="00155262"/>
    <w:rsid w:val="00155BF8"/>
    <w:rsid w:val="00156943"/>
    <w:rsid w:val="00160456"/>
    <w:rsid w:val="00160531"/>
    <w:rsid w:val="001636EE"/>
    <w:rsid w:val="00164DE1"/>
    <w:rsid w:val="0016574C"/>
    <w:rsid w:val="00167A6B"/>
    <w:rsid w:val="001710AB"/>
    <w:rsid w:val="001736D8"/>
    <w:rsid w:val="00174257"/>
    <w:rsid w:val="00174A52"/>
    <w:rsid w:val="0017510A"/>
    <w:rsid w:val="001768D6"/>
    <w:rsid w:val="00180465"/>
    <w:rsid w:val="00181584"/>
    <w:rsid w:val="00181A39"/>
    <w:rsid w:val="00182232"/>
    <w:rsid w:val="00183644"/>
    <w:rsid w:val="00184147"/>
    <w:rsid w:val="00184160"/>
    <w:rsid w:val="00185D74"/>
    <w:rsid w:val="001913A8"/>
    <w:rsid w:val="001913D0"/>
    <w:rsid w:val="00192492"/>
    <w:rsid w:val="00192F4E"/>
    <w:rsid w:val="00193C29"/>
    <w:rsid w:val="001941F0"/>
    <w:rsid w:val="0019678D"/>
    <w:rsid w:val="00197D20"/>
    <w:rsid w:val="001A03CD"/>
    <w:rsid w:val="001A269B"/>
    <w:rsid w:val="001A2F22"/>
    <w:rsid w:val="001A40B9"/>
    <w:rsid w:val="001A5C3F"/>
    <w:rsid w:val="001B09FD"/>
    <w:rsid w:val="001B23FC"/>
    <w:rsid w:val="001B271B"/>
    <w:rsid w:val="001B3EC8"/>
    <w:rsid w:val="001B5FCC"/>
    <w:rsid w:val="001C19D6"/>
    <w:rsid w:val="001C34E2"/>
    <w:rsid w:val="001C4BC2"/>
    <w:rsid w:val="001C572D"/>
    <w:rsid w:val="001C6579"/>
    <w:rsid w:val="001C7B5D"/>
    <w:rsid w:val="001C7D0B"/>
    <w:rsid w:val="001C7FDA"/>
    <w:rsid w:val="001D0679"/>
    <w:rsid w:val="001D0FA6"/>
    <w:rsid w:val="001D172B"/>
    <w:rsid w:val="001D20C3"/>
    <w:rsid w:val="001D2DBC"/>
    <w:rsid w:val="001D2F6D"/>
    <w:rsid w:val="001D41B1"/>
    <w:rsid w:val="001D4EED"/>
    <w:rsid w:val="001D7657"/>
    <w:rsid w:val="001E1B77"/>
    <w:rsid w:val="001E695C"/>
    <w:rsid w:val="001E7A54"/>
    <w:rsid w:val="001F0D94"/>
    <w:rsid w:val="001F1210"/>
    <w:rsid w:val="001F185E"/>
    <w:rsid w:val="001F18FF"/>
    <w:rsid w:val="001F2740"/>
    <w:rsid w:val="001F2E3D"/>
    <w:rsid w:val="001F34D4"/>
    <w:rsid w:val="001F58AA"/>
    <w:rsid w:val="001F6C7E"/>
    <w:rsid w:val="001F7420"/>
    <w:rsid w:val="001F766D"/>
    <w:rsid w:val="00200AFB"/>
    <w:rsid w:val="002010D2"/>
    <w:rsid w:val="00201594"/>
    <w:rsid w:val="00202044"/>
    <w:rsid w:val="00202B0E"/>
    <w:rsid w:val="00203335"/>
    <w:rsid w:val="00203C7A"/>
    <w:rsid w:val="0020500A"/>
    <w:rsid w:val="00205958"/>
    <w:rsid w:val="0020696A"/>
    <w:rsid w:val="00211063"/>
    <w:rsid w:val="00211F7E"/>
    <w:rsid w:val="0021223C"/>
    <w:rsid w:val="0021308B"/>
    <w:rsid w:val="00214605"/>
    <w:rsid w:val="0021594D"/>
    <w:rsid w:val="00222362"/>
    <w:rsid w:val="00222FB8"/>
    <w:rsid w:val="00223071"/>
    <w:rsid w:val="00223F17"/>
    <w:rsid w:val="002240F1"/>
    <w:rsid w:val="002270D1"/>
    <w:rsid w:val="00227D38"/>
    <w:rsid w:val="00230826"/>
    <w:rsid w:val="002309B6"/>
    <w:rsid w:val="00231E13"/>
    <w:rsid w:val="00232C37"/>
    <w:rsid w:val="0023347A"/>
    <w:rsid w:val="002335E1"/>
    <w:rsid w:val="00234638"/>
    <w:rsid w:val="00235E51"/>
    <w:rsid w:val="00240B9A"/>
    <w:rsid w:val="002411B0"/>
    <w:rsid w:val="00243144"/>
    <w:rsid w:val="00243CAD"/>
    <w:rsid w:val="002440DD"/>
    <w:rsid w:val="00246A13"/>
    <w:rsid w:val="00247D7D"/>
    <w:rsid w:val="00253A82"/>
    <w:rsid w:val="00260F66"/>
    <w:rsid w:val="0026258C"/>
    <w:rsid w:val="002631F5"/>
    <w:rsid w:val="00263E77"/>
    <w:rsid w:val="00265C23"/>
    <w:rsid w:val="002671F8"/>
    <w:rsid w:val="002676A7"/>
    <w:rsid w:val="00270113"/>
    <w:rsid w:val="00273042"/>
    <w:rsid w:val="0027314D"/>
    <w:rsid w:val="00273825"/>
    <w:rsid w:val="00273F8A"/>
    <w:rsid w:val="0027736B"/>
    <w:rsid w:val="0028004F"/>
    <w:rsid w:val="002807C1"/>
    <w:rsid w:val="00281021"/>
    <w:rsid w:val="00281C8D"/>
    <w:rsid w:val="00281D77"/>
    <w:rsid w:val="00283339"/>
    <w:rsid w:val="00285B95"/>
    <w:rsid w:val="002867B8"/>
    <w:rsid w:val="00290872"/>
    <w:rsid w:val="00291577"/>
    <w:rsid w:val="00292774"/>
    <w:rsid w:val="002938F4"/>
    <w:rsid w:val="00294A09"/>
    <w:rsid w:val="00295246"/>
    <w:rsid w:val="0029524C"/>
    <w:rsid w:val="00296CF5"/>
    <w:rsid w:val="00297DB6"/>
    <w:rsid w:val="002A0476"/>
    <w:rsid w:val="002A08FA"/>
    <w:rsid w:val="002A2C56"/>
    <w:rsid w:val="002A2EE5"/>
    <w:rsid w:val="002A69F0"/>
    <w:rsid w:val="002B65BE"/>
    <w:rsid w:val="002C084A"/>
    <w:rsid w:val="002C10B0"/>
    <w:rsid w:val="002C2C98"/>
    <w:rsid w:val="002C2CA6"/>
    <w:rsid w:val="002C36C5"/>
    <w:rsid w:val="002C5DE3"/>
    <w:rsid w:val="002D45C7"/>
    <w:rsid w:val="002D5576"/>
    <w:rsid w:val="002D6105"/>
    <w:rsid w:val="002D6361"/>
    <w:rsid w:val="002D6BF1"/>
    <w:rsid w:val="002E1E86"/>
    <w:rsid w:val="002E2B32"/>
    <w:rsid w:val="002E31BA"/>
    <w:rsid w:val="002E46DA"/>
    <w:rsid w:val="002E4DE1"/>
    <w:rsid w:val="002E61BE"/>
    <w:rsid w:val="002E70EF"/>
    <w:rsid w:val="002E7A7A"/>
    <w:rsid w:val="002F3336"/>
    <w:rsid w:val="002F33F3"/>
    <w:rsid w:val="002F35E1"/>
    <w:rsid w:val="002F5211"/>
    <w:rsid w:val="002F55C4"/>
    <w:rsid w:val="002F5A81"/>
    <w:rsid w:val="002F6287"/>
    <w:rsid w:val="002F6947"/>
    <w:rsid w:val="002F7C92"/>
    <w:rsid w:val="003004FC"/>
    <w:rsid w:val="0030053D"/>
    <w:rsid w:val="00302A36"/>
    <w:rsid w:val="0030387D"/>
    <w:rsid w:val="00304FE9"/>
    <w:rsid w:val="003068BD"/>
    <w:rsid w:val="00307BE8"/>
    <w:rsid w:val="0031217A"/>
    <w:rsid w:val="00312704"/>
    <w:rsid w:val="00312B17"/>
    <w:rsid w:val="00312BAA"/>
    <w:rsid w:val="00314227"/>
    <w:rsid w:val="00315FD8"/>
    <w:rsid w:val="003161C0"/>
    <w:rsid w:val="0032019A"/>
    <w:rsid w:val="0032111E"/>
    <w:rsid w:val="00321DBC"/>
    <w:rsid w:val="003221CC"/>
    <w:rsid w:val="00326568"/>
    <w:rsid w:val="00326850"/>
    <w:rsid w:val="003271E3"/>
    <w:rsid w:val="00327772"/>
    <w:rsid w:val="0032785C"/>
    <w:rsid w:val="00330D7B"/>
    <w:rsid w:val="0033149D"/>
    <w:rsid w:val="0033238E"/>
    <w:rsid w:val="0033286C"/>
    <w:rsid w:val="003330F1"/>
    <w:rsid w:val="00333D1C"/>
    <w:rsid w:val="00334C86"/>
    <w:rsid w:val="00334F81"/>
    <w:rsid w:val="00335036"/>
    <w:rsid w:val="00337373"/>
    <w:rsid w:val="003431CF"/>
    <w:rsid w:val="00344037"/>
    <w:rsid w:val="00345A7E"/>
    <w:rsid w:val="0034647D"/>
    <w:rsid w:val="003470A7"/>
    <w:rsid w:val="00351290"/>
    <w:rsid w:val="0035171C"/>
    <w:rsid w:val="003517E1"/>
    <w:rsid w:val="00352F1F"/>
    <w:rsid w:val="003538E5"/>
    <w:rsid w:val="00355579"/>
    <w:rsid w:val="00357979"/>
    <w:rsid w:val="00360F7E"/>
    <w:rsid w:val="00361554"/>
    <w:rsid w:val="00361A62"/>
    <w:rsid w:val="00361CB4"/>
    <w:rsid w:val="0036347E"/>
    <w:rsid w:val="00364BAB"/>
    <w:rsid w:val="00371323"/>
    <w:rsid w:val="00373D3F"/>
    <w:rsid w:val="003745B0"/>
    <w:rsid w:val="00374CF1"/>
    <w:rsid w:val="00375A2D"/>
    <w:rsid w:val="0037799C"/>
    <w:rsid w:val="003821DD"/>
    <w:rsid w:val="00382C6E"/>
    <w:rsid w:val="00382E02"/>
    <w:rsid w:val="00384326"/>
    <w:rsid w:val="0038746B"/>
    <w:rsid w:val="00387473"/>
    <w:rsid w:val="00387E19"/>
    <w:rsid w:val="003905F8"/>
    <w:rsid w:val="003923DE"/>
    <w:rsid w:val="0039243A"/>
    <w:rsid w:val="003933D1"/>
    <w:rsid w:val="00393641"/>
    <w:rsid w:val="0039455D"/>
    <w:rsid w:val="00394E52"/>
    <w:rsid w:val="00395016"/>
    <w:rsid w:val="00395B8A"/>
    <w:rsid w:val="00396B3C"/>
    <w:rsid w:val="003A120C"/>
    <w:rsid w:val="003A2E13"/>
    <w:rsid w:val="003A34FB"/>
    <w:rsid w:val="003A60D7"/>
    <w:rsid w:val="003A6F29"/>
    <w:rsid w:val="003B02EC"/>
    <w:rsid w:val="003B0FAB"/>
    <w:rsid w:val="003B19C1"/>
    <w:rsid w:val="003B4ACA"/>
    <w:rsid w:val="003B71C0"/>
    <w:rsid w:val="003B71D7"/>
    <w:rsid w:val="003B7493"/>
    <w:rsid w:val="003C1961"/>
    <w:rsid w:val="003C1AC9"/>
    <w:rsid w:val="003C1BFC"/>
    <w:rsid w:val="003C310F"/>
    <w:rsid w:val="003C65F5"/>
    <w:rsid w:val="003C69B9"/>
    <w:rsid w:val="003C712E"/>
    <w:rsid w:val="003C75D1"/>
    <w:rsid w:val="003D1951"/>
    <w:rsid w:val="003D1AB2"/>
    <w:rsid w:val="003D20E6"/>
    <w:rsid w:val="003D27AD"/>
    <w:rsid w:val="003D2AEC"/>
    <w:rsid w:val="003D3612"/>
    <w:rsid w:val="003D3828"/>
    <w:rsid w:val="003D3F75"/>
    <w:rsid w:val="003D5957"/>
    <w:rsid w:val="003D7337"/>
    <w:rsid w:val="003E0CA6"/>
    <w:rsid w:val="003E14ED"/>
    <w:rsid w:val="003E2051"/>
    <w:rsid w:val="003E4839"/>
    <w:rsid w:val="003E4C87"/>
    <w:rsid w:val="003E5440"/>
    <w:rsid w:val="003E5C98"/>
    <w:rsid w:val="003F0060"/>
    <w:rsid w:val="003F00A7"/>
    <w:rsid w:val="003F0713"/>
    <w:rsid w:val="003F34E2"/>
    <w:rsid w:val="003F4ABA"/>
    <w:rsid w:val="003F6412"/>
    <w:rsid w:val="003F66EC"/>
    <w:rsid w:val="004017C6"/>
    <w:rsid w:val="00401953"/>
    <w:rsid w:val="00402A25"/>
    <w:rsid w:val="00403C9D"/>
    <w:rsid w:val="00405E0F"/>
    <w:rsid w:val="00406299"/>
    <w:rsid w:val="00406ABF"/>
    <w:rsid w:val="00406F53"/>
    <w:rsid w:val="00406FDF"/>
    <w:rsid w:val="0041204B"/>
    <w:rsid w:val="00412E7E"/>
    <w:rsid w:val="00412FDB"/>
    <w:rsid w:val="00412FE0"/>
    <w:rsid w:val="00414113"/>
    <w:rsid w:val="00415AED"/>
    <w:rsid w:val="00416221"/>
    <w:rsid w:val="0041769D"/>
    <w:rsid w:val="00417761"/>
    <w:rsid w:val="00417CB7"/>
    <w:rsid w:val="0042114A"/>
    <w:rsid w:val="00422B04"/>
    <w:rsid w:val="00422CBD"/>
    <w:rsid w:val="00424AEC"/>
    <w:rsid w:val="004259BE"/>
    <w:rsid w:val="00426114"/>
    <w:rsid w:val="00431AE8"/>
    <w:rsid w:val="004326E5"/>
    <w:rsid w:val="00434607"/>
    <w:rsid w:val="00434B9B"/>
    <w:rsid w:val="00435247"/>
    <w:rsid w:val="0043635D"/>
    <w:rsid w:val="00437326"/>
    <w:rsid w:val="00440983"/>
    <w:rsid w:val="004431BA"/>
    <w:rsid w:val="00446A36"/>
    <w:rsid w:val="00451877"/>
    <w:rsid w:val="00453929"/>
    <w:rsid w:val="00454108"/>
    <w:rsid w:val="00454E91"/>
    <w:rsid w:val="00455D7B"/>
    <w:rsid w:val="0045655A"/>
    <w:rsid w:val="00457729"/>
    <w:rsid w:val="0046177D"/>
    <w:rsid w:val="00461BA0"/>
    <w:rsid w:val="004636D4"/>
    <w:rsid w:val="00464454"/>
    <w:rsid w:val="00466E98"/>
    <w:rsid w:val="00467379"/>
    <w:rsid w:val="00470033"/>
    <w:rsid w:val="00470663"/>
    <w:rsid w:val="00471950"/>
    <w:rsid w:val="00471ABA"/>
    <w:rsid w:val="00472421"/>
    <w:rsid w:val="00472EE4"/>
    <w:rsid w:val="0047498A"/>
    <w:rsid w:val="00476322"/>
    <w:rsid w:val="0047665B"/>
    <w:rsid w:val="004810AA"/>
    <w:rsid w:val="00481781"/>
    <w:rsid w:val="0048302E"/>
    <w:rsid w:val="00483EB5"/>
    <w:rsid w:val="00484158"/>
    <w:rsid w:val="00484E7C"/>
    <w:rsid w:val="00485222"/>
    <w:rsid w:val="00485413"/>
    <w:rsid w:val="00487B20"/>
    <w:rsid w:val="00493E85"/>
    <w:rsid w:val="00494C6E"/>
    <w:rsid w:val="0049596B"/>
    <w:rsid w:val="00496679"/>
    <w:rsid w:val="004969E1"/>
    <w:rsid w:val="004973F4"/>
    <w:rsid w:val="004A1D3A"/>
    <w:rsid w:val="004A1F72"/>
    <w:rsid w:val="004A6E73"/>
    <w:rsid w:val="004A7EF6"/>
    <w:rsid w:val="004B0523"/>
    <w:rsid w:val="004B122F"/>
    <w:rsid w:val="004B15E7"/>
    <w:rsid w:val="004B279D"/>
    <w:rsid w:val="004B2FB9"/>
    <w:rsid w:val="004B69CD"/>
    <w:rsid w:val="004C09ED"/>
    <w:rsid w:val="004C173F"/>
    <w:rsid w:val="004C41D8"/>
    <w:rsid w:val="004C43F7"/>
    <w:rsid w:val="004C54C2"/>
    <w:rsid w:val="004C7EC3"/>
    <w:rsid w:val="004C7FBE"/>
    <w:rsid w:val="004D09B9"/>
    <w:rsid w:val="004D190E"/>
    <w:rsid w:val="004D3407"/>
    <w:rsid w:val="004D7703"/>
    <w:rsid w:val="004D7735"/>
    <w:rsid w:val="004D77C3"/>
    <w:rsid w:val="004D7A3D"/>
    <w:rsid w:val="004E0253"/>
    <w:rsid w:val="004E08C2"/>
    <w:rsid w:val="004E1F90"/>
    <w:rsid w:val="004E2E64"/>
    <w:rsid w:val="004E305E"/>
    <w:rsid w:val="004E3370"/>
    <w:rsid w:val="004E340E"/>
    <w:rsid w:val="004E3A13"/>
    <w:rsid w:val="004E456F"/>
    <w:rsid w:val="004E4A56"/>
    <w:rsid w:val="004E4FBE"/>
    <w:rsid w:val="004E62BA"/>
    <w:rsid w:val="004E6E06"/>
    <w:rsid w:val="004F1909"/>
    <w:rsid w:val="004F3D5D"/>
    <w:rsid w:val="004F727B"/>
    <w:rsid w:val="004F7D60"/>
    <w:rsid w:val="004F7DAA"/>
    <w:rsid w:val="00500624"/>
    <w:rsid w:val="0050135A"/>
    <w:rsid w:val="00501B0A"/>
    <w:rsid w:val="00504BB0"/>
    <w:rsid w:val="00505888"/>
    <w:rsid w:val="005059FA"/>
    <w:rsid w:val="005060AC"/>
    <w:rsid w:val="00512705"/>
    <w:rsid w:val="005131A7"/>
    <w:rsid w:val="0051516A"/>
    <w:rsid w:val="005155A0"/>
    <w:rsid w:val="00515804"/>
    <w:rsid w:val="005207EB"/>
    <w:rsid w:val="005217AB"/>
    <w:rsid w:val="005237DA"/>
    <w:rsid w:val="00523F09"/>
    <w:rsid w:val="0052630E"/>
    <w:rsid w:val="00530145"/>
    <w:rsid w:val="0053210A"/>
    <w:rsid w:val="005335AB"/>
    <w:rsid w:val="00535829"/>
    <w:rsid w:val="00535BF9"/>
    <w:rsid w:val="00537A6F"/>
    <w:rsid w:val="00541AEA"/>
    <w:rsid w:val="005434C1"/>
    <w:rsid w:val="00545016"/>
    <w:rsid w:val="0054677D"/>
    <w:rsid w:val="005505F2"/>
    <w:rsid w:val="00551063"/>
    <w:rsid w:val="00552927"/>
    <w:rsid w:val="00552F54"/>
    <w:rsid w:val="00553895"/>
    <w:rsid w:val="00554D4F"/>
    <w:rsid w:val="005571B3"/>
    <w:rsid w:val="005601F1"/>
    <w:rsid w:val="005627AB"/>
    <w:rsid w:val="00563E65"/>
    <w:rsid w:val="00564FEA"/>
    <w:rsid w:val="00565C97"/>
    <w:rsid w:val="00565F0F"/>
    <w:rsid w:val="00572B6D"/>
    <w:rsid w:val="005736AF"/>
    <w:rsid w:val="005736E4"/>
    <w:rsid w:val="005753BC"/>
    <w:rsid w:val="00575EE2"/>
    <w:rsid w:val="00576290"/>
    <w:rsid w:val="00580364"/>
    <w:rsid w:val="00580519"/>
    <w:rsid w:val="0058545D"/>
    <w:rsid w:val="005863EA"/>
    <w:rsid w:val="00586C3C"/>
    <w:rsid w:val="00587682"/>
    <w:rsid w:val="00592CCB"/>
    <w:rsid w:val="00593427"/>
    <w:rsid w:val="00593C91"/>
    <w:rsid w:val="00593ED7"/>
    <w:rsid w:val="0059507D"/>
    <w:rsid w:val="0059673A"/>
    <w:rsid w:val="00597E05"/>
    <w:rsid w:val="005A0D3E"/>
    <w:rsid w:val="005A1199"/>
    <w:rsid w:val="005A28C4"/>
    <w:rsid w:val="005A5467"/>
    <w:rsid w:val="005A6000"/>
    <w:rsid w:val="005A6FB7"/>
    <w:rsid w:val="005B1C09"/>
    <w:rsid w:val="005B2D94"/>
    <w:rsid w:val="005B490F"/>
    <w:rsid w:val="005B51A1"/>
    <w:rsid w:val="005B55C0"/>
    <w:rsid w:val="005B57B7"/>
    <w:rsid w:val="005B6394"/>
    <w:rsid w:val="005B666D"/>
    <w:rsid w:val="005B7499"/>
    <w:rsid w:val="005B7EE9"/>
    <w:rsid w:val="005C00CB"/>
    <w:rsid w:val="005C02B4"/>
    <w:rsid w:val="005C193E"/>
    <w:rsid w:val="005C2F40"/>
    <w:rsid w:val="005C3740"/>
    <w:rsid w:val="005C398B"/>
    <w:rsid w:val="005C39BA"/>
    <w:rsid w:val="005C3E04"/>
    <w:rsid w:val="005C3F79"/>
    <w:rsid w:val="005C41C8"/>
    <w:rsid w:val="005C5B35"/>
    <w:rsid w:val="005C658B"/>
    <w:rsid w:val="005C68C1"/>
    <w:rsid w:val="005C7194"/>
    <w:rsid w:val="005C7228"/>
    <w:rsid w:val="005D02A8"/>
    <w:rsid w:val="005D04B1"/>
    <w:rsid w:val="005D069F"/>
    <w:rsid w:val="005D083E"/>
    <w:rsid w:val="005D1032"/>
    <w:rsid w:val="005D2436"/>
    <w:rsid w:val="005D42F4"/>
    <w:rsid w:val="005E193C"/>
    <w:rsid w:val="005E29F3"/>
    <w:rsid w:val="005E377B"/>
    <w:rsid w:val="005E38DA"/>
    <w:rsid w:val="005E523F"/>
    <w:rsid w:val="005E5840"/>
    <w:rsid w:val="005E5BF0"/>
    <w:rsid w:val="005E64E6"/>
    <w:rsid w:val="005E6E9C"/>
    <w:rsid w:val="005F2763"/>
    <w:rsid w:val="005F3565"/>
    <w:rsid w:val="005F3BC6"/>
    <w:rsid w:val="005F7FC0"/>
    <w:rsid w:val="006013B1"/>
    <w:rsid w:val="00601917"/>
    <w:rsid w:val="00603B18"/>
    <w:rsid w:val="006067C5"/>
    <w:rsid w:val="00610872"/>
    <w:rsid w:val="006123C2"/>
    <w:rsid w:val="00613584"/>
    <w:rsid w:val="00615EC8"/>
    <w:rsid w:val="006165AD"/>
    <w:rsid w:val="00616D37"/>
    <w:rsid w:val="00617534"/>
    <w:rsid w:val="006208E7"/>
    <w:rsid w:val="00620AB5"/>
    <w:rsid w:val="00620B1E"/>
    <w:rsid w:val="0062149D"/>
    <w:rsid w:val="006216BE"/>
    <w:rsid w:val="006219FB"/>
    <w:rsid w:val="00621A9B"/>
    <w:rsid w:val="00621D46"/>
    <w:rsid w:val="00622090"/>
    <w:rsid w:val="006231A7"/>
    <w:rsid w:val="00623261"/>
    <w:rsid w:val="006258B0"/>
    <w:rsid w:val="006258C7"/>
    <w:rsid w:val="00625C93"/>
    <w:rsid w:val="00625CFA"/>
    <w:rsid w:val="00627F17"/>
    <w:rsid w:val="00630B6A"/>
    <w:rsid w:val="0063100D"/>
    <w:rsid w:val="00631B9C"/>
    <w:rsid w:val="006335EA"/>
    <w:rsid w:val="006338CB"/>
    <w:rsid w:val="00636BFD"/>
    <w:rsid w:val="0063706A"/>
    <w:rsid w:val="00641BE2"/>
    <w:rsid w:val="00643CA9"/>
    <w:rsid w:val="006468CF"/>
    <w:rsid w:val="00647B20"/>
    <w:rsid w:val="00647F05"/>
    <w:rsid w:val="006504CB"/>
    <w:rsid w:val="006529ED"/>
    <w:rsid w:val="0065415E"/>
    <w:rsid w:val="006543C2"/>
    <w:rsid w:val="0065594F"/>
    <w:rsid w:val="00656AFB"/>
    <w:rsid w:val="00656E4D"/>
    <w:rsid w:val="00660A77"/>
    <w:rsid w:val="006618FB"/>
    <w:rsid w:val="00662135"/>
    <w:rsid w:val="006643FA"/>
    <w:rsid w:val="00666391"/>
    <w:rsid w:val="00671DA3"/>
    <w:rsid w:val="00671FF2"/>
    <w:rsid w:val="0067310B"/>
    <w:rsid w:val="006751BA"/>
    <w:rsid w:val="006773F9"/>
    <w:rsid w:val="00677FE6"/>
    <w:rsid w:val="006801E4"/>
    <w:rsid w:val="00682A62"/>
    <w:rsid w:val="00682AF9"/>
    <w:rsid w:val="00682F3B"/>
    <w:rsid w:val="00682FC8"/>
    <w:rsid w:val="006836CA"/>
    <w:rsid w:val="0068401D"/>
    <w:rsid w:val="0068441D"/>
    <w:rsid w:val="0068483D"/>
    <w:rsid w:val="00684CAA"/>
    <w:rsid w:val="00687B16"/>
    <w:rsid w:val="00691B9F"/>
    <w:rsid w:val="00692534"/>
    <w:rsid w:val="0069320D"/>
    <w:rsid w:val="00693445"/>
    <w:rsid w:val="0069409D"/>
    <w:rsid w:val="00694603"/>
    <w:rsid w:val="0069506F"/>
    <w:rsid w:val="006A2083"/>
    <w:rsid w:val="006A2747"/>
    <w:rsid w:val="006A2D24"/>
    <w:rsid w:val="006A46CA"/>
    <w:rsid w:val="006A489D"/>
    <w:rsid w:val="006A5C22"/>
    <w:rsid w:val="006A6E23"/>
    <w:rsid w:val="006A7FB3"/>
    <w:rsid w:val="006B2BB7"/>
    <w:rsid w:val="006B4FC7"/>
    <w:rsid w:val="006B5421"/>
    <w:rsid w:val="006B5EC0"/>
    <w:rsid w:val="006B6153"/>
    <w:rsid w:val="006C0211"/>
    <w:rsid w:val="006C0D25"/>
    <w:rsid w:val="006C0D31"/>
    <w:rsid w:val="006C23B4"/>
    <w:rsid w:val="006C2A50"/>
    <w:rsid w:val="006C3599"/>
    <w:rsid w:val="006C5098"/>
    <w:rsid w:val="006D0AA6"/>
    <w:rsid w:val="006D0B31"/>
    <w:rsid w:val="006D2257"/>
    <w:rsid w:val="006D22E3"/>
    <w:rsid w:val="006D263A"/>
    <w:rsid w:val="006D2FD1"/>
    <w:rsid w:val="006D41A3"/>
    <w:rsid w:val="006D4A49"/>
    <w:rsid w:val="006D5F46"/>
    <w:rsid w:val="006D74EF"/>
    <w:rsid w:val="006E5C3E"/>
    <w:rsid w:val="006E5C69"/>
    <w:rsid w:val="006E6018"/>
    <w:rsid w:val="006E655F"/>
    <w:rsid w:val="006E7610"/>
    <w:rsid w:val="006F06B4"/>
    <w:rsid w:val="006F2136"/>
    <w:rsid w:val="006F29A1"/>
    <w:rsid w:val="006F37D9"/>
    <w:rsid w:val="006F7BE7"/>
    <w:rsid w:val="006F7DAE"/>
    <w:rsid w:val="007001DA"/>
    <w:rsid w:val="007003C0"/>
    <w:rsid w:val="007005CB"/>
    <w:rsid w:val="00700804"/>
    <w:rsid w:val="007055AB"/>
    <w:rsid w:val="0070669A"/>
    <w:rsid w:val="00712081"/>
    <w:rsid w:val="00712764"/>
    <w:rsid w:val="00712B39"/>
    <w:rsid w:val="007145AF"/>
    <w:rsid w:val="00715715"/>
    <w:rsid w:val="00717273"/>
    <w:rsid w:val="0071738C"/>
    <w:rsid w:val="00720628"/>
    <w:rsid w:val="00721D29"/>
    <w:rsid w:val="00723E74"/>
    <w:rsid w:val="00725FEE"/>
    <w:rsid w:val="00726C30"/>
    <w:rsid w:val="007316CD"/>
    <w:rsid w:val="00731D5B"/>
    <w:rsid w:val="00733AB5"/>
    <w:rsid w:val="00733C62"/>
    <w:rsid w:val="00734C38"/>
    <w:rsid w:val="00735032"/>
    <w:rsid w:val="00735EC5"/>
    <w:rsid w:val="007365AE"/>
    <w:rsid w:val="00737459"/>
    <w:rsid w:val="007410DB"/>
    <w:rsid w:val="0074293E"/>
    <w:rsid w:val="0074334F"/>
    <w:rsid w:val="0074473E"/>
    <w:rsid w:val="007476C7"/>
    <w:rsid w:val="007536FD"/>
    <w:rsid w:val="00755191"/>
    <w:rsid w:val="00756191"/>
    <w:rsid w:val="00760189"/>
    <w:rsid w:val="00760B7E"/>
    <w:rsid w:val="00761EB8"/>
    <w:rsid w:val="0076223D"/>
    <w:rsid w:val="00762459"/>
    <w:rsid w:val="007628B7"/>
    <w:rsid w:val="00762CAD"/>
    <w:rsid w:val="00764D31"/>
    <w:rsid w:val="0076732E"/>
    <w:rsid w:val="00767580"/>
    <w:rsid w:val="0077013B"/>
    <w:rsid w:val="0077150B"/>
    <w:rsid w:val="00771F99"/>
    <w:rsid w:val="007735C2"/>
    <w:rsid w:val="00773B2D"/>
    <w:rsid w:val="00773C06"/>
    <w:rsid w:val="00773F9F"/>
    <w:rsid w:val="007745C9"/>
    <w:rsid w:val="007762C9"/>
    <w:rsid w:val="00777708"/>
    <w:rsid w:val="00782EDB"/>
    <w:rsid w:val="00784218"/>
    <w:rsid w:val="00784A6F"/>
    <w:rsid w:val="00784EBE"/>
    <w:rsid w:val="00785CCA"/>
    <w:rsid w:val="007869BB"/>
    <w:rsid w:val="00787109"/>
    <w:rsid w:val="00787E81"/>
    <w:rsid w:val="00790929"/>
    <w:rsid w:val="00791519"/>
    <w:rsid w:val="00792D96"/>
    <w:rsid w:val="007941D0"/>
    <w:rsid w:val="00794284"/>
    <w:rsid w:val="0079578A"/>
    <w:rsid w:val="007970C1"/>
    <w:rsid w:val="00797E13"/>
    <w:rsid w:val="007A0F6E"/>
    <w:rsid w:val="007A19F4"/>
    <w:rsid w:val="007A2BF3"/>
    <w:rsid w:val="007A2D6E"/>
    <w:rsid w:val="007A407C"/>
    <w:rsid w:val="007A49FF"/>
    <w:rsid w:val="007A679C"/>
    <w:rsid w:val="007A7F0D"/>
    <w:rsid w:val="007B073C"/>
    <w:rsid w:val="007B0FBE"/>
    <w:rsid w:val="007B2802"/>
    <w:rsid w:val="007B3599"/>
    <w:rsid w:val="007B4091"/>
    <w:rsid w:val="007B46E8"/>
    <w:rsid w:val="007B476D"/>
    <w:rsid w:val="007B49C3"/>
    <w:rsid w:val="007B5DF3"/>
    <w:rsid w:val="007B6AEA"/>
    <w:rsid w:val="007C0310"/>
    <w:rsid w:val="007C0574"/>
    <w:rsid w:val="007C110C"/>
    <w:rsid w:val="007C2A91"/>
    <w:rsid w:val="007C3FFF"/>
    <w:rsid w:val="007C7501"/>
    <w:rsid w:val="007D07C0"/>
    <w:rsid w:val="007D203A"/>
    <w:rsid w:val="007D3471"/>
    <w:rsid w:val="007D44DC"/>
    <w:rsid w:val="007D78F4"/>
    <w:rsid w:val="007E1771"/>
    <w:rsid w:val="007E5C28"/>
    <w:rsid w:val="007E7C6C"/>
    <w:rsid w:val="007F0303"/>
    <w:rsid w:val="007F08C9"/>
    <w:rsid w:val="007F0929"/>
    <w:rsid w:val="007F44D4"/>
    <w:rsid w:val="007F48FC"/>
    <w:rsid w:val="007F577E"/>
    <w:rsid w:val="007F5DC2"/>
    <w:rsid w:val="00800131"/>
    <w:rsid w:val="0080271C"/>
    <w:rsid w:val="008027E1"/>
    <w:rsid w:val="00804EBB"/>
    <w:rsid w:val="008062AB"/>
    <w:rsid w:val="00806D8A"/>
    <w:rsid w:val="00807A15"/>
    <w:rsid w:val="0081027F"/>
    <w:rsid w:val="00811C0D"/>
    <w:rsid w:val="00811CB1"/>
    <w:rsid w:val="00813824"/>
    <w:rsid w:val="008149C3"/>
    <w:rsid w:val="0081593D"/>
    <w:rsid w:val="00816901"/>
    <w:rsid w:val="00817800"/>
    <w:rsid w:val="00820486"/>
    <w:rsid w:val="00820E63"/>
    <w:rsid w:val="0082135C"/>
    <w:rsid w:val="0082292F"/>
    <w:rsid w:val="00822AE0"/>
    <w:rsid w:val="00825CDD"/>
    <w:rsid w:val="0082625F"/>
    <w:rsid w:val="0082780E"/>
    <w:rsid w:val="00835160"/>
    <w:rsid w:val="00835532"/>
    <w:rsid w:val="00835CA8"/>
    <w:rsid w:val="008360AA"/>
    <w:rsid w:val="00836C1E"/>
    <w:rsid w:val="00836EF4"/>
    <w:rsid w:val="00837AB4"/>
    <w:rsid w:val="00837B0B"/>
    <w:rsid w:val="008400FA"/>
    <w:rsid w:val="0084738B"/>
    <w:rsid w:val="0085034C"/>
    <w:rsid w:val="00851182"/>
    <w:rsid w:val="0085238B"/>
    <w:rsid w:val="00852B6B"/>
    <w:rsid w:val="00854667"/>
    <w:rsid w:val="0085481E"/>
    <w:rsid w:val="00854E7E"/>
    <w:rsid w:val="00856221"/>
    <w:rsid w:val="008568E5"/>
    <w:rsid w:val="00860099"/>
    <w:rsid w:val="0086102F"/>
    <w:rsid w:val="00862219"/>
    <w:rsid w:val="008639E8"/>
    <w:rsid w:val="00864356"/>
    <w:rsid w:val="00864F6C"/>
    <w:rsid w:val="00870057"/>
    <w:rsid w:val="008708BE"/>
    <w:rsid w:val="0087097B"/>
    <w:rsid w:val="0087214A"/>
    <w:rsid w:val="00873693"/>
    <w:rsid w:val="00876F47"/>
    <w:rsid w:val="008777DB"/>
    <w:rsid w:val="00881D6F"/>
    <w:rsid w:val="0088268A"/>
    <w:rsid w:val="00882B3E"/>
    <w:rsid w:val="00882BD7"/>
    <w:rsid w:val="0088583C"/>
    <w:rsid w:val="00886407"/>
    <w:rsid w:val="008868D1"/>
    <w:rsid w:val="008870D6"/>
    <w:rsid w:val="00887EBF"/>
    <w:rsid w:val="00890774"/>
    <w:rsid w:val="008912E9"/>
    <w:rsid w:val="00891493"/>
    <w:rsid w:val="00891DFE"/>
    <w:rsid w:val="008923F0"/>
    <w:rsid w:val="00893DA7"/>
    <w:rsid w:val="008944EE"/>
    <w:rsid w:val="0089534A"/>
    <w:rsid w:val="0089762C"/>
    <w:rsid w:val="008978A0"/>
    <w:rsid w:val="008A042A"/>
    <w:rsid w:val="008A04A3"/>
    <w:rsid w:val="008A06CC"/>
    <w:rsid w:val="008A1F71"/>
    <w:rsid w:val="008A2E53"/>
    <w:rsid w:val="008A36A5"/>
    <w:rsid w:val="008A3F0E"/>
    <w:rsid w:val="008A5743"/>
    <w:rsid w:val="008A7590"/>
    <w:rsid w:val="008A7704"/>
    <w:rsid w:val="008B062C"/>
    <w:rsid w:val="008B260D"/>
    <w:rsid w:val="008B4776"/>
    <w:rsid w:val="008B4CDD"/>
    <w:rsid w:val="008B57C8"/>
    <w:rsid w:val="008B5B9F"/>
    <w:rsid w:val="008B79B5"/>
    <w:rsid w:val="008C014A"/>
    <w:rsid w:val="008C19A5"/>
    <w:rsid w:val="008C1A11"/>
    <w:rsid w:val="008C2398"/>
    <w:rsid w:val="008C3F7C"/>
    <w:rsid w:val="008C45F6"/>
    <w:rsid w:val="008C51EF"/>
    <w:rsid w:val="008C565D"/>
    <w:rsid w:val="008C640E"/>
    <w:rsid w:val="008C703B"/>
    <w:rsid w:val="008D03A7"/>
    <w:rsid w:val="008D090E"/>
    <w:rsid w:val="008D12AE"/>
    <w:rsid w:val="008D19F9"/>
    <w:rsid w:val="008D514C"/>
    <w:rsid w:val="008D5737"/>
    <w:rsid w:val="008D59C4"/>
    <w:rsid w:val="008D6B81"/>
    <w:rsid w:val="008D6C81"/>
    <w:rsid w:val="008D7996"/>
    <w:rsid w:val="008E105D"/>
    <w:rsid w:val="008E30CE"/>
    <w:rsid w:val="008E48E8"/>
    <w:rsid w:val="008E4FBF"/>
    <w:rsid w:val="008E578E"/>
    <w:rsid w:val="008E57AD"/>
    <w:rsid w:val="008E6719"/>
    <w:rsid w:val="008E6F75"/>
    <w:rsid w:val="008E7488"/>
    <w:rsid w:val="008E7C58"/>
    <w:rsid w:val="008F07D8"/>
    <w:rsid w:val="008F27ED"/>
    <w:rsid w:val="008F39AE"/>
    <w:rsid w:val="008F3E8C"/>
    <w:rsid w:val="008F44A3"/>
    <w:rsid w:val="008F52F1"/>
    <w:rsid w:val="008F5545"/>
    <w:rsid w:val="008F5ED8"/>
    <w:rsid w:val="008F6E56"/>
    <w:rsid w:val="008F7335"/>
    <w:rsid w:val="0090199A"/>
    <w:rsid w:val="009024C9"/>
    <w:rsid w:val="009069CE"/>
    <w:rsid w:val="00906F6D"/>
    <w:rsid w:val="009078CE"/>
    <w:rsid w:val="009123C8"/>
    <w:rsid w:val="0091337A"/>
    <w:rsid w:val="009145F6"/>
    <w:rsid w:val="00915BED"/>
    <w:rsid w:val="00917768"/>
    <w:rsid w:val="00920B9F"/>
    <w:rsid w:val="00922FE7"/>
    <w:rsid w:val="00923588"/>
    <w:rsid w:val="00923EF0"/>
    <w:rsid w:val="009259FA"/>
    <w:rsid w:val="00926175"/>
    <w:rsid w:val="00927965"/>
    <w:rsid w:val="00930C86"/>
    <w:rsid w:val="00933150"/>
    <w:rsid w:val="00933289"/>
    <w:rsid w:val="00935108"/>
    <w:rsid w:val="0093511F"/>
    <w:rsid w:val="00936516"/>
    <w:rsid w:val="009379B6"/>
    <w:rsid w:val="00937B2B"/>
    <w:rsid w:val="00942D3F"/>
    <w:rsid w:val="009430BD"/>
    <w:rsid w:val="00944E30"/>
    <w:rsid w:val="00945B8A"/>
    <w:rsid w:val="00946054"/>
    <w:rsid w:val="00950A9C"/>
    <w:rsid w:val="00950E54"/>
    <w:rsid w:val="00954E33"/>
    <w:rsid w:val="00955B7C"/>
    <w:rsid w:val="009568A5"/>
    <w:rsid w:val="00957355"/>
    <w:rsid w:val="00957420"/>
    <w:rsid w:val="009603A2"/>
    <w:rsid w:val="00962091"/>
    <w:rsid w:val="00962BBC"/>
    <w:rsid w:val="00962CBD"/>
    <w:rsid w:val="00964BF9"/>
    <w:rsid w:val="00965D31"/>
    <w:rsid w:val="00965E93"/>
    <w:rsid w:val="00971335"/>
    <w:rsid w:val="00971F5A"/>
    <w:rsid w:val="0097374B"/>
    <w:rsid w:val="00975C1A"/>
    <w:rsid w:val="0097642A"/>
    <w:rsid w:val="00980067"/>
    <w:rsid w:val="00980B18"/>
    <w:rsid w:val="00980FC3"/>
    <w:rsid w:val="00981AA2"/>
    <w:rsid w:val="00983211"/>
    <w:rsid w:val="009909B8"/>
    <w:rsid w:val="00991238"/>
    <w:rsid w:val="0099291B"/>
    <w:rsid w:val="009934A5"/>
    <w:rsid w:val="00993D43"/>
    <w:rsid w:val="009978F5"/>
    <w:rsid w:val="00997C4B"/>
    <w:rsid w:val="00997F22"/>
    <w:rsid w:val="009A0F4B"/>
    <w:rsid w:val="009A3E94"/>
    <w:rsid w:val="009A51B8"/>
    <w:rsid w:val="009B0B2A"/>
    <w:rsid w:val="009B1A3F"/>
    <w:rsid w:val="009B2BAD"/>
    <w:rsid w:val="009B5D3B"/>
    <w:rsid w:val="009B6BDC"/>
    <w:rsid w:val="009B6BF7"/>
    <w:rsid w:val="009B7964"/>
    <w:rsid w:val="009C0294"/>
    <w:rsid w:val="009C1205"/>
    <w:rsid w:val="009C145B"/>
    <w:rsid w:val="009C16A8"/>
    <w:rsid w:val="009C25F7"/>
    <w:rsid w:val="009C2AF8"/>
    <w:rsid w:val="009C34A6"/>
    <w:rsid w:val="009C6B2A"/>
    <w:rsid w:val="009C7613"/>
    <w:rsid w:val="009D1C65"/>
    <w:rsid w:val="009D3107"/>
    <w:rsid w:val="009D3683"/>
    <w:rsid w:val="009D5BC6"/>
    <w:rsid w:val="009D6256"/>
    <w:rsid w:val="009D7615"/>
    <w:rsid w:val="009D7EBA"/>
    <w:rsid w:val="009E17DB"/>
    <w:rsid w:val="009E1FC7"/>
    <w:rsid w:val="009E300E"/>
    <w:rsid w:val="009E58FA"/>
    <w:rsid w:val="009F0013"/>
    <w:rsid w:val="009F0D1B"/>
    <w:rsid w:val="009F216C"/>
    <w:rsid w:val="009F2522"/>
    <w:rsid w:val="009F388A"/>
    <w:rsid w:val="009F671A"/>
    <w:rsid w:val="009F6F9C"/>
    <w:rsid w:val="009F743B"/>
    <w:rsid w:val="00A01D08"/>
    <w:rsid w:val="00A0264A"/>
    <w:rsid w:val="00A0411A"/>
    <w:rsid w:val="00A04B48"/>
    <w:rsid w:val="00A04E77"/>
    <w:rsid w:val="00A054A4"/>
    <w:rsid w:val="00A062FA"/>
    <w:rsid w:val="00A06E7D"/>
    <w:rsid w:val="00A07346"/>
    <w:rsid w:val="00A07B1E"/>
    <w:rsid w:val="00A10E16"/>
    <w:rsid w:val="00A12BA5"/>
    <w:rsid w:val="00A12C0C"/>
    <w:rsid w:val="00A15593"/>
    <w:rsid w:val="00A16DAC"/>
    <w:rsid w:val="00A204A0"/>
    <w:rsid w:val="00A22169"/>
    <w:rsid w:val="00A22F0A"/>
    <w:rsid w:val="00A236D2"/>
    <w:rsid w:val="00A244D3"/>
    <w:rsid w:val="00A24F05"/>
    <w:rsid w:val="00A31402"/>
    <w:rsid w:val="00A328B9"/>
    <w:rsid w:val="00A3506A"/>
    <w:rsid w:val="00A35D48"/>
    <w:rsid w:val="00A362EB"/>
    <w:rsid w:val="00A42146"/>
    <w:rsid w:val="00A439E1"/>
    <w:rsid w:val="00A43E74"/>
    <w:rsid w:val="00A441E4"/>
    <w:rsid w:val="00A4474D"/>
    <w:rsid w:val="00A46F31"/>
    <w:rsid w:val="00A4724C"/>
    <w:rsid w:val="00A5069A"/>
    <w:rsid w:val="00A52C1F"/>
    <w:rsid w:val="00A5388B"/>
    <w:rsid w:val="00A539AC"/>
    <w:rsid w:val="00A561FB"/>
    <w:rsid w:val="00A61511"/>
    <w:rsid w:val="00A61C8B"/>
    <w:rsid w:val="00A6223C"/>
    <w:rsid w:val="00A62E18"/>
    <w:rsid w:val="00A6350D"/>
    <w:rsid w:val="00A65193"/>
    <w:rsid w:val="00A67B01"/>
    <w:rsid w:val="00A7623E"/>
    <w:rsid w:val="00A76C35"/>
    <w:rsid w:val="00A76FEC"/>
    <w:rsid w:val="00A775D2"/>
    <w:rsid w:val="00A85620"/>
    <w:rsid w:val="00A85D8A"/>
    <w:rsid w:val="00A908B0"/>
    <w:rsid w:val="00A91751"/>
    <w:rsid w:val="00A93E3A"/>
    <w:rsid w:val="00A94E5B"/>
    <w:rsid w:val="00A9694B"/>
    <w:rsid w:val="00A969D4"/>
    <w:rsid w:val="00A96DF0"/>
    <w:rsid w:val="00AA04C8"/>
    <w:rsid w:val="00AA17B3"/>
    <w:rsid w:val="00AA256C"/>
    <w:rsid w:val="00AA2995"/>
    <w:rsid w:val="00AA6D46"/>
    <w:rsid w:val="00AB12ED"/>
    <w:rsid w:val="00AB2536"/>
    <w:rsid w:val="00AB5576"/>
    <w:rsid w:val="00AB597A"/>
    <w:rsid w:val="00AB599B"/>
    <w:rsid w:val="00AB5E6C"/>
    <w:rsid w:val="00AB6ADB"/>
    <w:rsid w:val="00AB7662"/>
    <w:rsid w:val="00AC3E3E"/>
    <w:rsid w:val="00AC4CBA"/>
    <w:rsid w:val="00AC50B4"/>
    <w:rsid w:val="00AC5C2B"/>
    <w:rsid w:val="00AC5FE7"/>
    <w:rsid w:val="00AC7736"/>
    <w:rsid w:val="00AD1C09"/>
    <w:rsid w:val="00AD1EE1"/>
    <w:rsid w:val="00AD2A1B"/>
    <w:rsid w:val="00AD50A9"/>
    <w:rsid w:val="00AD6DBF"/>
    <w:rsid w:val="00AD748E"/>
    <w:rsid w:val="00AE0BDA"/>
    <w:rsid w:val="00AE0E5C"/>
    <w:rsid w:val="00AE1188"/>
    <w:rsid w:val="00AE18A9"/>
    <w:rsid w:val="00AE2350"/>
    <w:rsid w:val="00AE2415"/>
    <w:rsid w:val="00AE5BAB"/>
    <w:rsid w:val="00AE5CA8"/>
    <w:rsid w:val="00AF3C03"/>
    <w:rsid w:val="00AF3F15"/>
    <w:rsid w:val="00AF4395"/>
    <w:rsid w:val="00AF6D4E"/>
    <w:rsid w:val="00AF75B8"/>
    <w:rsid w:val="00B002ED"/>
    <w:rsid w:val="00B00C4E"/>
    <w:rsid w:val="00B0275C"/>
    <w:rsid w:val="00B0303C"/>
    <w:rsid w:val="00B111E8"/>
    <w:rsid w:val="00B12ADE"/>
    <w:rsid w:val="00B13F66"/>
    <w:rsid w:val="00B143BB"/>
    <w:rsid w:val="00B14751"/>
    <w:rsid w:val="00B14D26"/>
    <w:rsid w:val="00B15CD5"/>
    <w:rsid w:val="00B16DED"/>
    <w:rsid w:val="00B21880"/>
    <w:rsid w:val="00B248C4"/>
    <w:rsid w:val="00B25D4C"/>
    <w:rsid w:val="00B26919"/>
    <w:rsid w:val="00B30DF8"/>
    <w:rsid w:val="00B31813"/>
    <w:rsid w:val="00B329FC"/>
    <w:rsid w:val="00B35BC5"/>
    <w:rsid w:val="00B36FF0"/>
    <w:rsid w:val="00B3722A"/>
    <w:rsid w:val="00B4030B"/>
    <w:rsid w:val="00B40613"/>
    <w:rsid w:val="00B40AB4"/>
    <w:rsid w:val="00B40EF0"/>
    <w:rsid w:val="00B4288A"/>
    <w:rsid w:val="00B42C3D"/>
    <w:rsid w:val="00B42E78"/>
    <w:rsid w:val="00B43ED2"/>
    <w:rsid w:val="00B44177"/>
    <w:rsid w:val="00B44AE5"/>
    <w:rsid w:val="00B46E53"/>
    <w:rsid w:val="00B46E6A"/>
    <w:rsid w:val="00B50E92"/>
    <w:rsid w:val="00B51335"/>
    <w:rsid w:val="00B525C8"/>
    <w:rsid w:val="00B52F9D"/>
    <w:rsid w:val="00B54E29"/>
    <w:rsid w:val="00B55ACF"/>
    <w:rsid w:val="00B56781"/>
    <w:rsid w:val="00B57B52"/>
    <w:rsid w:val="00B60D6C"/>
    <w:rsid w:val="00B61B0A"/>
    <w:rsid w:val="00B66281"/>
    <w:rsid w:val="00B66A04"/>
    <w:rsid w:val="00B71EA9"/>
    <w:rsid w:val="00B72980"/>
    <w:rsid w:val="00B73904"/>
    <w:rsid w:val="00B73F35"/>
    <w:rsid w:val="00B73F3B"/>
    <w:rsid w:val="00B76B3F"/>
    <w:rsid w:val="00B7710C"/>
    <w:rsid w:val="00B77524"/>
    <w:rsid w:val="00B77E3D"/>
    <w:rsid w:val="00B82B0A"/>
    <w:rsid w:val="00B82ED4"/>
    <w:rsid w:val="00B8499B"/>
    <w:rsid w:val="00B852DE"/>
    <w:rsid w:val="00B853BA"/>
    <w:rsid w:val="00B857B4"/>
    <w:rsid w:val="00B8587E"/>
    <w:rsid w:val="00B87020"/>
    <w:rsid w:val="00B90DE5"/>
    <w:rsid w:val="00B9407F"/>
    <w:rsid w:val="00B979D6"/>
    <w:rsid w:val="00BA03CC"/>
    <w:rsid w:val="00BA04E5"/>
    <w:rsid w:val="00BA24ED"/>
    <w:rsid w:val="00BA573C"/>
    <w:rsid w:val="00BA5AE1"/>
    <w:rsid w:val="00BA6C89"/>
    <w:rsid w:val="00BB0897"/>
    <w:rsid w:val="00BB2047"/>
    <w:rsid w:val="00BB4084"/>
    <w:rsid w:val="00BB4846"/>
    <w:rsid w:val="00BB6782"/>
    <w:rsid w:val="00BB701F"/>
    <w:rsid w:val="00BC1469"/>
    <w:rsid w:val="00BC18CF"/>
    <w:rsid w:val="00BC2B9A"/>
    <w:rsid w:val="00BC3EFD"/>
    <w:rsid w:val="00BC5A5B"/>
    <w:rsid w:val="00BC6C2F"/>
    <w:rsid w:val="00BD0B9A"/>
    <w:rsid w:val="00BD0C41"/>
    <w:rsid w:val="00BD2C25"/>
    <w:rsid w:val="00BD5D70"/>
    <w:rsid w:val="00BD62CA"/>
    <w:rsid w:val="00BD6877"/>
    <w:rsid w:val="00BD7D29"/>
    <w:rsid w:val="00BE10BB"/>
    <w:rsid w:val="00BE13BD"/>
    <w:rsid w:val="00BE2242"/>
    <w:rsid w:val="00BE2822"/>
    <w:rsid w:val="00BE449D"/>
    <w:rsid w:val="00BE593D"/>
    <w:rsid w:val="00BE613D"/>
    <w:rsid w:val="00BE6611"/>
    <w:rsid w:val="00BE673F"/>
    <w:rsid w:val="00BE718D"/>
    <w:rsid w:val="00BE7C22"/>
    <w:rsid w:val="00BE7F37"/>
    <w:rsid w:val="00BF014A"/>
    <w:rsid w:val="00BF11B4"/>
    <w:rsid w:val="00BF1290"/>
    <w:rsid w:val="00BF29A7"/>
    <w:rsid w:val="00BF4959"/>
    <w:rsid w:val="00BF6AF7"/>
    <w:rsid w:val="00C01495"/>
    <w:rsid w:val="00C027A1"/>
    <w:rsid w:val="00C02EF4"/>
    <w:rsid w:val="00C04189"/>
    <w:rsid w:val="00C04B77"/>
    <w:rsid w:val="00C05683"/>
    <w:rsid w:val="00C05BFB"/>
    <w:rsid w:val="00C06AB2"/>
    <w:rsid w:val="00C1261A"/>
    <w:rsid w:val="00C12E91"/>
    <w:rsid w:val="00C1319D"/>
    <w:rsid w:val="00C13362"/>
    <w:rsid w:val="00C135C3"/>
    <w:rsid w:val="00C16D21"/>
    <w:rsid w:val="00C17BA9"/>
    <w:rsid w:val="00C205EA"/>
    <w:rsid w:val="00C2085E"/>
    <w:rsid w:val="00C20AF3"/>
    <w:rsid w:val="00C21543"/>
    <w:rsid w:val="00C21649"/>
    <w:rsid w:val="00C22F75"/>
    <w:rsid w:val="00C2683D"/>
    <w:rsid w:val="00C26DF8"/>
    <w:rsid w:val="00C27C18"/>
    <w:rsid w:val="00C301FF"/>
    <w:rsid w:val="00C31908"/>
    <w:rsid w:val="00C36802"/>
    <w:rsid w:val="00C37691"/>
    <w:rsid w:val="00C41F1C"/>
    <w:rsid w:val="00C424CF"/>
    <w:rsid w:val="00C43F54"/>
    <w:rsid w:val="00C444A4"/>
    <w:rsid w:val="00C45909"/>
    <w:rsid w:val="00C4627E"/>
    <w:rsid w:val="00C46F84"/>
    <w:rsid w:val="00C47479"/>
    <w:rsid w:val="00C50CA2"/>
    <w:rsid w:val="00C51BFE"/>
    <w:rsid w:val="00C51E63"/>
    <w:rsid w:val="00C52A6F"/>
    <w:rsid w:val="00C53296"/>
    <w:rsid w:val="00C536BF"/>
    <w:rsid w:val="00C55F38"/>
    <w:rsid w:val="00C563C8"/>
    <w:rsid w:val="00C56928"/>
    <w:rsid w:val="00C6043B"/>
    <w:rsid w:val="00C623AE"/>
    <w:rsid w:val="00C62D5E"/>
    <w:rsid w:val="00C62F1C"/>
    <w:rsid w:val="00C62FBC"/>
    <w:rsid w:val="00C63E67"/>
    <w:rsid w:val="00C64E63"/>
    <w:rsid w:val="00C66A2D"/>
    <w:rsid w:val="00C6792C"/>
    <w:rsid w:val="00C72548"/>
    <w:rsid w:val="00C72619"/>
    <w:rsid w:val="00C73F4E"/>
    <w:rsid w:val="00C76302"/>
    <w:rsid w:val="00C76554"/>
    <w:rsid w:val="00C77295"/>
    <w:rsid w:val="00C80CCC"/>
    <w:rsid w:val="00C81CAE"/>
    <w:rsid w:val="00C82197"/>
    <w:rsid w:val="00C82455"/>
    <w:rsid w:val="00C82ED7"/>
    <w:rsid w:val="00C851A9"/>
    <w:rsid w:val="00C90F85"/>
    <w:rsid w:val="00C91DE7"/>
    <w:rsid w:val="00C939F3"/>
    <w:rsid w:val="00C93BC7"/>
    <w:rsid w:val="00C943B8"/>
    <w:rsid w:val="00C95675"/>
    <w:rsid w:val="00C965E9"/>
    <w:rsid w:val="00C966B6"/>
    <w:rsid w:val="00C97DB7"/>
    <w:rsid w:val="00C97F98"/>
    <w:rsid w:val="00CA01E1"/>
    <w:rsid w:val="00CA22D4"/>
    <w:rsid w:val="00CA4E67"/>
    <w:rsid w:val="00CA713F"/>
    <w:rsid w:val="00CA77A0"/>
    <w:rsid w:val="00CB2349"/>
    <w:rsid w:val="00CB376B"/>
    <w:rsid w:val="00CB480D"/>
    <w:rsid w:val="00CB65EC"/>
    <w:rsid w:val="00CB6C25"/>
    <w:rsid w:val="00CB7338"/>
    <w:rsid w:val="00CC19CC"/>
    <w:rsid w:val="00CC1C02"/>
    <w:rsid w:val="00CC2772"/>
    <w:rsid w:val="00CC43B2"/>
    <w:rsid w:val="00CC78A5"/>
    <w:rsid w:val="00CD2869"/>
    <w:rsid w:val="00CD2BE2"/>
    <w:rsid w:val="00CD334E"/>
    <w:rsid w:val="00CD4421"/>
    <w:rsid w:val="00CD53C6"/>
    <w:rsid w:val="00CE37BE"/>
    <w:rsid w:val="00CE551F"/>
    <w:rsid w:val="00CE5880"/>
    <w:rsid w:val="00CE6786"/>
    <w:rsid w:val="00CE6AC5"/>
    <w:rsid w:val="00CE6D3C"/>
    <w:rsid w:val="00CE71EE"/>
    <w:rsid w:val="00CE7AC6"/>
    <w:rsid w:val="00CF3388"/>
    <w:rsid w:val="00CF406E"/>
    <w:rsid w:val="00CF4861"/>
    <w:rsid w:val="00CF62BD"/>
    <w:rsid w:val="00CF790F"/>
    <w:rsid w:val="00D01F51"/>
    <w:rsid w:val="00D0289A"/>
    <w:rsid w:val="00D04050"/>
    <w:rsid w:val="00D052A5"/>
    <w:rsid w:val="00D05C8F"/>
    <w:rsid w:val="00D07BEE"/>
    <w:rsid w:val="00D102A1"/>
    <w:rsid w:val="00D10652"/>
    <w:rsid w:val="00D10F13"/>
    <w:rsid w:val="00D12505"/>
    <w:rsid w:val="00D133BE"/>
    <w:rsid w:val="00D13664"/>
    <w:rsid w:val="00D1386F"/>
    <w:rsid w:val="00D16CEC"/>
    <w:rsid w:val="00D16FB2"/>
    <w:rsid w:val="00D2070A"/>
    <w:rsid w:val="00D2126A"/>
    <w:rsid w:val="00D21AF1"/>
    <w:rsid w:val="00D228ED"/>
    <w:rsid w:val="00D22C26"/>
    <w:rsid w:val="00D24FEB"/>
    <w:rsid w:val="00D26044"/>
    <w:rsid w:val="00D26944"/>
    <w:rsid w:val="00D31A0E"/>
    <w:rsid w:val="00D321CE"/>
    <w:rsid w:val="00D327B2"/>
    <w:rsid w:val="00D33268"/>
    <w:rsid w:val="00D35CE7"/>
    <w:rsid w:val="00D3745E"/>
    <w:rsid w:val="00D40255"/>
    <w:rsid w:val="00D4202B"/>
    <w:rsid w:val="00D42924"/>
    <w:rsid w:val="00D50503"/>
    <w:rsid w:val="00D506A9"/>
    <w:rsid w:val="00D51129"/>
    <w:rsid w:val="00D51423"/>
    <w:rsid w:val="00D521CA"/>
    <w:rsid w:val="00D56005"/>
    <w:rsid w:val="00D5648C"/>
    <w:rsid w:val="00D56928"/>
    <w:rsid w:val="00D57805"/>
    <w:rsid w:val="00D578E6"/>
    <w:rsid w:val="00D60DAC"/>
    <w:rsid w:val="00D61C50"/>
    <w:rsid w:val="00D630C1"/>
    <w:rsid w:val="00D66630"/>
    <w:rsid w:val="00D70728"/>
    <w:rsid w:val="00D70FF8"/>
    <w:rsid w:val="00D73DD3"/>
    <w:rsid w:val="00D74CB3"/>
    <w:rsid w:val="00D74E4D"/>
    <w:rsid w:val="00D7590B"/>
    <w:rsid w:val="00D765E8"/>
    <w:rsid w:val="00D774BA"/>
    <w:rsid w:val="00D77E4E"/>
    <w:rsid w:val="00D8175F"/>
    <w:rsid w:val="00D818D2"/>
    <w:rsid w:val="00D82393"/>
    <w:rsid w:val="00D84198"/>
    <w:rsid w:val="00D84FAB"/>
    <w:rsid w:val="00D868EB"/>
    <w:rsid w:val="00D87D66"/>
    <w:rsid w:val="00D91C2F"/>
    <w:rsid w:val="00D91D13"/>
    <w:rsid w:val="00D92931"/>
    <w:rsid w:val="00D92B59"/>
    <w:rsid w:val="00D92C7B"/>
    <w:rsid w:val="00D935FA"/>
    <w:rsid w:val="00D937E4"/>
    <w:rsid w:val="00D93DF7"/>
    <w:rsid w:val="00D94AAC"/>
    <w:rsid w:val="00D95007"/>
    <w:rsid w:val="00D9549C"/>
    <w:rsid w:val="00D95D60"/>
    <w:rsid w:val="00D9674C"/>
    <w:rsid w:val="00D96FBC"/>
    <w:rsid w:val="00DA15FB"/>
    <w:rsid w:val="00DA160E"/>
    <w:rsid w:val="00DA1977"/>
    <w:rsid w:val="00DA2C75"/>
    <w:rsid w:val="00DA3BBA"/>
    <w:rsid w:val="00DA578F"/>
    <w:rsid w:val="00DA5AE2"/>
    <w:rsid w:val="00DA6597"/>
    <w:rsid w:val="00DA687E"/>
    <w:rsid w:val="00DB27E7"/>
    <w:rsid w:val="00DB373E"/>
    <w:rsid w:val="00DB56F2"/>
    <w:rsid w:val="00DB5E18"/>
    <w:rsid w:val="00DB7BE4"/>
    <w:rsid w:val="00DC0ACC"/>
    <w:rsid w:val="00DC1121"/>
    <w:rsid w:val="00DC1525"/>
    <w:rsid w:val="00DC19DA"/>
    <w:rsid w:val="00DC28A2"/>
    <w:rsid w:val="00DC3B5F"/>
    <w:rsid w:val="00DC3FB5"/>
    <w:rsid w:val="00DC6F46"/>
    <w:rsid w:val="00DD137A"/>
    <w:rsid w:val="00DD1E3F"/>
    <w:rsid w:val="00DD2DD5"/>
    <w:rsid w:val="00DD3B06"/>
    <w:rsid w:val="00DD4377"/>
    <w:rsid w:val="00DD6697"/>
    <w:rsid w:val="00DD6C71"/>
    <w:rsid w:val="00DD6D91"/>
    <w:rsid w:val="00DE2271"/>
    <w:rsid w:val="00DE22CB"/>
    <w:rsid w:val="00DE23CA"/>
    <w:rsid w:val="00DE2CD8"/>
    <w:rsid w:val="00DE3DC2"/>
    <w:rsid w:val="00DE4419"/>
    <w:rsid w:val="00DE64E2"/>
    <w:rsid w:val="00DF5F25"/>
    <w:rsid w:val="00DF6CC9"/>
    <w:rsid w:val="00E005AF"/>
    <w:rsid w:val="00E030C3"/>
    <w:rsid w:val="00E06763"/>
    <w:rsid w:val="00E06A26"/>
    <w:rsid w:val="00E07BEF"/>
    <w:rsid w:val="00E105C3"/>
    <w:rsid w:val="00E10AD9"/>
    <w:rsid w:val="00E10CCE"/>
    <w:rsid w:val="00E13D4C"/>
    <w:rsid w:val="00E14265"/>
    <w:rsid w:val="00E163A5"/>
    <w:rsid w:val="00E17A23"/>
    <w:rsid w:val="00E17AEE"/>
    <w:rsid w:val="00E20716"/>
    <w:rsid w:val="00E220C3"/>
    <w:rsid w:val="00E22205"/>
    <w:rsid w:val="00E229EE"/>
    <w:rsid w:val="00E22B20"/>
    <w:rsid w:val="00E22BE4"/>
    <w:rsid w:val="00E24172"/>
    <w:rsid w:val="00E24B67"/>
    <w:rsid w:val="00E25874"/>
    <w:rsid w:val="00E2628A"/>
    <w:rsid w:val="00E262D9"/>
    <w:rsid w:val="00E2766A"/>
    <w:rsid w:val="00E3022C"/>
    <w:rsid w:val="00E302BA"/>
    <w:rsid w:val="00E3118B"/>
    <w:rsid w:val="00E31F4F"/>
    <w:rsid w:val="00E3341B"/>
    <w:rsid w:val="00E35225"/>
    <w:rsid w:val="00E3642B"/>
    <w:rsid w:val="00E36477"/>
    <w:rsid w:val="00E3691E"/>
    <w:rsid w:val="00E36EA9"/>
    <w:rsid w:val="00E37368"/>
    <w:rsid w:val="00E401F0"/>
    <w:rsid w:val="00E40BA3"/>
    <w:rsid w:val="00E4140D"/>
    <w:rsid w:val="00E41B1D"/>
    <w:rsid w:val="00E43BB5"/>
    <w:rsid w:val="00E44339"/>
    <w:rsid w:val="00E47A55"/>
    <w:rsid w:val="00E50B48"/>
    <w:rsid w:val="00E50EA3"/>
    <w:rsid w:val="00E5190A"/>
    <w:rsid w:val="00E51B50"/>
    <w:rsid w:val="00E52E5A"/>
    <w:rsid w:val="00E532DB"/>
    <w:rsid w:val="00E5351B"/>
    <w:rsid w:val="00E549C5"/>
    <w:rsid w:val="00E6069A"/>
    <w:rsid w:val="00E62466"/>
    <w:rsid w:val="00E62EEA"/>
    <w:rsid w:val="00E640DD"/>
    <w:rsid w:val="00E66DB6"/>
    <w:rsid w:val="00E6782B"/>
    <w:rsid w:val="00E702DD"/>
    <w:rsid w:val="00E716DB"/>
    <w:rsid w:val="00E7492F"/>
    <w:rsid w:val="00E77BC5"/>
    <w:rsid w:val="00E81BB4"/>
    <w:rsid w:val="00E81BD0"/>
    <w:rsid w:val="00E81DEB"/>
    <w:rsid w:val="00E82A6B"/>
    <w:rsid w:val="00E8315A"/>
    <w:rsid w:val="00E903A4"/>
    <w:rsid w:val="00E930DC"/>
    <w:rsid w:val="00E943BA"/>
    <w:rsid w:val="00E945AF"/>
    <w:rsid w:val="00E9532F"/>
    <w:rsid w:val="00E95B77"/>
    <w:rsid w:val="00E971AA"/>
    <w:rsid w:val="00E97C95"/>
    <w:rsid w:val="00EA1889"/>
    <w:rsid w:val="00EA3D85"/>
    <w:rsid w:val="00EA4B99"/>
    <w:rsid w:val="00EA5CD6"/>
    <w:rsid w:val="00EA6F4D"/>
    <w:rsid w:val="00EA7FE0"/>
    <w:rsid w:val="00EB06D5"/>
    <w:rsid w:val="00EB20EF"/>
    <w:rsid w:val="00EB29FA"/>
    <w:rsid w:val="00EB2F87"/>
    <w:rsid w:val="00EB3F34"/>
    <w:rsid w:val="00EB5FC0"/>
    <w:rsid w:val="00EB7288"/>
    <w:rsid w:val="00EC050B"/>
    <w:rsid w:val="00EC1DD2"/>
    <w:rsid w:val="00EC2153"/>
    <w:rsid w:val="00EC3A7E"/>
    <w:rsid w:val="00EC404C"/>
    <w:rsid w:val="00EC4094"/>
    <w:rsid w:val="00EC5355"/>
    <w:rsid w:val="00ED03A9"/>
    <w:rsid w:val="00ED4EC6"/>
    <w:rsid w:val="00ED51E6"/>
    <w:rsid w:val="00ED5938"/>
    <w:rsid w:val="00ED7C7B"/>
    <w:rsid w:val="00ED7CBB"/>
    <w:rsid w:val="00EE1D04"/>
    <w:rsid w:val="00EE1EAA"/>
    <w:rsid w:val="00EE3127"/>
    <w:rsid w:val="00EE3F04"/>
    <w:rsid w:val="00EE49E2"/>
    <w:rsid w:val="00EE4C10"/>
    <w:rsid w:val="00EE5498"/>
    <w:rsid w:val="00EE65DB"/>
    <w:rsid w:val="00EE6BA2"/>
    <w:rsid w:val="00EE70BD"/>
    <w:rsid w:val="00EF1FC4"/>
    <w:rsid w:val="00EF21EF"/>
    <w:rsid w:val="00EF4A05"/>
    <w:rsid w:val="00F0202B"/>
    <w:rsid w:val="00F03AD2"/>
    <w:rsid w:val="00F0754A"/>
    <w:rsid w:val="00F10DAC"/>
    <w:rsid w:val="00F11014"/>
    <w:rsid w:val="00F115E1"/>
    <w:rsid w:val="00F11892"/>
    <w:rsid w:val="00F12082"/>
    <w:rsid w:val="00F16055"/>
    <w:rsid w:val="00F16AD1"/>
    <w:rsid w:val="00F22DB1"/>
    <w:rsid w:val="00F22ECE"/>
    <w:rsid w:val="00F237EF"/>
    <w:rsid w:val="00F24CB8"/>
    <w:rsid w:val="00F276FB"/>
    <w:rsid w:val="00F277EA"/>
    <w:rsid w:val="00F30C89"/>
    <w:rsid w:val="00F31FE8"/>
    <w:rsid w:val="00F32CF9"/>
    <w:rsid w:val="00F337B3"/>
    <w:rsid w:val="00F33FA3"/>
    <w:rsid w:val="00F345FE"/>
    <w:rsid w:val="00F3573F"/>
    <w:rsid w:val="00F358F7"/>
    <w:rsid w:val="00F35ECD"/>
    <w:rsid w:val="00F36772"/>
    <w:rsid w:val="00F36962"/>
    <w:rsid w:val="00F37B06"/>
    <w:rsid w:val="00F37C0A"/>
    <w:rsid w:val="00F37D48"/>
    <w:rsid w:val="00F407E9"/>
    <w:rsid w:val="00F409C6"/>
    <w:rsid w:val="00F50CA7"/>
    <w:rsid w:val="00F51535"/>
    <w:rsid w:val="00F531F1"/>
    <w:rsid w:val="00F5358E"/>
    <w:rsid w:val="00F53D44"/>
    <w:rsid w:val="00F54A28"/>
    <w:rsid w:val="00F60113"/>
    <w:rsid w:val="00F606B2"/>
    <w:rsid w:val="00F607B0"/>
    <w:rsid w:val="00F64D47"/>
    <w:rsid w:val="00F65FB8"/>
    <w:rsid w:val="00F71B0F"/>
    <w:rsid w:val="00F74853"/>
    <w:rsid w:val="00F74905"/>
    <w:rsid w:val="00F75D33"/>
    <w:rsid w:val="00F804E6"/>
    <w:rsid w:val="00F809C9"/>
    <w:rsid w:val="00F849BC"/>
    <w:rsid w:val="00F84CE2"/>
    <w:rsid w:val="00F84DB6"/>
    <w:rsid w:val="00F86376"/>
    <w:rsid w:val="00F87D7C"/>
    <w:rsid w:val="00F9053C"/>
    <w:rsid w:val="00F908C0"/>
    <w:rsid w:val="00F90D10"/>
    <w:rsid w:val="00F91202"/>
    <w:rsid w:val="00F92012"/>
    <w:rsid w:val="00F939DC"/>
    <w:rsid w:val="00F93E83"/>
    <w:rsid w:val="00F948E5"/>
    <w:rsid w:val="00F956FB"/>
    <w:rsid w:val="00F96259"/>
    <w:rsid w:val="00F9646C"/>
    <w:rsid w:val="00F96BA9"/>
    <w:rsid w:val="00F97273"/>
    <w:rsid w:val="00FA07F5"/>
    <w:rsid w:val="00FA10AE"/>
    <w:rsid w:val="00FA512E"/>
    <w:rsid w:val="00FA5941"/>
    <w:rsid w:val="00FB02E1"/>
    <w:rsid w:val="00FB0A12"/>
    <w:rsid w:val="00FB1337"/>
    <w:rsid w:val="00FB3C9E"/>
    <w:rsid w:val="00FB5286"/>
    <w:rsid w:val="00FC3E03"/>
    <w:rsid w:val="00FC486B"/>
    <w:rsid w:val="00FC7755"/>
    <w:rsid w:val="00FD46AC"/>
    <w:rsid w:val="00FD528E"/>
    <w:rsid w:val="00FD6EEC"/>
    <w:rsid w:val="00FE1BC3"/>
    <w:rsid w:val="00FE2122"/>
    <w:rsid w:val="00FE22D1"/>
    <w:rsid w:val="00FE3935"/>
    <w:rsid w:val="00FE5A50"/>
    <w:rsid w:val="00FE65C3"/>
    <w:rsid w:val="00FE67BC"/>
    <w:rsid w:val="00FF1A87"/>
    <w:rsid w:val="00FF2674"/>
    <w:rsid w:val="00FF296D"/>
    <w:rsid w:val="00FF3510"/>
    <w:rsid w:val="00FF3804"/>
    <w:rsid w:val="00FF4122"/>
    <w:rsid w:val="00FF45FD"/>
    <w:rsid w:val="00FF4956"/>
    <w:rsid w:val="00FF5481"/>
    <w:rsid w:val="00FF5B3D"/>
    <w:rsid w:val="00FF6173"/>
    <w:rsid w:val="00FF75BE"/>
    <w:rsid w:val="00FF78AB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F3C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15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F115E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Cell">
    <w:name w:val="ConsPlusCell"/>
    <w:uiPriority w:val="99"/>
    <w:rsid w:val="00EB06D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D0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9F"/>
  </w:style>
  <w:style w:type="paragraph" w:styleId="a5">
    <w:name w:val="footer"/>
    <w:basedOn w:val="a"/>
    <w:link w:val="a6"/>
    <w:uiPriority w:val="99"/>
    <w:unhideWhenUsed/>
    <w:rsid w:val="005D0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9F"/>
  </w:style>
  <w:style w:type="paragraph" w:styleId="a7">
    <w:name w:val="Balloon Text"/>
    <w:basedOn w:val="a"/>
    <w:link w:val="a8"/>
    <w:uiPriority w:val="99"/>
    <w:semiHidden/>
    <w:unhideWhenUsed/>
    <w:rsid w:val="0017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36D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91493"/>
  </w:style>
  <w:style w:type="table" w:styleId="a9">
    <w:name w:val="Table Grid"/>
    <w:basedOn w:val="a1"/>
    <w:uiPriority w:val="59"/>
    <w:rsid w:val="001354B8"/>
    <w:pPr>
      <w:spacing w:after="0" w:line="240" w:lineRule="auto"/>
    </w:pPr>
    <w:rPr>
      <w:rFonts w:eastAsiaTheme="minorEastAsia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135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15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F115E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Cell">
    <w:name w:val="ConsPlusCell"/>
    <w:uiPriority w:val="99"/>
    <w:rsid w:val="00EB06D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D0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9F"/>
  </w:style>
  <w:style w:type="paragraph" w:styleId="a5">
    <w:name w:val="footer"/>
    <w:basedOn w:val="a"/>
    <w:link w:val="a6"/>
    <w:uiPriority w:val="99"/>
    <w:unhideWhenUsed/>
    <w:rsid w:val="005D0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9F"/>
  </w:style>
  <w:style w:type="paragraph" w:styleId="a7">
    <w:name w:val="Balloon Text"/>
    <w:basedOn w:val="a"/>
    <w:link w:val="a8"/>
    <w:uiPriority w:val="99"/>
    <w:semiHidden/>
    <w:unhideWhenUsed/>
    <w:rsid w:val="0017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36D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91493"/>
  </w:style>
  <w:style w:type="table" w:styleId="a9">
    <w:name w:val="Table Grid"/>
    <w:basedOn w:val="a1"/>
    <w:uiPriority w:val="59"/>
    <w:rsid w:val="001354B8"/>
    <w:pPr>
      <w:spacing w:after="0" w:line="240" w:lineRule="auto"/>
    </w:pPr>
    <w:rPr>
      <w:rFonts w:eastAsiaTheme="minorEastAsia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135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3959A-2E48-B042-865B-B01D07F0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1036</Words>
  <Characters>5907</Characters>
  <Application>Microsoft Macintosh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Александровна</dc:creator>
  <cp:lastModifiedBy>olga svyatchenko</cp:lastModifiedBy>
  <cp:revision>2</cp:revision>
  <dcterms:created xsi:type="dcterms:W3CDTF">2016-07-13T11:03:00Z</dcterms:created>
  <dcterms:modified xsi:type="dcterms:W3CDTF">2016-07-13T11:03:00Z</dcterms:modified>
</cp:coreProperties>
</file>