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5B663" w14:textId="5101091B" w:rsidR="00EB73CD" w:rsidRPr="00EB73CD" w:rsidRDefault="00EB73CD" w:rsidP="00EB73CD">
      <w:pPr>
        <w:rPr>
          <w:rFonts w:ascii="Calibri" w:hAnsi="Calibri"/>
          <w:b/>
          <w:kern w:val="28"/>
          <w:sz w:val="56"/>
          <w:szCs w:val="56"/>
          <w:lang w:val="ru-RU"/>
        </w:rPr>
      </w:pPr>
      <w:r w:rsidRPr="00EB73CD">
        <w:rPr>
          <w:rFonts w:ascii="Calibri" w:hAnsi="Calibri"/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 wp14:anchorId="72605AF8" wp14:editId="758EC5E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2" name="Рисунок 2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45">
        <w:rPr>
          <w:rFonts w:ascii="Calibri" w:hAnsi="Calibri"/>
          <w:lang w:val="ru-RU"/>
        </w:rPr>
        <w:pict w14:anchorId="6555355D">
          <v:rect id="Прямоугольник 1" o:spid="_x0000_s1029" style="position:absolute;margin-left:1365.6pt;margin-top:8.95pt;width:392.6pt;height:3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" fillcolor="#ab1132" stroked="f">
            <w10:wrap anchorx="page"/>
          </v:rect>
        </w:pict>
      </w:r>
    </w:p>
    <w:p w14:paraId="25F2E2B6" w14:textId="77777777" w:rsidR="00EB73CD" w:rsidRPr="00EB73CD" w:rsidRDefault="00EB73CD" w:rsidP="00EB73CD">
      <w:pPr>
        <w:rPr>
          <w:rFonts w:ascii="Calibri" w:hAnsi="Calibri"/>
          <w:kern w:val="28"/>
          <w:sz w:val="20"/>
          <w:lang w:val="ru-RU"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EB73CD" w:rsidRPr="00EB73CD" w14:paraId="7D054DF9" w14:textId="77777777" w:rsidTr="001238A3">
        <w:trPr>
          <w:trHeight w:val="852"/>
        </w:trPr>
        <w:tc>
          <w:tcPr>
            <w:tcW w:w="4287" w:type="dxa"/>
          </w:tcPr>
          <w:p w14:paraId="71F02593" w14:textId="77777777" w:rsidR="00EB73CD" w:rsidRPr="00EB73CD" w:rsidRDefault="00EB73CD" w:rsidP="00EB73CD">
            <w:pPr>
              <w:tabs>
                <w:tab w:val="left" w:pos="5670"/>
              </w:tabs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УТВЕРЖДАЮ</w:t>
            </w:r>
          </w:p>
          <w:p w14:paraId="24DE60DB" w14:textId="77777777" w:rsidR="00EB73CD" w:rsidRPr="00EB73CD" w:rsidRDefault="00EB73CD" w:rsidP="00EB73CD">
            <w:pPr>
              <w:tabs>
                <w:tab w:val="left" w:pos="5670"/>
              </w:tabs>
              <w:rPr>
                <w:rFonts w:ascii="Calibri" w:hAnsi="Calibri"/>
                <w:lang w:val="ru-RU" w:eastAsia="en-AU"/>
              </w:rPr>
            </w:pPr>
          </w:p>
          <w:p w14:paraId="02366D21" w14:textId="77777777" w:rsidR="00EB73CD" w:rsidRPr="00EB73CD" w:rsidRDefault="00EB73CD" w:rsidP="00EB73CD">
            <w:pPr>
              <w:tabs>
                <w:tab w:val="left" w:pos="5670"/>
              </w:tabs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Директор по ИКТ</w:t>
            </w:r>
          </w:p>
        </w:tc>
      </w:tr>
      <w:tr w:rsidR="00EB73CD" w:rsidRPr="00EB73CD" w14:paraId="1E50BE32" w14:textId="77777777" w:rsidTr="001238A3">
        <w:trPr>
          <w:trHeight w:val="548"/>
        </w:trPr>
        <w:tc>
          <w:tcPr>
            <w:tcW w:w="4287" w:type="dxa"/>
          </w:tcPr>
          <w:p w14:paraId="4F8D3222" w14:textId="77777777" w:rsidR="00EB73CD" w:rsidRPr="00EB73CD" w:rsidRDefault="00EB73CD" w:rsidP="00EB73CD">
            <w:pPr>
              <w:tabs>
                <w:tab w:val="left" w:pos="5670"/>
              </w:tabs>
              <w:jc w:val="both"/>
              <w:rPr>
                <w:rFonts w:ascii="Calibri" w:hAnsi="Calibri"/>
                <w:lang w:val="ru-RU" w:eastAsia="en-AU"/>
              </w:rPr>
            </w:pPr>
          </w:p>
          <w:p w14:paraId="76C929AD" w14:textId="77777777" w:rsidR="00EB73CD" w:rsidRPr="00EB73CD" w:rsidRDefault="00EB73CD" w:rsidP="00EB73CD">
            <w:pPr>
              <w:tabs>
                <w:tab w:val="left" w:pos="5670"/>
              </w:tabs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</w:t>
            </w:r>
            <w:r w:rsidRPr="00EB73CD">
              <w:rPr>
                <w:rFonts w:ascii="Calibri" w:hAnsi="Calibri"/>
                <w:color w:val="FF0000"/>
                <w:lang w:val="ru-RU" w:eastAsia="en-AU"/>
              </w:rPr>
              <w:t xml:space="preserve"> </w:t>
            </w:r>
            <w:r w:rsidRPr="00EB73CD">
              <w:rPr>
                <w:rFonts w:ascii="Calibri" w:hAnsi="Calibri"/>
                <w:lang w:val="ru-RU" w:eastAsia="en-AU"/>
              </w:rPr>
              <w:t>А.В. Балабанов</w:t>
            </w:r>
          </w:p>
        </w:tc>
      </w:tr>
      <w:tr w:rsidR="00EB73CD" w:rsidRPr="00EB73CD" w14:paraId="41204BE7" w14:textId="77777777" w:rsidTr="001238A3">
        <w:trPr>
          <w:trHeight w:val="756"/>
        </w:trPr>
        <w:tc>
          <w:tcPr>
            <w:tcW w:w="4287" w:type="dxa"/>
          </w:tcPr>
          <w:p w14:paraId="1A9D50D1" w14:textId="77777777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</w:p>
          <w:p w14:paraId="203234CC" w14:textId="77777777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  <w:tr w:rsidR="00EB73CD" w:rsidRPr="00EB73CD" w14:paraId="75AC6391" w14:textId="77777777" w:rsidTr="001238A3">
        <w:trPr>
          <w:trHeight w:val="472"/>
        </w:trPr>
        <w:tc>
          <w:tcPr>
            <w:tcW w:w="4287" w:type="dxa"/>
            <w:hideMark/>
          </w:tcPr>
          <w:p w14:paraId="0F0CB5F0" w14:textId="77777777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Заказчик</w:t>
            </w:r>
          </w:p>
        </w:tc>
      </w:tr>
      <w:tr w:rsidR="00EB73CD" w:rsidRPr="00EB73CD" w14:paraId="25D2EB50" w14:textId="77777777" w:rsidTr="001238A3">
        <w:trPr>
          <w:trHeight w:val="564"/>
        </w:trPr>
        <w:tc>
          <w:tcPr>
            <w:tcW w:w="4287" w:type="dxa"/>
            <w:hideMark/>
          </w:tcPr>
          <w:p w14:paraId="7174B865" w14:textId="77777777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_____________________________</w:t>
            </w:r>
          </w:p>
        </w:tc>
      </w:tr>
      <w:tr w:rsidR="00EB73CD" w:rsidRPr="00EB73CD" w14:paraId="5C5E7249" w14:textId="77777777" w:rsidTr="001238A3">
        <w:trPr>
          <w:trHeight w:val="572"/>
        </w:trPr>
        <w:tc>
          <w:tcPr>
            <w:tcW w:w="4287" w:type="dxa"/>
            <w:hideMark/>
          </w:tcPr>
          <w:p w14:paraId="279A0FD7" w14:textId="77777777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</w:tbl>
    <w:p w14:paraId="2E5349CA" w14:textId="77777777" w:rsidR="00EB73CD" w:rsidRPr="00EB73CD" w:rsidRDefault="00EB73CD" w:rsidP="00EB73CD">
      <w:pPr>
        <w:rPr>
          <w:rFonts w:ascii="Calibri" w:hAnsi="Calibri"/>
          <w:kern w:val="28"/>
          <w:sz w:val="20"/>
          <w:lang w:val="ru-RU"/>
        </w:rPr>
      </w:pPr>
    </w:p>
    <w:p w14:paraId="4C429A1B" w14:textId="77777777" w:rsidR="00EB73CD" w:rsidRPr="00EB73CD" w:rsidRDefault="00EB73CD" w:rsidP="00EB73CD">
      <w:pPr>
        <w:rPr>
          <w:rFonts w:ascii="Calibri" w:hAnsi="Calibri"/>
          <w:kern w:val="28"/>
          <w:sz w:val="20"/>
          <w:lang w:val="ru-RU" w:eastAsia="en-AU"/>
        </w:rPr>
      </w:pPr>
    </w:p>
    <w:p w14:paraId="321EE1D7" w14:textId="77777777" w:rsidR="00EB73CD" w:rsidRPr="00EB73CD" w:rsidRDefault="00EB73CD" w:rsidP="00EB73CD">
      <w:pPr>
        <w:rPr>
          <w:rFonts w:ascii="Calibri" w:hAnsi="Calibri"/>
          <w:lang w:val="ru-RU" w:eastAsia="en-AU"/>
        </w:rPr>
      </w:pPr>
    </w:p>
    <w:p w14:paraId="65CABB63" w14:textId="2E825450" w:rsidR="00EB73CD" w:rsidRPr="00EB73CD" w:rsidRDefault="00EB73CD" w:rsidP="00EB73CD">
      <w:pPr>
        <w:widowControl w:val="0"/>
        <w:spacing w:after="120"/>
        <w:rPr>
          <w:rFonts w:ascii="Calibri" w:hAnsi="Calibri"/>
          <w:b/>
          <w:caps/>
          <w:sz w:val="32"/>
          <w:szCs w:val="28"/>
          <w:lang w:val="ru-RU" w:eastAsia="en-AU"/>
        </w:rPr>
      </w:pPr>
      <w:r w:rsidRPr="00083315">
        <w:rPr>
          <w:rFonts w:ascii="Calibri" w:hAnsi="Calibri"/>
          <w:b/>
          <w:caps/>
          <w:sz w:val="32"/>
          <w:szCs w:val="28"/>
          <w:lang w:val="ru-RU" w:eastAsia="en-AU"/>
        </w:rPr>
        <w:t>4.6.1.</w:t>
      </w:r>
      <w:r w:rsidRPr="00EB73CD">
        <w:rPr>
          <w:rFonts w:ascii="Calibri" w:hAnsi="Calibri"/>
          <w:b/>
          <w:caps/>
          <w:sz w:val="32"/>
          <w:szCs w:val="28"/>
          <w:lang w:val="ru-RU" w:eastAsia="en-AU"/>
        </w:rPr>
        <w:t xml:space="preserve">1. Сценарий </w:t>
      </w:r>
      <w:r w:rsidRPr="00083315">
        <w:rPr>
          <w:rFonts w:ascii="Calibri" w:hAnsi="Calibri"/>
          <w:b/>
          <w:caps/>
          <w:sz w:val="32"/>
          <w:szCs w:val="28"/>
          <w:lang w:val="ru-RU" w:eastAsia="en-AU"/>
        </w:rPr>
        <w:t>нагрузочного</w:t>
      </w:r>
      <w:r w:rsidRPr="00EB73CD">
        <w:rPr>
          <w:rFonts w:ascii="Calibri" w:hAnsi="Calibri"/>
          <w:b/>
          <w:caps/>
          <w:sz w:val="32"/>
          <w:szCs w:val="28"/>
          <w:lang w:val="ru-RU" w:eastAsia="en-AU"/>
        </w:rPr>
        <w:t xml:space="preserve"> ТЕСТИРОВАНИЯ &lt;&lt;Название функции&gt;&gt;</w:t>
      </w:r>
    </w:p>
    <w:p w14:paraId="2D83AD57" w14:textId="77777777" w:rsidR="00EB73CD" w:rsidRPr="00EB73CD" w:rsidRDefault="00EB73CD" w:rsidP="00EB73CD">
      <w:pPr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Проект: &lt;&lt;Код и название проекта&gt;&gt;</w:t>
      </w:r>
    </w:p>
    <w:p w14:paraId="2F9DBD6B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51789167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196F0CF7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54510C76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4457F591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7D748853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Версия 1.</w:t>
      </w:r>
    </w:p>
    <w:p w14:paraId="7A9ED162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39D398E9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059DE350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3BA7E05A" w14:textId="15261E2D" w:rsidR="00FD2991" w:rsidRPr="00083315" w:rsidRDefault="00EB73CD" w:rsidP="00EB73CD">
      <w:pPr>
        <w:jc w:val="center"/>
        <w:rPr>
          <w:b/>
          <w:kern w:val="28"/>
          <w:sz w:val="56"/>
          <w:szCs w:val="56"/>
          <w:lang w:val="ru-RU"/>
        </w:rPr>
      </w:pPr>
      <w:r w:rsidRPr="00083315">
        <w:rPr>
          <w:rFonts w:ascii="Calibri" w:hAnsi="Calibri"/>
          <w:lang w:val="ru-RU" w:eastAsia="en-AU"/>
        </w:rPr>
        <w:t>г. Владимир, 2016</w:t>
      </w:r>
      <w:r w:rsidRPr="00083315">
        <w:rPr>
          <w:rFonts w:ascii="Calibri" w:hAnsi="Calibri"/>
          <w:kern w:val="28"/>
          <w:sz w:val="20"/>
          <w:lang w:val="ru-RU" w:eastAsia="en-AU"/>
        </w:rPr>
        <w:br w:type="page"/>
      </w:r>
    </w:p>
    <w:p w14:paraId="39803C2F" w14:textId="77777777" w:rsidR="00FD2991" w:rsidRPr="00083315" w:rsidRDefault="00FD2991" w:rsidP="00EB73CD">
      <w:pPr>
        <w:pageBreakBefore/>
        <w:rPr>
          <w:b/>
          <w:bCs/>
          <w:color w:val="000000"/>
          <w:sz w:val="28"/>
          <w:szCs w:val="28"/>
          <w:lang w:val="ru-RU"/>
        </w:rPr>
      </w:pPr>
      <w:r w:rsidRPr="00083315">
        <w:rPr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14:paraId="079198DD" w14:textId="77777777" w:rsidR="00FD2991" w:rsidRPr="00083315" w:rsidRDefault="00FD2991" w:rsidP="00FD2991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0" w:name="_Toc445285425"/>
      <w:r w:rsidRPr="00083315">
        <w:rPr>
          <w:b/>
          <w:color w:val="000000"/>
          <w:sz w:val="26"/>
          <w:szCs w:val="26"/>
          <w:lang w:val="ru-RU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FD2991" w:rsidRPr="00083315" w14:paraId="3DFAB0D2" w14:textId="77777777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7A21C31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1206FB3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469EF14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F05D64B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FD2991" w:rsidRPr="00083315" w14:paraId="7CACE3BA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55E3D42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1B60E612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F66F2E3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5B80F110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FD2991" w:rsidRPr="00083315" w14:paraId="51C8EEF1" w14:textId="77777777" w:rsidTr="00735338">
        <w:tc>
          <w:tcPr>
            <w:tcW w:w="1129" w:type="dxa"/>
          </w:tcPr>
          <w:p w14:paraId="0FA94C83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6CE8ED77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3EEAF10E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562E859E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FD2991" w:rsidRPr="00083315" w14:paraId="3A982221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248366A6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005B2A3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5A30A3B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ACC4C4D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79622513" w14:textId="77777777" w:rsidR="00FD2991" w:rsidRPr="00083315" w:rsidRDefault="00FD2991" w:rsidP="00FD2991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083315">
        <w:rPr>
          <w:b/>
          <w:color w:val="000000"/>
          <w:sz w:val="26"/>
          <w:szCs w:val="26"/>
          <w:lang w:val="ru-RU"/>
        </w:rPr>
        <w:t>Анализ клиентом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FD2991" w:rsidRPr="00083315" w14:paraId="071A0D36" w14:textId="77777777" w:rsidTr="00735338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3548FB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Имя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83DA16C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F6676B6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8E51315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08331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FD2991" w:rsidRPr="00083315" w14:paraId="49AB90BA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D797868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080CF292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3C274C5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0606B071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FD2991" w:rsidRPr="00083315" w14:paraId="25F97A3C" w14:textId="77777777" w:rsidTr="00735338">
        <w:tc>
          <w:tcPr>
            <w:tcW w:w="1501" w:type="dxa"/>
          </w:tcPr>
          <w:p w14:paraId="55DC19D1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77D7567E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1B1E0B5F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6AA70F0E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FD2991" w:rsidRPr="00083315" w14:paraId="4470310F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6ED303B8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3042A554" w14:textId="77777777" w:rsidR="00FD2991" w:rsidRPr="00083315" w:rsidRDefault="00FD299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7CD482F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956DD2F" w14:textId="77777777" w:rsidR="00FD2991" w:rsidRPr="00083315" w:rsidRDefault="00FD299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1F16F640" w14:textId="77777777" w:rsidR="00FD2991" w:rsidRPr="00083315" w:rsidRDefault="00FD2991" w:rsidP="00FD2991">
      <w:pPr>
        <w:rPr>
          <w:color w:val="000000"/>
          <w:lang w:val="ru-RU"/>
        </w:rPr>
      </w:pPr>
    </w:p>
    <w:p w14:paraId="2AA019B0" w14:textId="77777777" w:rsidR="00FD2991" w:rsidRPr="00083315" w:rsidRDefault="00FD2991" w:rsidP="00FD2991">
      <w:pPr>
        <w:shd w:val="clear" w:color="auto" w:fill="CDE5FF"/>
        <w:spacing w:after="120"/>
        <w:jc w:val="center"/>
        <w:outlineLvl w:val="0"/>
        <w:rPr>
          <w:rFonts w:eastAsiaTheme="minorHAnsi"/>
          <w:b/>
          <w:bCs/>
          <w:color w:val="333333"/>
          <w:sz w:val="28"/>
          <w:szCs w:val="28"/>
          <w:lang w:val="ru-RU"/>
        </w:rPr>
        <w:sectPr w:rsidR="00FD2991" w:rsidRPr="00083315" w:rsidSect="00FD2991"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431" w:right="720" w:bottom="720" w:left="720" w:header="432" w:footer="432" w:gutter="0"/>
          <w:cols w:space="720"/>
          <w:titlePg/>
        </w:sectPr>
      </w:pPr>
    </w:p>
    <w:bookmarkStart w:id="1" w:name="_Toc280387239" w:displacedByCustomXml="next"/>
    <w:bookmarkStart w:id="2" w:name="_Toc412941225" w:displacedByCustomXml="next"/>
    <w:bookmarkStart w:id="3" w:name="_Toc412941401" w:displacedByCustomXml="next"/>
    <w:bookmarkStart w:id="4" w:name="_Toc412944097" w:displacedByCustomXml="next"/>
    <w:bookmarkStart w:id="5" w:name="_Toc412944618" w:displacedByCustomXml="next"/>
    <w:bookmarkStart w:id="6" w:name="_Toc412953788" w:displacedByCustomXml="next"/>
    <w:bookmarkStart w:id="7" w:name="_Toc412954357" w:displacedByCustomXml="next"/>
    <w:bookmarkStart w:id="8" w:name="_Toc412956262" w:displacedByCustomXml="next"/>
    <w:bookmarkStart w:id="9" w:name="_Toc412986252" w:displacedByCustomXml="next"/>
    <w:bookmarkStart w:id="10" w:name="_Toc413124623" w:displacedByCustomXml="next"/>
    <w:bookmarkStart w:id="11" w:name="_Toc413132111" w:displacedByCustomXml="next"/>
    <w:bookmarkStart w:id="12" w:name="_Toc413141870" w:displacedByCustomXml="next"/>
    <w:bookmarkStart w:id="13" w:name="_Toc413144590" w:displacedByCustomXml="next"/>
    <w:bookmarkStart w:id="14" w:name="_Toc413144756" w:displacedByCustomXml="next"/>
    <w:bookmarkStart w:id="15" w:name="_Toc413145868" w:displacedByCustomXml="next"/>
    <w:bookmarkStart w:id="16" w:name="_Toc413148695" w:displacedByCustomXml="next"/>
    <w:bookmarkStart w:id="17" w:name="_Toc413150193" w:displacedByCustomXml="next"/>
    <w:bookmarkStart w:id="18" w:name="_Toc413656495" w:displacedByCustomXml="next"/>
    <w:bookmarkStart w:id="19" w:name="_Toc413658194" w:displacedByCustomXml="next"/>
    <w:bookmarkStart w:id="20" w:name="_Toc41409931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1531722723"/>
        <w:docPartObj>
          <w:docPartGallery w:val="Table of Contents"/>
          <w:docPartUnique/>
        </w:docPartObj>
      </w:sdtPr>
      <w:sdtEndPr/>
      <w:sdtContent>
        <w:p w14:paraId="20E853E0" w14:textId="7C582E2B" w:rsidR="00EB73CD" w:rsidRPr="00083315" w:rsidRDefault="00EB73CD" w:rsidP="00EB73CD">
          <w:pPr>
            <w:pStyle w:val="1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 w:rsidRPr="00083315">
            <w:rPr>
              <w:lang w:val="ru-RU"/>
            </w:rPr>
            <w:t>Оглавление</w:t>
          </w:r>
        </w:p>
        <w:p w14:paraId="550A6D17" w14:textId="77777777" w:rsidR="00EB73CD" w:rsidRPr="00083315" w:rsidRDefault="00EB73CD">
          <w:pPr>
            <w:pStyle w:val="11"/>
            <w:tabs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r w:rsidRPr="00083315">
            <w:rPr>
              <w:lang w:val="ru-RU"/>
            </w:rPr>
            <w:fldChar w:fldCharType="begin"/>
          </w:r>
          <w:r w:rsidRPr="00083315">
            <w:rPr>
              <w:lang w:val="ru-RU"/>
            </w:rPr>
            <w:instrText xml:space="preserve"> TOC \o "1-3" \h \z \u </w:instrText>
          </w:r>
          <w:r w:rsidRPr="00083315">
            <w:rPr>
              <w:lang w:val="ru-RU"/>
            </w:rPr>
            <w:fldChar w:fldCharType="separate"/>
          </w:r>
          <w:hyperlink w:anchor="_Toc445285425" w:history="1">
            <w:r w:rsidRPr="00083315">
              <w:rPr>
                <w:rStyle w:val="af0"/>
                <w:noProof/>
                <w:lang w:val="ru-RU"/>
              </w:rPr>
              <w:t>История изменений</w:t>
            </w:r>
            <w:r w:rsidRPr="00083315">
              <w:rPr>
                <w:noProof/>
                <w:webHidden/>
                <w:lang w:val="ru-RU"/>
              </w:rPr>
              <w:tab/>
            </w:r>
            <w:r w:rsidRPr="00083315">
              <w:rPr>
                <w:noProof/>
                <w:webHidden/>
                <w:lang w:val="ru-RU"/>
              </w:rPr>
              <w:fldChar w:fldCharType="begin"/>
            </w:r>
            <w:r w:rsidRPr="00083315">
              <w:rPr>
                <w:noProof/>
                <w:webHidden/>
                <w:lang w:val="ru-RU"/>
              </w:rPr>
              <w:instrText xml:space="preserve"> PAGEREF _Toc445285425 \h </w:instrText>
            </w:r>
            <w:r w:rsidRPr="00083315">
              <w:rPr>
                <w:noProof/>
                <w:webHidden/>
                <w:lang w:val="ru-RU"/>
              </w:rPr>
            </w:r>
            <w:r w:rsidRPr="00083315">
              <w:rPr>
                <w:noProof/>
                <w:webHidden/>
                <w:lang w:val="ru-RU"/>
              </w:rPr>
              <w:fldChar w:fldCharType="separate"/>
            </w:r>
            <w:r w:rsidRPr="00083315">
              <w:rPr>
                <w:noProof/>
                <w:webHidden/>
                <w:lang w:val="ru-RU"/>
              </w:rPr>
              <w:t>2</w:t>
            </w:r>
            <w:r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C07F0BD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26" w:history="1">
            <w:r w:rsidR="00EB73CD" w:rsidRPr="00083315">
              <w:rPr>
                <w:rStyle w:val="af0"/>
                <w:noProof/>
                <w:lang w:val="ru-RU"/>
              </w:rPr>
              <w:t>2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Указания по использованию шаблона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_Toc445285426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4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7AB2CEC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27" w:history="1">
            <w:r w:rsidR="00EB73CD" w:rsidRPr="00083315">
              <w:rPr>
                <w:rStyle w:val="af0"/>
                <w:noProof/>
                <w:lang w:val="ru-RU"/>
              </w:rPr>
              <w:t>3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Обзор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_Toc445285427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5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CE71E4B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28" w:history="1">
            <w:r w:rsidR="00EB73CD" w:rsidRPr="00083315">
              <w:rPr>
                <w:rStyle w:val="af0"/>
                <w:noProof/>
                <w:lang w:val="ru-RU"/>
              </w:rPr>
              <w:t>4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Обзор среды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_Toc445285428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6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98204CD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29" w:history="1">
            <w:r w:rsidR="00EB73CD" w:rsidRPr="00083315">
              <w:rPr>
                <w:rStyle w:val="af0"/>
                <w:noProof/>
                <w:lang w:val="ru-RU"/>
              </w:rPr>
              <w:t>5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Конфигурация среды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_Toc445285429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8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BFF197F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30" w:history="1">
            <w:r w:rsidR="00EB73CD" w:rsidRPr="00083315">
              <w:rPr>
                <w:rStyle w:val="af0"/>
                <w:noProof/>
                <w:lang w:val="ru-RU"/>
              </w:rPr>
              <w:t>5.1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База данных (&lt;&lt;DBNAME&gt;)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_Toc445285430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8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5481DBB3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31" w:history="1">
            <w:r w:rsidR="00EB73CD" w:rsidRPr="00083315">
              <w:rPr>
                <w:rStyle w:val="af0"/>
                <w:noProof/>
                <w:lang w:val="ru-RU"/>
              </w:rPr>
              <w:t>5.2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Экземпляры AOS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_Toc445285431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9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4D65592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32" w:history="1">
            <w:r w:rsidR="00EB73CD" w:rsidRPr="00083315">
              <w:rPr>
                <w:rStyle w:val="af0"/>
                <w:noProof/>
                <w:lang w:val="ru-RU"/>
              </w:rPr>
              <w:t>5.3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Файловый ресурс приложения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_Toc445285432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9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D9D78F5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33" w:history="1">
            <w:r w:rsidR="00EB73CD" w:rsidRPr="00083315">
              <w:rPr>
                <w:rStyle w:val="af0"/>
                <w:noProof/>
                <w:lang w:val="ru-RU"/>
              </w:rPr>
              <w:t>6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Установка AX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_Toc445285433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10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D3654AE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34" w:history="1">
            <w:r w:rsidR="00EB73CD" w:rsidRPr="00083315">
              <w:rPr>
                <w:rStyle w:val="af0"/>
                <w:noProof/>
                <w:lang w:val="ru-RU"/>
              </w:rPr>
              <w:t>6.1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Конфигурация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_Toc445285434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10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485B4C7C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35" w:history="1">
            <w:r w:rsidR="00EB73CD" w:rsidRPr="00083315">
              <w:rPr>
                <w:rStyle w:val="af0"/>
                <w:noProof/>
                <w:lang w:val="ru-RU"/>
              </w:rPr>
              <w:t>6.2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Основные типы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_Toc445285435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10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1921081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36" w:history="1">
            <w:r w:rsidR="00EB73CD" w:rsidRPr="00083315">
              <w:rPr>
                <w:rStyle w:val="af0"/>
                <w:noProof/>
                <w:lang w:val="ru-RU"/>
              </w:rPr>
              <w:t>6.3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Компании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_Toc445285436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10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B900E71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37" w:history="1">
            <w:r w:rsidR="00EB73CD" w:rsidRPr="00083315">
              <w:rPr>
                <w:rStyle w:val="af0"/>
                <w:noProof/>
                <w:lang w:val="ru-RU"/>
              </w:rPr>
              <w:t>6.4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Импорт данных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_Toc445285437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10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086B5FB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38" w:history="1">
            <w:r w:rsidR="00EB73CD" w:rsidRPr="00083315">
              <w:rPr>
                <w:rStyle w:val="af0"/>
                <w:noProof/>
                <w:lang w:val="ru-RU"/>
              </w:rPr>
              <w:t>7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Роли пользователей среды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_Toc445285438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11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B00291D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39" w:history="1">
            <w:r w:rsidR="00EB73CD" w:rsidRPr="00083315">
              <w:rPr>
                <w:rStyle w:val="af0"/>
                <w:noProof/>
                <w:lang w:val="ru-RU"/>
              </w:rPr>
              <w:t>8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Настройка теста производительности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_Toc445285439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12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0360997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40" w:history="1">
            <w:r w:rsidR="00EB73CD" w:rsidRPr="00083315">
              <w:rPr>
                <w:rStyle w:val="af0"/>
                <w:noProof/>
                <w:lang w:val="ru-RU"/>
              </w:rPr>
              <w:t>8.1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Набор инструментов для тестирования производительности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_Toc445285440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12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41AA759" w14:textId="77777777" w:rsidR="00EB73CD" w:rsidRPr="00083315" w:rsidRDefault="00B20B45">
          <w:pPr>
            <w:pStyle w:val="24"/>
            <w:tabs>
              <w:tab w:val="left" w:pos="880"/>
              <w:tab w:val="right" w:leader="dot" w:pos="10457"/>
            </w:tabs>
            <w:rPr>
              <w:smallCaps w:val="0"/>
              <w:noProof/>
              <w:lang w:val="ru-RU" w:eastAsia="ru-RU"/>
            </w:rPr>
          </w:pPr>
          <w:hyperlink w:anchor="_Toc445285441" w:history="1">
            <w:r w:rsidR="00EB73CD" w:rsidRPr="00083315">
              <w:rPr>
                <w:rStyle w:val="af0"/>
                <w:noProof/>
                <w:lang w:val="ru-RU"/>
              </w:rPr>
              <w:t>8.2</w:t>
            </w:r>
            <w:r w:rsidR="00EB73CD" w:rsidRPr="00083315">
              <w:rPr>
                <w:small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Контроллер и агенты тестирования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_Toc445285441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12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D92AB5F" w14:textId="77777777" w:rsidR="00EB73CD" w:rsidRPr="00083315" w:rsidRDefault="00B20B45">
          <w:pPr>
            <w:pStyle w:val="11"/>
            <w:tabs>
              <w:tab w:val="left" w:pos="440"/>
              <w:tab w:val="right" w:leader="dot" w:pos="10457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45285442" w:history="1">
            <w:r w:rsidR="00EB73CD" w:rsidRPr="00083315">
              <w:rPr>
                <w:rStyle w:val="af0"/>
                <w:noProof/>
                <w:lang w:val="ru-RU"/>
              </w:rPr>
              <w:t>9</w:t>
            </w:r>
            <w:r w:rsidR="00EB73CD" w:rsidRPr="00083315"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="00EB73CD" w:rsidRPr="00083315">
              <w:rPr>
                <w:rStyle w:val="af0"/>
                <w:noProof/>
                <w:lang w:val="ru-RU"/>
              </w:rPr>
              <w:t>Проблемы при подготовке среды и их устранение</w:t>
            </w:r>
            <w:r w:rsidR="00EB73CD" w:rsidRPr="00083315">
              <w:rPr>
                <w:noProof/>
                <w:webHidden/>
                <w:lang w:val="ru-RU"/>
              </w:rPr>
              <w:tab/>
            </w:r>
            <w:r w:rsidR="00EB73CD" w:rsidRPr="00083315">
              <w:rPr>
                <w:noProof/>
                <w:webHidden/>
                <w:lang w:val="ru-RU"/>
              </w:rPr>
              <w:fldChar w:fldCharType="begin"/>
            </w:r>
            <w:r w:rsidR="00EB73CD" w:rsidRPr="00083315">
              <w:rPr>
                <w:noProof/>
                <w:webHidden/>
                <w:lang w:val="ru-RU"/>
              </w:rPr>
              <w:instrText xml:space="preserve"> PAGEREF _Toc445285442 \h </w:instrText>
            </w:r>
            <w:r w:rsidR="00EB73CD" w:rsidRPr="00083315">
              <w:rPr>
                <w:noProof/>
                <w:webHidden/>
                <w:lang w:val="ru-RU"/>
              </w:rPr>
            </w:r>
            <w:r w:rsidR="00EB73CD" w:rsidRPr="00083315">
              <w:rPr>
                <w:noProof/>
                <w:webHidden/>
                <w:lang w:val="ru-RU"/>
              </w:rPr>
              <w:fldChar w:fldCharType="separate"/>
            </w:r>
            <w:r w:rsidR="00EB73CD" w:rsidRPr="00083315">
              <w:rPr>
                <w:noProof/>
                <w:webHidden/>
                <w:lang w:val="ru-RU"/>
              </w:rPr>
              <w:t>13</w:t>
            </w:r>
            <w:r w:rsidR="00EB73CD" w:rsidRPr="0008331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BE67DFD" w14:textId="4EC50B2A" w:rsidR="00EB73CD" w:rsidRPr="00083315" w:rsidRDefault="00EB73CD">
          <w:pPr>
            <w:rPr>
              <w:lang w:val="ru-RU"/>
            </w:rPr>
          </w:pPr>
          <w:r w:rsidRPr="00083315">
            <w:rPr>
              <w:b/>
              <w:bCs/>
              <w:lang w:val="ru-RU"/>
            </w:rPr>
            <w:fldChar w:fldCharType="end"/>
          </w:r>
        </w:p>
      </w:sdtContent>
    </w:sdt>
    <w:bookmarkEnd w:id="1"/>
    <w:p w14:paraId="37183C55" w14:textId="77777777" w:rsidR="006F5A52" w:rsidRPr="00083315" w:rsidRDefault="006F5A52" w:rsidP="006F5A52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  <w:lang w:val="ru-RU"/>
        </w:rPr>
      </w:pPr>
    </w:p>
    <w:bookmarkEnd w:id="20"/>
    <w:bookmarkEnd w:id="19"/>
    <w:bookmarkEnd w:id="18"/>
    <w:bookmarkEnd w:id="17"/>
    <w:bookmarkEnd w:id="16"/>
    <w:bookmarkEnd w:id="15"/>
    <w:bookmarkEnd w:id="14"/>
    <w:bookmarkEnd w:id="13"/>
    <w:bookmarkEnd w:id="12"/>
    <w:bookmarkEnd w:id="11"/>
    <w:bookmarkEnd w:id="10"/>
    <w:bookmarkEnd w:id="9"/>
    <w:bookmarkEnd w:id="8"/>
    <w:bookmarkEnd w:id="7"/>
    <w:bookmarkEnd w:id="6"/>
    <w:bookmarkEnd w:id="5"/>
    <w:bookmarkEnd w:id="4"/>
    <w:bookmarkEnd w:id="3"/>
    <w:bookmarkEnd w:id="2"/>
    <w:p w14:paraId="2AFD5F16" w14:textId="77777777" w:rsidR="006B7E42" w:rsidRPr="00083315" w:rsidRDefault="006B7E42">
      <w:pPr>
        <w:rPr>
          <w:kern w:val="28"/>
          <w:lang w:val="ru-RU"/>
        </w:rPr>
      </w:pPr>
    </w:p>
    <w:p w14:paraId="5535A409" w14:textId="77777777" w:rsidR="006B7E42" w:rsidRPr="00083315" w:rsidRDefault="006B7E42" w:rsidP="00BA386E">
      <w:pPr>
        <w:rPr>
          <w:kern w:val="28"/>
          <w:lang w:val="ru-RU"/>
        </w:rPr>
      </w:pPr>
    </w:p>
    <w:p w14:paraId="36FB989E" w14:textId="3427AFDA" w:rsidR="00083315" w:rsidRDefault="00083315" w:rsidP="00083315">
      <w:pPr>
        <w:pStyle w:val="1"/>
        <w:rPr>
          <w:lang w:val="ru-RU"/>
        </w:rPr>
      </w:pPr>
      <w:bookmarkStart w:id="21" w:name="_Toc280387241"/>
      <w:bookmarkStart w:id="22" w:name="_Toc445285428"/>
      <w:r>
        <w:rPr>
          <w:lang w:val="ru-RU"/>
        </w:rPr>
        <w:lastRenderedPageBreak/>
        <w:t>Подготовка</w:t>
      </w:r>
    </w:p>
    <w:p w14:paraId="05E2CD55" w14:textId="6D1AB1E6" w:rsidR="006B7E42" w:rsidRPr="00083315" w:rsidRDefault="006B7E42" w:rsidP="00083315">
      <w:pPr>
        <w:pStyle w:val="20"/>
        <w:rPr>
          <w:lang w:val="ru-RU"/>
        </w:rPr>
      </w:pPr>
      <w:r w:rsidRPr="00083315">
        <w:rPr>
          <w:lang w:val="ru-RU"/>
        </w:rPr>
        <w:t>Обзор среды</w:t>
      </w:r>
      <w:bookmarkEnd w:id="21"/>
      <w:bookmarkEnd w:id="22"/>
      <w:r w:rsidR="00083315" w:rsidRPr="00083315">
        <w:rPr>
          <w:lang w:val="ru-RU"/>
        </w:rPr>
        <w:t xml:space="preserve"> тестирования</w:t>
      </w:r>
    </w:p>
    <w:p w14:paraId="3C9AE2C9" w14:textId="77777777" w:rsidR="006B7E42" w:rsidRPr="00083315" w:rsidRDefault="006B7E42" w:rsidP="006B7E42">
      <w:pPr>
        <w:rPr>
          <w:lang w:val="ru-RU"/>
        </w:rPr>
      </w:pPr>
      <w:r w:rsidRPr="00083315">
        <w:rPr>
          <w:lang w:val="ru-RU"/>
        </w:rPr>
        <w:t>На следующей схеме показаны основные компоненты системы.</w:t>
      </w:r>
    </w:p>
    <w:p w14:paraId="643AF42F" w14:textId="77777777" w:rsidR="00F9190C" w:rsidRPr="00083315" w:rsidRDefault="00D8223B" w:rsidP="006B7E42">
      <w:pPr>
        <w:rPr>
          <w:lang w:val="ru-RU"/>
        </w:rPr>
      </w:pPr>
      <w:r w:rsidRPr="00083315">
        <w:rPr>
          <w:lang w:val="ru-RU"/>
        </w:rPr>
        <w:object w:dxaOrig="16328" w:dyaOrig="9242" w14:anchorId="43911030">
          <v:shape id="_x0000_i1026" type="#_x0000_t75" style="width:523pt;height:296.85pt" o:ole="">
            <v:imagedata r:id="rId15" o:title=""/>
          </v:shape>
          <o:OLEObject Type="Embed" ProgID="Visio.Drawing.11" ShapeID="_x0000_i1026" DrawAspect="Content" ObjectID="_1519041364" r:id="rId16"/>
        </w:object>
      </w:r>
    </w:p>
    <w:p w14:paraId="44B68B29" w14:textId="77777777" w:rsidR="006B7E42" w:rsidRPr="00083315" w:rsidRDefault="006B7E42" w:rsidP="006B7E42">
      <w:pPr>
        <w:rPr>
          <w:sz w:val="18"/>
          <w:szCs w:val="24"/>
          <w:lang w:val="ru-RU"/>
        </w:rPr>
      </w:pPr>
    </w:p>
    <w:p w14:paraId="7C841E40" w14:textId="77777777" w:rsidR="00F9190C" w:rsidRPr="00083315" w:rsidRDefault="00F9190C" w:rsidP="00F9190C">
      <w:pPr>
        <w:rPr>
          <w:lang w:val="ru-RU"/>
        </w:rPr>
      </w:pPr>
      <w:r w:rsidRPr="00083315">
        <w:rPr>
          <w:lang w:val="ru-RU"/>
        </w:rPr>
        <w:t>В следующей таблице приведены параметры серверов.</w:t>
      </w:r>
    </w:p>
    <w:p w14:paraId="738978CE" w14:textId="77777777" w:rsidR="00F9190C" w:rsidRPr="00083315" w:rsidRDefault="00F9190C" w:rsidP="00F9190C">
      <w:pPr>
        <w:rPr>
          <w:sz w:val="18"/>
          <w:szCs w:val="24"/>
          <w:lang w:val="ru-RU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2"/>
        <w:gridCol w:w="3402"/>
        <w:gridCol w:w="3686"/>
      </w:tblGrid>
      <w:tr w:rsidR="00F9190C" w:rsidRPr="00083315" w14:paraId="642ED77C" w14:textId="77777777" w:rsidTr="00F9190C">
        <w:tc>
          <w:tcPr>
            <w:tcW w:w="3232" w:type="dxa"/>
            <w:shd w:val="clear" w:color="auto" w:fill="E6E6E6"/>
          </w:tcPr>
          <w:p w14:paraId="7BEC64E7" w14:textId="77777777" w:rsidR="00F9190C" w:rsidRPr="00083315" w:rsidRDefault="00F9190C" w:rsidP="00FB1D93">
            <w:pPr>
              <w:rPr>
                <w:rFonts w:cs="Arial"/>
                <w:b/>
                <w:bCs/>
                <w:lang w:val="ru-RU"/>
              </w:rPr>
            </w:pPr>
            <w:r w:rsidRPr="00083315">
              <w:rPr>
                <w:rFonts w:cs="Arial"/>
                <w:b/>
                <w:bCs/>
                <w:lang w:val="ru-RU"/>
              </w:rPr>
              <w:t>Роль сервера</w:t>
            </w:r>
          </w:p>
        </w:tc>
        <w:tc>
          <w:tcPr>
            <w:tcW w:w="3402" w:type="dxa"/>
            <w:shd w:val="clear" w:color="auto" w:fill="E6E6E6"/>
          </w:tcPr>
          <w:p w14:paraId="36E7EBAD" w14:textId="77777777" w:rsidR="00F9190C" w:rsidRPr="00083315" w:rsidRDefault="00F9190C" w:rsidP="00FB1D93">
            <w:pPr>
              <w:rPr>
                <w:rFonts w:cs="Arial"/>
                <w:b/>
                <w:bCs/>
                <w:lang w:val="ru-RU"/>
              </w:rPr>
            </w:pPr>
            <w:r w:rsidRPr="00083315">
              <w:rPr>
                <w:rFonts w:cs="Arial"/>
                <w:b/>
                <w:bCs/>
                <w:lang w:val="ru-RU"/>
              </w:rPr>
              <w:t>Имя сервера</w:t>
            </w:r>
          </w:p>
        </w:tc>
        <w:tc>
          <w:tcPr>
            <w:tcW w:w="3686" w:type="dxa"/>
            <w:shd w:val="clear" w:color="auto" w:fill="E6E6E6"/>
          </w:tcPr>
          <w:p w14:paraId="7A492C21" w14:textId="77777777" w:rsidR="00F9190C" w:rsidRPr="00083315" w:rsidRDefault="00F9190C" w:rsidP="00FB1D93">
            <w:pPr>
              <w:rPr>
                <w:rFonts w:cs="Arial"/>
                <w:b/>
                <w:bCs/>
                <w:lang w:val="ru-RU"/>
              </w:rPr>
            </w:pPr>
            <w:r w:rsidRPr="00083315">
              <w:rPr>
                <w:rFonts w:cs="Arial"/>
                <w:b/>
                <w:bCs/>
                <w:lang w:val="ru-RU"/>
              </w:rPr>
              <w:t>IP-адреса</w:t>
            </w:r>
          </w:p>
        </w:tc>
      </w:tr>
      <w:tr w:rsidR="00F9190C" w:rsidRPr="00083315" w14:paraId="6AC152A3" w14:textId="77777777" w:rsidTr="00F9190C">
        <w:tc>
          <w:tcPr>
            <w:tcW w:w="3232" w:type="dxa"/>
          </w:tcPr>
          <w:p w14:paraId="740DA6A8" w14:textId="77777777" w:rsidR="00F9190C" w:rsidRPr="00083315" w:rsidRDefault="00F9190C" w:rsidP="00FB1D93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Сервер баз данных</w:t>
            </w:r>
          </w:p>
        </w:tc>
        <w:tc>
          <w:tcPr>
            <w:tcW w:w="3402" w:type="dxa"/>
          </w:tcPr>
          <w:p w14:paraId="4ABF697A" w14:textId="77777777" w:rsidR="00F9190C" w:rsidRPr="00083315" w:rsidRDefault="00F9190C" w:rsidP="00FB1D93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&lt;имя сервера баз данных&gt;</w:t>
            </w:r>
          </w:p>
        </w:tc>
        <w:tc>
          <w:tcPr>
            <w:tcW w:w="3686" w:type="dxa"/>
          </w:tcPr>
          <w:p w14:paraId="2C3E3D45" w14:textId="77777777" w:rsidR="00F9190C" w:rsidRPr="00083315" w:rsidRDefault="00F9190C" w:rsidP="00FB1D93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&lt;IP-адрес&gt;</w:t>
            </w:r>
          </w:p>
        </w:tc>
      </w:tr>
      <w:tr w:rsidR="00F9190C" w:rsidRPr="00083315" w14:paraId="719AAB5B" w14:textId="77777777" w:rsidTr="00F9190C">
        <w:tc>
          <w:tcPr>
            <w:tcW w:w="3232" w:type="dxa"/>
          </w:tcPr>
          <w:p w14:paraId="158C1780" w14:textId="77777777" w:rsidR="00F9190C" w:rsidRPr="00083315" w:rsidRDefault="008538E6" w:rsidP="008538E6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Серверы AX AOS</w:t>
            </w:r>
          </w:p>
        </w:tc>
        <w:tc>
          <w:tcPr>
            <w:tcW w:w="3402" w:type="dxa"/>
          </w:tcPr>
          <w:p w14:paraId="3A6E4CA3" w14:textId="77777777" w:rsidR="00F9190C" w:rsidRPr="00083315" w:rsidRDefault="00F9190C" w:rsidP="00FB1D93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&lt;Сервер AOS 1&gt;</w:t>
            </w:r>
          </w:p>
          <w:p w14:paraId="347ED977" w14:textId="77777777" w:rsidR="00F9190C" w:rsidRPr="00083315" w:rsidRDefault="008538E6" w:rsidP="00F9190C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&lt;Сервер AOS 2&gt;</w:t>
            </w:r>
          </w:p>
          <w:p w14:paraId="01697251" w14:textId="77777777" w:rsidR="008538E6" w:rsidRPr="00083315" w:rsidRDefault="008538E6" w:rsidP="00F9190C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&lt;Сервер AOS 3&gt;</w:t>
            </w:r>
          </w:p>
          <w:p w14:paraId="455336DC" w14:textId="77777777" w:rsidR="008538E6" w:rsidRPr="00083315" w:rsidRDefault="008538E6" w:rsidP="00F9190C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&lt;Сервер AOS 4&gt;</w:t>
            </w:r>
          </w:p>
        </w:tc>
        <w:tc>
          <w:tcPr>
            <w:tcW w:w="3686" w:type="dxa"/>
          </w:tcPr>
          <w:p w14:paraId="246C80EC" w14:textId="77777777" w:rsidR="00F9190C" w:rsidRPr="00083315" w:rsidRDefault="00F9190C" w:rsidP="00FB1D93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&lt;IP-адрес&gt;</w:t>
            </w:r>
          </w:p>
        </w:tc>
      </w:tr>
      <w:tr w:rsidR="00F9190C" w:rsidRPr="00083315" w14:paraId="593D9B74" w14:textId="77777777" w:rsidTr="00F9190C">
        <w:tc>
          <w:tcPr>
            <w:tcW w:w="3232" w:type="dxa"/>
          </w:tcPr>
          <w:p w14:paraId="55ACC927" w14:textId="77777777" w:rsidR="00F9190C" w:rsidRPr="00083315" w:rsidRDefault="008538E6" w:rsidP="008538E6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Сервер приложений AX</w:t>
            </w:r>
          </w:p>
        </w:tc>
        <w:tc>
          <w:tcPr>
            <w:tcW w:w="3402" w:type="dxa"/>
          </w:tcPr>
          <w:p w14:paraId="60ADCA30" w14:textId="77777777" w:rsidR="00F9190C" w:rsidRPr="00083315" w:rsidRDefault="00F9190C" w:rsidP="008538E6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&lt;Сервер приложений AX 1&gt;</w:t>
            </w:r>
          </w:p>
        </w:tc>
        <w:tc>
          <w:tcPr>
            <w:tcW w:w="3686" w:type="dxa"/>
          </w:tcPr>
          <w:p w14:paraId="0632784B" w14:textId="77777777" w:rsidR="00F9190C" w:rsidRPr="00083315" w:rsidRDefault="00F9190C" w:rsidP="00FB1D93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&lt;IP-адрес&gt;</w:t>
            </w:r>
          </w:p>
        </w:tc>
      </w:tr>
      <w:tr w:rsidR="00F9190C" w:rsidRPr="00083315" w14:paraId="73FC715C" w14:textId="77777777" w:rsidTr="00F9190C">
        <w:tc>
          <w:tcPr>
            <w:tcW w:w="3232" w:type="dxa"/>
          </w:tcPr>
          <w:p w14:paraId="2B81928D" w14:textId="77777777" w:rsidR="00F9190C" w:rsidRPr="00083315" w:rsidRDefault="008538E6" w:rsidP="008538E6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t>Агенты тестирования</w:t>
            </w:r>
          </w:p>
        </w:tc>
        <w:tc>
          <w:tcPr>
            <w:tcW w:w="3402" w:type="dxa"/>
          </w:tcPr>
          <w:p w14:paraId="24DFE3CC" w14:textId="77777777" w:rsidR="00F9190C" w:rsidRPr="00083315" w:rsidRDefault="00F9190C" w:rsidP="00FB1D93">
            <w:pPr>
              <w:pStyle w:val="headlines"/>
              <w:spacing w:before="0" w:beforeAutospacing="0" w:after="0" w:afterAutospacing="0"/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 w:eastAsia="ja-JP"/>
              </w:rPr>
            </w:pPr>
            <w:r w:rsidRPr="00083315"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/>
              </w:rPr>
              <w:t>&lt;Агент тестирования 1&gt;</w:t>
            </w:r>
          </w:p>
          <w:p w14:paraId="3C32C1E8" w14:textId="77777777" w:rsidR="008538E6" w:rsidRPr="00083315" w:rsidRDefault="008538E6" w:rsidP="008538E6">
            <w:pPr>
              <w:pStyle w:val="headlines"/>
              <w:spacing w:before="0" w:beforeAutospacing="0" w:after="0" w:afterAutospacing="0"/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 w:eastAsia="ja-JP"/>
              </w:rPr>
            </w:pPr>
            <w:r w:rsidRPr="00083315"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/>
              </w:rPr>
              <w:t>&lt;Агент тестирования 2&gt;</w:t>
            </w:r>
          </w:p>
          <w:p w14:paraId="0245AEFC" w14:textId="77777777" w:rsidR="008538E6" w:rsidRPr="00083315" w:rsidRDefault="008538E6" w:rsidP="008538E6">
            <w:pPr>
              <w:pStyle w:val="headlines"/>
              <w:spacing w:before="0" w:beforeAutospacing="0" w:after="0" w:afterAutospacing="0"/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 w:eastAsia="ja-JP"/>
              </w:rPr>
            </w:pPr>
            <w:r w:rsidRPr="00083315"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/>
              </w:rPr>
              <w:t>&lt;Агент тестирования 3&gt;</w:t>
            </w:r>
          </w:p>
          <w:p w14:paraId="4656BAE2" w14:textId="77777777" w:rsidR="00F9190C" w:rsidRPr="00083315" w:rsidRDefault="008538E6" w:rsidP="00FB1D93">
            <w:pPr>
              <w:pStyle w:val="headlines"/>
              <w:spacing w:before="0" w:beforeAutospacing="0" w:after="0" w:afterAutospacing="0"/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 w:eastAsia="ja-JP"/>
              </w:rPr>
            </w:pPr>
            <w:r w:rsidRPr="00083315">
              <w:rPr>
                <w:rFonts w:eastAsia="Arial"/>
                <w:b w:val="0"/>
                <w:bCs w:val="0"/>
                <w:color w:val="auto"/>
                <w:sz w:val="24"/>
                <w:szCs w:val="20"/>
                <w:lang w:val="ru-RU"/>
              </w:rPr>
              <w:lastRenderedPageBreak/>
              <w:t>&lt;Агент тестирования 4&gt;</w:t>
            </w:r>
          </w:p>
        </w:tc>
        <w:tc>
          <w:tcPr>
            <w:tcW w:w="3686" w:type="dxa"/>
          </w:tcPr>
          <w:p w14:paraId="084C58EF" w14:textId="77777777" w:rsidR="00F9190C" w:rsidRPr="00083315" w:rsidRDefault="00F9190C" w:rsidP="00FB1D93">
            <w:pPr>
              <w:rPr>
                <w:rFonts w:cs="Arial"/>
                <w:lang w:val="ru-RU"/>
              </w:rPr>
            </w:pPr>
            <w:r w:rsidRPr="00083315">
              <w:rPr>
                <w:rFonts w:cs="Arial"/>
                <w:lang w:val="ru-RU"/>
              </w:rPr>
              <w:lastRenderedPageBreak/>
              <w:t>&lt;IP-адрес&gt;</w:t>
            </w:r>
          </w:p>
        </w:tc>
      </w:tr>
    </w:tbl>
    <w:p w14:paraId="3695BA87" w14:textId="77777777" w:rsidR="00F9190C" w:rsidRPr="00083315" w:rsidRDefault="00F9190C" w:rsidP="00F9190C">
      <w:pPr>
        <w:rPr>
          <w:sz w:val="18"/>
          <w:szCs w:val="24"/>
          <w:lang w:val="ru-RU"/>
        </w:rPr>
      </w:pPr>
    </w:p>
    <w:p w14:paraId="749183F2" w14:textId="66021CAA" w:rsidR="001C4385" w:rsidRPr="00083315" w:rsidRDefault="001C4385" w:rsidP="00083315">
      <w:pPr>
        <w:pStyle w:val="20"/>
        <w:rPr>
          <w:lang w:val="ru-RU"/>
        </w:rPr>
      </w:pPr>
      <w:bookmarkStart w:id="23" w:name="_Toc191975454"/>
      <w:bookmarkStart w:id="24" w:name="_Toc280387242"/>
      <w:bookmarkStart w:id="25" w:name="_Toc445285429"/>
      <w:r w:rsidRPr="00083315">
        <w:rPr>
          <w:lang w:val="ru-RU"/>
        </w:rPr>
        <w:t>Конфигурация среды</w:t>
      </w:r>
      <w:bookmarkEnd w:id="23"/>
      <w:bookmarkEnd w:id="24"/>
      <w:bookmarkEnd w:id="25"/>
      <w:r w:rsidR="00083315">
        <w:rPr>
          <w:lang w:val="ru-RU"/>
        </w:rPr>
        <w:t xml:space="preserve"> тестирования</w:t>
      </w:r>
    </w:p>
    <w:p w14:paraId="7CE920EF" w14:textId="3C7DAC0F" w:rsidR="001C4385" w:rsidRPr="00083315" w:rsidRDefault="001C4385" w:rsidP="001C4385">
      <w:pPr>
        <w:rPr>
          <w:lang w:val="ru-RU"/>
        </w:rPr>
      </w:pPr>
      <w:r w:rsidRPr="00083315">
        <w:rPr>
          <w:lang w:val="ru-RU"/>
        </w:rPr>
        <w:t>В этом разделе описана конфигурация среды</w:t>
      </w:r>
      <w:r w:rsidR="00083315">
        <w:rPr>
          <w:lang w:val="ru-RU"/>
        </w:rPr>
        <w:t xml:space="preserve"> тестирования</w:t>
      </w:r>
      <w:r w:rsidRPr="00083315">
        <w:rPr>
          <w:lang w:val="ru-RU"/>
        </w:rPr>
        <w:t>.</w:t>
      </w:r>
    </w:p>
    <w:p w14:paraId="16A17A65" w14:textId="77777777" w:rsidR="001C4385" w:rsidRPr="00083315" w:rsidRDefault="001C4385" w:rsidP="00083315">
      <w:pPr>
        <w:pStyle w:val="3"/>
        <w:rPr>
          <w:lang w:val="ru-RU"/>
        </w:rPr>
      </w:pPr>
      <w:bookmarkStart w:id="26" w:name="_Toc182217596"/>
      <w:bookmarkStart w:id="27" w:name="_Toc191975455"/>
      <w:bookmarkStart w:id="28" w:name="_Toc280387243"/>
      <w:bookmarkStart w:id="29" w:name="_Toc445285430"/>
      <w:r w:rsidRPr="00083315">
        <w:rPr>
          <w:lang w:val="ru-RU"/>
        </w:rPr>
        <w:t>База данных (&lt;&lt;DBNAME&gt;)</w:t>
      </w:r>
      <w:bookmarkEnd w:id="26"/>
      <w:bookmarkEnd w:id="27"/>
      <w:bookmarkEnd w:id="28"/>
      <w:bookmarkEnd w:id="29"/>
    </w:p>
    <w:p w14:paraId="4BE13B0C" w14:textId="3C3E9524" w:rsidR="001C4385" w:rsidRPr="00083315" w:rsidRDefault="001C4385" w:rsidP="001C4385">
      <w:pPr>
        <w:rPr>
          <w:lang w:val="ru-RU"/>
        </w:rPr>
      </w:pPr>
      <w:r w:rsidRPr="00083315">
        <w:rPr>
          <w:lang w:val="ru-RU"/>
        </w:rPr>
        <w:t>В следующей таблице описана конфигурация базы данных.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4644"/>
        <w:gridCol w:w="5954"/>
      </w:tblGrid>
      <w:tr w:rsidR="001C4385" w:rsidRPr="00083315" w14:paraId="17848F8A" w14:textId="77777777" w:rsidTr="00333700">
        <w:tc>
          <w:tcPr>
            <w:tcW w:w="4644" w:type="dxa"/>
            <w:shd w:val="pct20" w:color="000000" w:fill="FFFFFF"/>
          </w:tcPr>
          <w:p w14:paraId="1AA32AB5" w14:textId="77777777" w:rsidR="001C4385" w:rsidRPr="00083315" w:rsidRDefault="001C4385" w:rsidP="00333700">
            <w:pPr>
              <w:rPr>
                <w:b/>
                <w:lang w:val="ru-RU"/>
              </w:rPr>
            </w:pPr>
            <w:r w:rsidRPr="00083315">
              <w:rPr>
                <w:b/>
                <w:lang w:val="ru-RU"/>
              </w:rPr>
              <w:t>Параметр</w:t>
            </w:r>
          </w:p>
        </w:tc>
        <w:tc>
          <w:tcPr>
            <w:tcW w:w="5954" w:type="dxa"/>
            <w:shd w:val="pct20" w:color="000000" w:fill="FFFFFF"/>
          </w:tcPr>
          <w:p w14:paraId="00AA1216" w14:textId="77777777" w:rsidR="001C4385" w:rsidRPr="00083315" w:rsidRDefault="001C4385" w:rsidP="00333700">
            <w:pPr>
              <w:rPr>
                <w:b/>
                <w:lang w:val="ru-RU"/>
              </w:rPr>
            </w:pPr>
            <w:r w:rsidRPr="00083315">
              <w:rPr>
                <w:b/>
                <w:lang w:val="ru-RU"/>
              </w:rPr>
              <w:t>Значение</w:t>
            </w:r>
          </w:p>
        </w:tc>
      </w:tr>
      <w:tr w:rsidR="001C4385" w:rsidRPr="00083315" w14:paraId="51F0477A" w14:textId="77777777" w:rsidTr="00333700">
        <w:tc>
          <w:tcPr>
            <w:tcW w:w="4644" w:type="dxa"/>
            <w:shd w:val="pct5" w:color="000000" w:fill="FFFFFF"/>
          </w:tcPr>
          <w:p w14:paraId="538367CA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Сервер базы данных</w:t>
            </w:r>
          </w:p>
        </w:tc>
        <w:tc>
          <w:tcPr>
            <w:tcW w:w="5954" w:type="dxa"/>
            <w:shd w:val="pct5" w:color="000000" w:fill="FFFFFF"/>
          </w:tcPr>
          <w:p w14:paraId="7331A0BC" w14:textId="77777777" w:rsidR="001C4385" w:rsidRPr="00083315" w:rsidRDefault="001C4385" w:rsidP="00333700">
            <w:pPr>
              <w:rPr>
                <w:lang w:val="ru-RU"/>
              </w:rPr>
            </w:pPr>
          </w:p>
        </w:tc>
      </w:tr>
      <w:tr w:rsidR="001C4385" w:rsidRPr="00083315" w14:paraId="5C29BC83" w14:textId="77777777" w:rsidTr="00333700">
        <w:tc>
          <w:tcPr>
            <w:tcW w:w="4644" w:type="dxa"/>
            <w:shd w:val="pct20" w:color="000000" w:fill="FFFFFF"/>
          </w:tcPr>
          <w:p w14:paraId="09F304D7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Экземпляр базы данных</w:t>
            </w:r>
          </w:p>
        </w:tc>
        <w:tc>
          <w:tcPr>
            <w:tcW w:w="5954" w:type="dxa"/>
            <w:shd w:val="pct20" w:color="000000" w:fill="FFFFFF"/>
          </w:tcPr>
          <w:p w14:paraId="4B0D66B3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По умолчанию</w:t>
            </w:r>
          </w:p>
        </w:tc>
      </w:tr>
      <w:tr w:rsidR="001C4385" w:rsidRPr="00083315" w14:paraId="72843665" w14:textId="77777777" w:rsidTr="00333700">
        <w:tc>
          <w:tcPr>
            <w:tcW w:w="4644" w:type="dxa"/>
            <w:shd w:val="pct5" w:color="000000" w:fill="FFFFFF"/>
          </w:tcPr>
          <w:p w14:paraId="4831E57A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Имя базы данных</w:t>
            </w:r>
          </w:p>
        </w:tc>
        <w:tc>
          <w:tcPr>
            <w:tcW w:w="5954" w:type="dxa"/>
            <w:shd w:val="pct5" w:color="000000" w:fill="FFFFFF"/>
          </w:tcPr>
          <w:p w14:paraId="3D3D44C6" w14:textId="77777777" w:rsidR="001C4385" w:rsidRPr="00083315" w:rsidRDefault="001C4385" w:rsidP="00333700">
            <w:pPr>
              <w:rPr>
                <w:lang w:val="ru-RU"/>
              </w:rPr>
            </w:pPr>
          </w:p>
        </w:tc>
      </w:tr>
      <w:tr w:rsidR="001C4385" w:rsidRPr="00083315" w14:paraId="24DC0B32" w14:textId="77777777" w:rsidTr="00333700">
        <w:tc>
          <w:tcPr>
            <w:tcW w:w="4644" w:type="dxa"/>
            <w:shd w:val="pct20" w:color="000000" w:fill="FFFFFF"/>
          </w:tcPr>
          <w:p w14:paraId="5527B20F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Возможность обновления</w:t>
            </w:r>
          </w:p>
        </w:tc>
        <w:tc>
          <w:tcPr>
            <w:tcW w:w="5954" w:type="dxa"/>
            <w:shd w:val="pct20" w:color="000000" w:fill="FFFFFF"/>
          </w:tcPr>
          <w:p w14:paraId="6EE6BC8B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READ_WRITE</w:t>
            </w:r>
          </w:p>
        </w:tc>
      </w:tr>
      <w:tr w:rsidR="001C4385" w:rsidRPr="00083315" w14:paraId="2D00CCE7" w14:textId="77777777" w:rsidTr="00333700">
        <w:tc>
          <w:tcPr>
            <w:tcW w:w="4644" w:type="dxa"/>
            <w:shd w:val="pct5" w:color="000000" w:fill="FFFFFF"/>
          </w:tcPr>
          <w:p w14:paraId="28A649D1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Доступ пользователей</w:t>
            </w:r>
          </w:p>
        </w:tc>
        <w:tc>
          <w:tcPr>
            <w:tcW w:w="5954" w:type="dxa"/>
            <w:shd w:val="pct5" w:color="000000" w:fill="FFFFFF"/>
          </w:tcPr>
          <w:p w14:paraId="0E6AA9CD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MULTI_USER</w:t>
            </w:r>
          </w:p>
        </w:tc>
      </w:tr>
      <w:tr w:rsidR="001C4385" w:rsidRPr="00083315" w14:paraId="449F3D66" w14:textId="77777777" w:rsidTr="00333700">
        <w:tc>
          <w:tcPr>
            <w:tcW w:w="4644" w:type="dxa"/>
            <w:shd w:val="pct20" w:color="000000" w:fill="FFFFFF"/>
          </w:tcPr>
          <w:p w14:paraId="12C192F0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Восстановление</w:t>
            </w:r>
          </w:p>
        </w:tc>
        <w:tc>
          <w:tcPr>
            <w:tcW w:w="5954" w:type="dxa"/>
            <w:shd w:val="pct20" w:color="000000" w:fill="FFFFFF"/>
          </w:tcPr>
          <w:p w14:paraId="272EAC93" w14:textId="77777777" w:rsidR="001C4385" w:rsidRPr="00083315" w:rsidRDefault="001C4385" w:rsidP="00333700">
            <w:pPr>
              <w:rPr>
                <w:lang w:val="ru-RU"/>
              </w:rPr>
            </w:pPr>
          </w:p>
        </w:tc>
      </w:tr>
      <w:tr w:rsidR="001C4385" w:rsidRPr="00083315" w14:paraId="768B57A2" w14:textId="77777777" w:rsidTr="00333700">
        <w:tc>
          <w:tcPr>
            <w:tcW w:w="4644" w:type="dxa"/>
            <w:shd w:val="pct5" w:color="000000" w:fill="FFFFFF"/>
          </w:tcPr>
          <w:p w14:paraId="2C033C29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Версия</w:t>
            </w:r>
          </w:p>
        </w:tc>
        <w:tc>
          <w:tcPr>
            <w:tcW w:w="5954" w:type="dxa"/>
            <w:shd w:val="pct5" w:color="000000" w:fill="FFFFFF"/>
          </w:tcPr>
          <w:p w14:paraId="1327BD06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 xml:space="preserve">611 </w:t>
            </w:r>
          </w:p>
        </w:tc>
      </w:tr>
      <w:tr w:rsidR="001C4385" w:rsidRPr="00083315" w14:paraId="5EEE4165" w14:textId="77777777" w:rsidTr="00333700">
        <w:tc>
          <w:tcPr>
            <w:tcW w:w="4644" w:type="dxa"/>
            <w:shd w:val="pct20" w:color="000000" w:fill="FFFFFF"/>
          </w:tcPr>
          <w:p w14:paraId="5AADD47E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Параметры сортировки</w:t>
            </w:r>
          </w:p>
        </w:tc>
        <w:tc>
          <w:tcPr>
            <w:tcW w:w="5954" w:type="dxa"/>
            <w:shd w:val="pct20" w:color="000000" w:fill="FFFFFF"/>
          </w:tcPr>
          <w:p w14:paraId="59BDBC50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Latin1_General_CI_AS</w:t>
            </w:r>
          </w:p>
        </w:tc>
      </w:tr>
    </w:tbl>
    <w:p w14:paraId="754FB4F4" w14:textId="77777777" w:rsidR="001C4385" w:rsidRPr="00083315" w:rsidRDefault="001C4385" w:rsidP="001C4385">
      <w:pPr>
        <w:pStyle w:val="NormalText-Indent1"/>
        <w:spacing w:before="0"/>
        <w:ind w:left="0"/>
        <w:rPr>
          <w:lang w:val="ru-RU"/>
        </w:rPr>
      </w:pPr>
    </w:p>
    <w:p w14:paraId="0DDDD8C0" w14:textId="77777777" w:rsidR="001C4385" w:rsidRPr="00083315" w:rsidRDefault="001C4385" w:rsidP="001C4385">
      <w:pPr>
        <w:rPr>
          <w:lang w:val="ru-RU"/>
        </w:rPr>
      </w:pPr>
      <w:r w:rsidRPr="00083315">
        <w:rPr>
          <w:lang w:val="ru-RU"/>
        </w:rPr>
        <w:t>В следующей таблице указаны расположения файлов баз данных, имена файлов и их размеры.</w:t>
      </w:r>
    </w:p>
    <w:tbl>
      <w:tblPr>
        <w:tblW w:w="1059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222"/>
      </w:tblGrid>
      <w:tr w:rsidR="001C4385" w:rsidRPr="00083315" w14:paraId="1C0A47C9" w14:textId="77777777" w:rsidTr="00333700">
        <w:trPr>
          <w:trHeight w:val="460"/>
        </w:trPr>
        <w:tc>
          <w:tcPr>
            <w:tcW w:w="2376" w:type="dxa"/>
            <w:shd w:val="pct20" w:color="000000" w:fill="FFFFFF"/>
          </w:tcPr>
          <w:p w14:paraId="12D0E4A4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Тип файла</w:t>
            </w:r>
          </w:p>
        </w:tc>
        <w:tc>
          <w:tcPr>
            <w:tcW w:w="8222" w:type="dxa"/>
            <w:shd w:val="pct20" w:color="000000" w:fill="FFFFFF"/>
          </w:tcPr>
          <w:p w14:paraId="72E02577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Расположение</w:t>
            </w:r>
          </w:p>
        </w:tc>
      </w:tr>
      <w:tr w:rsidR="001C4385" w:rsidRPr="00083315" w14:paraId="5488614F" w14:textId="77777777" w:rsidTr="00333700">
        <w:trPr>
          <w:trHeight w:val="460"/>
        </w:trPr>
        <w:tc>
          <w:tcPr>
            <w:tcW w:w="2376" w:type="dxa"/>
            <w:shd w:val="pct5" w:color="000000" w:fill="FFFFFF"/>
          </w:tcPr>
          <w:p w14:paraId="51709FBE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Файлы данных</w:t>
            </w:r>
          </w:p>
        </w:tc>
        <w:tc>
          <w:tcPr>
            <w:tcW w:w="8222" w:type="dxa"/>
            <w:shd w:val="pct5" w:color="000000" w:fill="FFFFFF"/>
          </w:tcPr>
          <w:p w14:paraId="68AD1EED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\</w:t>
            </w:r>
            <w:proofErr w:type="spellStart"/>
            <w:r w:rsidRPr="00083315">
              <w:rPr>
                <w:bCs/>
                <w:lang w:val="ru-RU"/>
              </w:rPr>
              <w:t>Mssql_data</w:t>
            </w:r>
            <w:proofErr w:type="spellEnd"/>
            <w:r w:rsidRPr="00083315">
              <w:rPr>
                <w:bCs/>
                <w:lang w:val="ru-RU"/>
              </w:rPr>
              <w:t>\</w:t>
            </w:r>
          </w:p>
        </w:tc>
      </w:tr>
      <w:tr w:rsidR="001C4385" w:rsidRPr="00083315" w14:paraId="3D94DEC6" w14:textId="77777777" w:rsidTr="00333700">
        <w:trPr>
          <w:trHeight w:val="460"/>
        </w:trPr>
        <w:tc>
          <w:tcPr>
            <w:tcW w:w="2376" w:type="dxa"/>
            <w:shd w:val="pct20" w:color="000000" w:fill="FFFFFF"/>
          </w:tcPr>
          <w:p w14:paraId="0F09ED2B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Файлы журнала</w:t>
            </w:r>
          </w:p>
        </w:tc>
        <w:tc>
          <w:tcPr>
            <w:tcW w:w="8222" w:type="dxa"/>
            <w:shd w:val="pct20" w:color="000000" w:fill="FFFFFF"/>
          </w:tcPr>
          <w:p w14:paraId="0ADC3974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\</w:t>
            </w:r>
            <w:proofErr w:type="spellStart"/>
            <w:r w:rsidRPr="00083315">
              <w:rPr>
                <w:bCs/>
                <w:lang w:val="ru-RU"/>
              </w:rPr>
              <w:t>Mssql_logs</w:t>
            </w:r>
            <w:proofErr w:type="spellEnd"/>
            <w:r w:rsidRPr="00083315">
              <w:rPr>
                <w:bCs/>
                <w:lang w:val="ru-RU"/>
              </w:rPr>
              <w:t>\</w:t>
            </w:r>
          </w:p>
        </w:tc>
      </w:tr>
      <w:tr w:rsidR="001C4385" w:rsidRPr="00083315" w14:paraId="27CAE73B" w14:textId="77777777" w:rsidTr="00333700">
        <w:trPr>
          <w:trHeight w:val="460"/>
        </w:trPr>
        <w:tc>
          <w:tcPr>
            <w:tcW w:w="2376" w:type="dxa"/>
            <w:shd w:val="pct5" w:color="000000" w:fill="FFFFFF"/>
          </w:tcPr>
          <w:p w14:paraId="13331E49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Временная база данных</w:t>
            </w:r>
          </w:p>
        </w:tc>
        <w:tc>
          <w:tcPr>
            <w:tcW w:w="8222" w:type="dxa"/>
            <w:shd w:val="pct5" w:color="000000" w:fill="FFFFFF"/>
          </w:tcPr>
          <w:p w14:paraId="2B1D8D85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lang w:val="ru-RU"/>
              </w:rPr>
              <w:t>\</w:t>
            </w:r>
          </w:p>
        </w:tc>
      </w:tr>
    </w:tbl>
    <w:p w14:paraId="2E1599F4" w14:textId="77777777" w:rsidR="001C4385" w:rsidRPr="00083315" w:rsidRDefault="001C4385" w:rsidP="001C4385">
      <w:pPr>
        <w:pStyle w:val="NormalText-Indent1"/>
        <w:spacing w:before="0"/>
        <w:ind w:left="0"/>
        <w:rPr>
          <w:lang w:val="ru-RU"/>
        </w:rPr>
      </w:pPr>
    </w:p>
    <w:tbl>
      <w:tblPr>
        <w:tblW w:w="1059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977"/>
        <w:gridCol w:w="1559"/>
        <w:gridCol w:w="1134"/>
        <w:gridCol w:w="1134"/>
        <w:gridCol w:w="1701"/>
      </w:tblGrid>
      <w:tr w:rsidR="001C4385" w:rsidRPr="00083315" w14:paraId="0F09A889" w14:textId="77777777" w:rsidTr="00B35443">
        <w:trPr>
          <w:trHeight w:val="460"/>
        </w:trPr>
        <w:tc>
          <w:tcPr>
            <w:tcW w:w="2093" w:type="dxa"/>
            <w:shd w:val="pct20" w:color="000000" w:fill="FFFFFF"/>
          </w:tcPr>
          <w:p w14:paraId="0DBFDF1D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Тип файла</w:t>
            </w:r>
          </w:p>
        </w:tc>
        <w:tc>
          <w:tcPr>
            <w:tcW w:w="2977" w:type="dxa"/>
            <w:shd w:val="pct20" w:color="000000" w:fill="FFFFFF"/>
          </w:tcPr>
          <w:p w14:paraId="14DF1B3A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Расположение</w:t>
            </w:r>
          </w:p>
        </w:tc>
        <w:tc>
          <w:tcPr>
            <w:tcW w:w="1559" w:type="dxa"/>
            <w:shd w:val="pct20" w:color="000000" w:fill="FFFFFF"/>
          </w:tcPr>
          <w:p w14:paraId="4E2442AE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Группа файлов</w:t>
            </w:r>
          </w:p>
        </w:tc>
        <w:tc>
          <w:tcPr>
            <w:tcW w:w="1134" w:type="dxa"/>
            <w:shd w:val="pct20" w:color="000000" w:fill="FFFFFF"/>
          </w:tcPr>
          <w:p w14:paraId="601EF968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Начальный размер (МБ)</w:t>
            </w:r>
          </w:p>
        </w:tc>
        <w:tc>
          <w:tcPr>
            <w:tcW w:w="1134" w:type="dxa"/>
            <w:shd w:val="pct20" w:color="000000" w:fill="FFFFFF"/>
          </w:tcPr>
          <w:p w14:paraId="1F52EFB6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Автоматическое увеличение (МБ)</w:t>
            </w:r>
          </w:p>
        </w:tc>
        <w:tc>
          <w:tcPr>
            <w:tcW w:w="1701" w:type="dxa"/>
            <w:shd w:val="pct20" w:color="000000" w:fill="FFFFFF"/>
          </w:tcPr>
          <w:p w14:paraId="4BC2E64B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Максимальный размер файла (МБ)</w:t>
            </w:r>
          </w:p>
        </w:tc>
      </w:tr>
      <w:tr w:rsidR="001C4385" w:rsidRPr="00083315" w14:paraId="0EE2E0BF" w14:textId="77777777" w:rsidTr="00B35443">
        <w:trPr>
          <w:trHeight w:val="460"/>
        </w:trPr>
        <w:tc>
          <w:tcPr>
            <w:tcW w:w="2093" w:type="dxa"/>
            <w:shd w:val="pct5" w:color="000000" w:fill="FFFFFF"/>
          </w:tcPr>
          <w:p w14:paraId="009348B8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Файл данных</w:t>
            </w:r>
          </w:p>
        </w:tc>
        <w:tc>
          <w:tcPr>
            <w:tcW w:w="2977" w:type="dxa"/>
            <w:shd w:val="pct5" w:color="000000" w:fill="FFFFFF"/>
          </w:tcPr>
          <w:p w14:paraId="2D59701F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  <w:tc>
          <w:tcPr>
            <w:tcW w:w="1559" w:type="dxa"/>
            <w:shd w:val="pct5" w:color="000000" w:fill="FFFFFF"/>
          </w:tcPr>
          <w:p w14:paraId="5B2F0E5B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ПЕРВИЧНАЯ</w:t>
            </w:r>
          </w:p>
        </w:tc>
        <w:tc>
          <w:tcPr>
            <w:tcW w:w="1134" w:type="dxa"/>
            <w:shd w:val="pct5" w:color="000000" w:fill="FFFFFF"/>
          </w:tcPr>
          <w:p w14:paraId="3746AE23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  <w:tc>
          <w:tcPr>
            <w:tcW w:w="1134" w:type="dxa"/>
            <w:shd w:val="pct5" w:color="000000" w:fill="FFFFFF"/>
          </w:tcPr>
          <w:p w14:paraId="2D933441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  <w:tc>
          <w:tcPr>
            <w:tcW w:w="1701" w:type="dxa"/>
            <w:shd w:val="pct5" w:color="000000" w:fill="FFFFFF"/>
          </w:tcPr>
          <w:p w14:paraId="03487CA8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</w:tr>
      <w:tr w:rsidR="001C4385" w:rsidRPr="00083315" w14:paraId="6B6DEBB7" w14:textId="77777777" w:rsidTr="00B35443">
        <w:trPr>
          <w:trHeight w:val="460"/>
        </w:trPr>
        <w:tc>
          <w:tcPr>
            <w:tcW w:w="2093" w:type="dxa"/>
            <w:shd w:val="pct5" w:color="000000" w:fill="FFFFFF"/>
          </w:tcPr>
          <w:p w14:paraId="30D4BD35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lastRenderedPageBreak/>
              <w:t>Файлы журнала</w:t>
            </w:r>
          </w:p>
        </w:tc>
        <w:tc>
          <w:tcPr>
            <w:tcW w:w="2977" w:type="dxa"/>
            <w:shd w:val="pct5" w:color="000000" w:fill="FFFFFF"/>
          </w:tcPr>
          <w:p w14:paraId="6C6B5F1C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  <w:tc>
          <w:tcPr>
            <w:tcW w:w="1559" w:type="dxa"/>
            <w:shd w:val="pct5" w:color="000000" w:fill="FFFFFF"/>
          </w:tcPr>
          <w:p w14:paraId="6E2CB299" w14:textId="77777777" w:rsidR="001C4385" w:rsidRPr="00083315" w:rsidRDefault="001C4385" w:rsidP="00333700">
            <w:pPr>
              <w:rPr>
                <w:bCs/>
                <w:lang w:val="ru-RU"/>
              </w:rPr>
            </w:pPr>
            <w:r w:rsidRPr="00083315">
              <w:rPr>
                <w:bCs/>
                <w:lang w:val="ru-RU"/>
              </w:rPr>
              <w:t>—</w:t>
            </w:r>
          </w:p>
        </w:tc>
        <w:tc>
          <w:tcPr>
            <w:tcW w:w="1134" w:type="dxa"/>
            <w:shd w:val="pct5" w:color="000000" w:fill="FFFFFF"/>
          </w:tcPr>
          <w:p w14:paraId="43CC9A7B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  <w:tc>
          <w:tcPr>
            <w:tcW w:w="1134" w:type="dxa"/>
            <w:shd w:val="pct5" w:color="000000" w:fill="FFFFFF"/>
          </w:tcPr>
          <w:p w14:paraId="1B4F471D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  <w:tc>
          <w:tcPr>
            <w:tcW w:w="1701" w:type="dxa"/>
            <w:shd w:val="pct5" w:color="000000" w:fill="FFFFFF"/>
          </w:tcPr>
          <w:p w14:paraId="4B67E2A0" w14:textId="77777777" w:rsidR="001C4385" w:rsidRPr="00083315" w:rsidRDefault="001C4385" w:rsidP="00333700">
            <w:pPr>
              <w:rPr>
                <w:bCs/>
                <w:lang w:val="ru-RU"/>
              </w:rPr>
            </w:pPr>
          </w:p>
        </w:tc>
      </w:tr>
    </w:tbl>
    <w:p w14:paraId="72F8B248" w14:textId="77777777" w:rsidR="001C4385" w:rsidRPr="00083315" w:rsidRDefault="001C4385" w:rsidP="001C4385">
      <w:pPr>
        <w:pStyle w:val="NormalText-Indent1"/>
        <w:spacing w:before="0"/>
        <w:ind w:left="0"/>
        <w:rPr>
          <w:lang w:val="ru-RU"/>
        </w:rPr>
      </w:pPr>
    </w:p>
    <w:p w14:paraId="49DC5616" w14:textId="0404E8A2" w:rsidR="001C4385" w:rsidRPr="00083315" w:rsidRDefault="001C4385" w:rsidP="00083315">
      <w:pPr>
        <w:pStyle w:val="3"/>
        <w:rPr>
          <w:lang w:val="ru-RU"/>
        </w:rPr>
      </w:pPr>
      <w:bookmarkStart w:id="30" w:name="_Toc182217604"/>
      <w:bookmarkStart w:id="31" w:name="_Toc191975456"/>
      <w:bookmarkStart w:id="32" w:name="_Toc280387244"/>
      <w:bookmarkStart w:id="33" w:name="_Toc445285431"/>
      <w:r w:rsidRPr="00083315">
        <w:rPr>
          <w:lang w:val="ru-RU"/>
        </w:rPr>
        <w:t xml:space="preserve">Экземпляры </w:t>
      </w:r>
      <w:bookmarkEnd w:id="30"/>
      <w:bookmarkEnd w:id="31"/>
      <w:bookmarkEnd w:id="32"/>
      <w:bookmarkEnd w:id="33"/>
      <w:r w:rsidR="00083315">
        <w:rPr>
          <w:lang w:val="ru-RU"/>
        </w:rPr>
        <w:t>серверов приложений</w:t>
      </w:r>
    </w:p>
    <w:p w14:paraId="24DF736B" w14:textId="0719AB77" w:rsidR="001C4385" w:rsidRPr="00083315" w:rsidRDefault="001C4385" w:rsidP="001C4385">
      <w:pPr>
        <w:rPr>
          <w:lang w:val="ru-RU"/>
        </w:rPr>
      </w:pPr>
      <w:r w:rsidRPr="00083315">
        <w:rPr>
          <w:lang w:val="ru-RU"/>
        </w:rPr>
        <w:t xml:space="preserve">В следующей таблице описана конфигурация каждого из экземпляров </w:t>
      </w:r>
      <w:r w:rsidR="00083315">
        <w:rPr>
          <w:lang w:val="ru-RU"/>
        </w:rPr>
        <w:t>серверов приложений</w:t>
      </w:r>
      <w:r w:rsidRPr="00083315">
        <w:rPr>
          <w:lang w:val="ru-RU"/>
        </w:rPr>
        <w:t>.</w:t>
      </w:r>
    </w:p>
    <w:tbl>
      <w:tblPr>
        <w:tblW w:w="10456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2268"/>
        <w:gridCol w:w="1418"/>
        <w:gridCol w:w="1134"/>
        <w:gridCol w:w="850"/>
        <w:gridCol w:w="1701"/>
      </w:tblGrid>
      <w:tr w:rsidR="001C4385" w:rsidRPr="00083315" w14:paraId="664BFB54" w14:textId="77777777" w:rsidTr="00B35443">
        <w:tc>
          <w:tcPr>
            <w:tcW w:w="959" w:type="dxa"/>
            <w:shd w:val="pct20" w:color="000000" w:fill="FFFFFF"/>
          </w:tcPr>
          <w:p w14:paraId="2B5B9927" w14:textId="77777777" w:rsidR="001C4385" w:rsidRPr="00083315" w:rsidRDefault="001C4385" w:rsidP="0033370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83315">
              <w:rPr>
                <w:b/>
                <w:bCs/>
                <w:sz w:val="18"/>
                <w:szCs w:val="18"/>
                <w:lang w:val="ru-RU"/>
              </w:rPr>
              <w:t>Сервер</w:t>
            </w:r>
          </w:p>
        </w:tc>
        <w:tc>
          <w:tcPr>
            <w:tcW w:w="2126" w:type="dxa"/>
            <w:shd w:val="pct20" w:color="000000" w:fill="FFFFFF"/>
          </w:tcPr>
          <w:p w14:paraId="740F395E" w14:textId="77777777" w:rsidR="001C4385" w:rsidRPr="00083315" w:rsidRDefault="001C4385" w:rsidP="0033370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83315">
              <w:rPr>
                <w:b/>
                <w:bCs/>
                <w:sz w:val="18"/>
                <w:szCs w:val="18"/>
                <w:lang w:val="ru-RU"/>
              </w:rPr>
              <w:t>Экземпляр AOS</w:t>
            </w:r>
          </w:p>
        </w:tc>
        <w:tc>
          <w:tcPr>
            <w:tcW w:w="2268" w:type="dxa"/>
            <w:shd w:val="pct20" w:color="000000" w:fill="FFFFFF"/>
          </w:tcPr>
          <w:p w14:paraId="0718C0F1" w14:textId="77777777" w:rsidR="001C4385" w:rsidRPr="00083315" w:rsidRDefault="001C4385" w:rsidP="0033370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83315">
              <w:rPr>
                <w:b/>
                <w:bCs/>
                <w:sz w:val="18"/>
                <w:szCs w:val="18"/>
                <w:lang w:val="ru-RU"/>
              </w:rPr>
              <w:t>Экземпляр приложения</w:t>
            </w:r>
          </w:p>
        </w:tc>
        <w:tc>
          <w:tcPr>
            <w:tcW w:w="1418" w:type="dxa"/>
            <w:shd w:val="pct20" w:color="000000" w:fill="FFFFFF"/>
          </w:tcPr>
          <w:p w14:paraId="5BAE7F58" w14:textId="77777777" w:rsidR="001C4385" w:rsidRPr="00083315" w:rsidRDefault="001C4385" w:rsidP="0033370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83315">
              <w:rPr>
                <w:b/>
                <w:bCs/>
                <w:sz w:val="18"/>
                <w:szCs w:val="18"/>
                <w:lang w:val="ru-RU"/>
              </w:rPr>
              <w:t>Сервер баз данных</w:t>
            </w:r>
          </w:p>
        </w:tc>
        <w:tc>
          <w:tcPr>
            <w:tcW w:w="1134" w:type="dxa"/>
            <w:shd w:val="pct20" w:color="000000" w:fill="FFFFFF"/>
          </w:tcPr>
          <w:p w14:paraId="505829BC" w14:textId="77777777" w:rsidR="001C4385" w:rsidRPr="00083315" w:rsidRDefault="001C4385" w:rsidP="0033370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83315">
              <w:rPr>
                <w:b/>
                <w:bCs/>
                <w:sz w:val="18"/>
                <w:szCs w:val="18"/>
                <w:lang w:val="ru-RU"/>
              </w:rPr>
              <w:t>Имя базы данных</w:t>
            </w:r>
          </w:p>
        </w:tc>
        <w:tc>
          <w:tcPr>
            <w:tcW w:w="850" w:type="dxa"/>
            <w:shd w:val="pct20" w:color="000000" w:fill="FFFFFF"/>
          </w:tcPr>
          <w:p w14:paraId="6145F82C" w14:textId="77777777" w:rsidR="001C4385" w:rsidRPr="00083315" w:rsidRDefault="001C4385" w:rsidP="0033370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83315">
              <w:rPr>
                <w:b/>
                <w:bCs/>
                <w:sz w:val="18"/>
                <w:szCs w:val="18"/>
                <w:lang w:val="ru-RU"/>
              </w:rPr>
              <w:t>Порт TCP/IP</w:t>
            </w:r>
          </w:p>
        </w:tc>
        <w:tc>
          <w:tcPr>
            <w:tcW w:w="1701" w:type="dxa"/>
            <w:shd w:val="pct20" w:color="000000" w:fill="FFFFFF"/>
          </w:tcPr>
          <w:p w14:paraId="544E98E2" w14:textId="77777777" w:rsidR="001C4385" w:rsidRPr="00083315" w:rsidRDefault="001C4385" w:rsidP="0033370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83315">
              <w:rPr>
                <w:b/>
                <w:bCs/>
                <w:sz w:val="18"/>
                <w:szCs w:val="18"/>
                <w:lang w:val="ru-RU"/>
              </w:rPr>
              <w:t>Балансировка нагрузки</w:t>
            </w:r>
          </w:p>
        </w:tc>
      </w:tr>
      <w:tr w:rsidR="001C4385" w:rsidRPr="00083315" w14:paraId="67317442" w14:textId="77777777" w:rsidTr="00B35443">
        <w:tc>
          <w:tcPr>
            <w:tcW w:w="959" w:type="dxa"/>
            <w:shd w:val="pct5" w:color="000000" w:fill="FFFFFF"/>
          </w:tcPr>
          <w:p w14:paraId="0BF5AE92" w14:textId="77777777" w:rsidR="001C4385" w:rsidRPr="00083315" w:rsidRDefault="001C4385" w:rsidP="0033370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126" w:type="dxa"/>
            <w:shd w:val="pct5" w:color="000000" w:fill="FFFFFF"/>
          </w:tcPr>
          <w:p w14:paraId="6B36BD7A" w14:textId="77777777" w:rsidR="001C4385" w:rsidRPr="00083315" w:rsidRDefault="001C4385" w:rsidP="0033370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268" w:type="dxa"/>
            <w:shd w:val="pct5" w:color="000000" w:fill="FFFFFF"/>
          </w:tcPr>
          <w:p w14:paraId="2E0FD221" w14:textId="77777777" w:rsidR="001C4385" w:rsidRPr="00083315" w:rsidRDefault="001C4385" w:rsidP="0033370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pct5" w:color="000000" w:fill="FFFFFF"/>
          </w:tcPr>
          <w:p w14:paraId="2FFD098A" w14:textId="77777777" w:rsidR="001C4385" w:rsidRPr="00083315" w:rsidRDefault="001C4385" w:rsidP="0033370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pct5" w:color="000000" w:fill="FFFFFF"/>
          </w:tcPr>
          <w:p w14:paraId="1963CCE6" w14:textId="77777777" w:rsidR="001C4385" w:rsidRPr="00083315" w:rsidRDefault="001C4385" w:rsidP="0033370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shd w:val="pct5" w:color="000000" w:fill="FFFFFF"/>
          </w:tcPr>
          <w:p w14:paraId="24B85E43" w14:textId="77777777" w:rsidR="001C4385" w:rsidRPr="00083315" w:rsidRDefault="001C4385" w:rsidP="0033370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701" w:type="dxa"/>
            <w:shd w:val="pct5" w:color="000000" w:fill="FFFFFF"/>
          </w:tcPr>
          <w:p w14:paraId="5004E77D" w14:textId="77777777" w:rsidR="001C4385" w:rsidRPr="00083315" w:rsidRDefault="001C4385" w:rsidP="00333700">
            <w:pPr>
              <w:rPr>
                <w:sz w:val="18"/>
                <w:szCs w:val="18"/>
                <w:lang w:val="ru-RU"/>
              </w:rPr>
            </w:pPr>
          </w:p>
        </w:tc>
      </w:tr>
    </w:tbl>
    <w:p w14:paraId="6F45FD9D" w14:textId="77777777" w:rsidR="001C4385" w:rsidRPr="00083315" w:rsidRDefault="001C4385" w:rsidP="001C4385">
      <w:pPr>
        <w:pStyle w:val="NormalText-Indent1"/>
        <w:spacing w:before="0"/>
        <w:ind w:left="0"/>
        <w:rPr>
          <w:lang w:val="ru-RU"/>
        </w:rPr>
      </w:pPr>
    </w:p>
    <w:p w14:paraId="4DD407DB" w14:textId="77777777" w:rsidR="001C4385" w:rsidRPr="00083315" w:rsidRDefault="001C4385" w:rsidP="00083315">
      <w:pPr>
        <w:pStyle w:val="3"/>
        <w:rPr>
          <w:lang w:val="ru-RU"/>
        </w:rPr>
      </w:pPr>
      <w:bookmarkStart w:id="34" w:name="_Toc182217605"/>
      <w:bookmarkStart w:id="35" w:name="_Toc191975457"/>
      <w:bookmarkStart w:id="36" w:name="_Toc280387245"/>
      <w:bookmarkStart w:id="37" w:name="_Toc445285432"/>
      <w:r w:rsidRPr="00083315">
        <w:rPr>
          <w:lang w:val="ru-RU"/>
        </w:rPr>
        <w:t>Файловый ресурс приложения</w:t>
      </w:r>
      <w:bookmarkEnd w:id="34"/>
      <w:bookmarkEnd w:id="35"/>
      <w:bookmarkEnd w:id="36"/>
      <w:bookmarkEnd w:id="37"/>
    </w:p>
    <w:p w14:paraId="1DB72FE1" w14:textId="14851371" w:rsidR="001C4385" w:rsidRPr="00083315" w:rsidRDefault="001C4385" w:rsidP="001C4385">
      <w:pPr>
        <w:rPr>
          <w:lang w:val="ru-RU"/>
        </w:rPr>
      </w:pPr>
      <w:r w:rsidRPr="00083315">
        <w:rPr>
          <w:lang w:val="ru-RU"/>
        </w:rPr>
        <w:t>Укажите путь к файловому ресурсу приложения.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4361"/>
        <w:gridCol w:w="2551"/>
        <w:gridCol w:w="3544"/>
      </w:tblGrid>
      <w:tr w:rsidR="001C4385" w:rsidRPr="00083315" w14:paraId="58BA712E" w14:textId="77777777" w:rsidTr="00333700">
        <w:tc>
          <w:tcPr>
            <w:tcW w:w="4361" w:type="dxa"/>
            <w:shd w:val="pct20" w:color="000000" w:fill="FFFFFF"/>
          </w:tcPr>
          <w:p w14:paraId="17B48689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Путь к приложению</w:t>
            </w:r>
          </w:p>
        </w:tc>
        <w:tc>
          <w:tcPr>
            <w:tcW w:w="2551" w:type="dxa"/>
            <w:shd w:val="pct20" w:color="000000" w:fill="FFFFFF"/>
          </w:tcPr>
          <w:p w14:paraId="0399E74D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Имя папки</w:t>
            </w:r>
          </w:p>
        </w:tc>
        <w:tc>
          <w:tcPr>
            <w:tcW w:w="3544" w:type="dxa"/>
            <w:shd w:val="pct20" w:color="000000" w:fill="FFFFFF"/>
          </w:tcPr>
          <w:p w14:paraId="424B2AEC" w14:textId="77777777" w:rsidR="001C4385" w:rsidRPr="00083315" w:rsidRDefault="001C4385" w:rsidP="00333700">
            <w:pPr>
              <w:rPr>
                <w:b/>
                <w:bCs/>
                <w:lang w:val="ru-RU"/>
              </w:rPr>
            </w:pPr>
            <w:r w:rsidRPr="00083315">
              <w:rPr>
                <w:b/>
                <w:bCs/>
                <w:lang w:val="ru-RU"/>
              </w:rPr>
              <w:t>Описание</w:t>
            </w:r>
          </w:p>
        </w:tc>
      </w:tr>
      <w:tr w:rsidR="001C4385" w:rsidRPr="00083315" w14:paraId="74FD7B61" w14:textId="77777777" w:rsidTr="00333700">
        <w:tc>
          <w:tcPr>
            <w:tcW w:w="4361" w:type="dxa"/>
            <w:shd w:val="pct5" w:color="000000" w:fill="FFFFFF"/>
          </w:tcPr>
          <w:p w14:paraId="0394DC90" w14:textId="77777777" w:rsidR="001C4385" w:rsidRPr="00B20B45" w:rsidRDefault="001C4385" w:rsidP="00333700">
            <w:pPr>
              <w:rPr>
                <w:lang w:val="en-US"/>
              </w:rPr>
            </w:pPr>
            <w:r w:rsidRPr="00B20B45">
              <w:rPr>
                <w:lang w:val="en-US"/>
              </w:rPr>
              <w:t>C:\Program Files\Microsoft Dynamics AX\40\Application\</w:t>
            </w:r>
            <w:proofErr w:type="spellStart"/>
            <w:r w:rsidRPr="00B20B45">
              <w:rPr>
                <w:lang w:val="en-US"/>
              </w:rPr>
              <w:t>Appl</w:t>
            </w:r>
            <w:proofErr w:type="spellEnd"/>
          </w:p>
        </w:tc>
        <w:tc>
          <w:tcPr>
            <w:tcW w:w="2551" w:type="dxa"/>
            <w:shd w:val="pct5" w:color="000000" w:fill="FFFFFF"/>
          </w:tcPr>
          <w:p w14:paraId="00DE348B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&lt;&lt;имя&gt;&gt;</w:t>
            </w:r>
          </w:p>
        </w:tc>
        <w:tc>
          <w:tcPr>
            <w:tcW w:w="3544" w:type="dxa"/>
            <w:shd w:val="pct5" w:color="000000" w:fill="FFFFFF"/>
          </w:tcPr>
          <w:p w14:paraId="67925CC2" w14:textId="77777777" w:rsidR="001C4385" w:rsidRPr="00083315" w:rsidRDefault="001C4385" w:rsidP="00333700">
            <w:pPr>
              <w:rPr>
                <w:lang w:val="ru-RU"/>
              </w:rPr>
            </w:pPr>
            <w:r w:rsidRPr="00083315">
              <w:rPr>
                <w:lang w:val="ru-RU"/>
              </w:rPr>
              <w:t>Приложение &lt;&lt;</w:t>
            </w:r>
            <w:proofErr w:type="spellStart"/>
            <w:r w:rsidRPr="00083315">
              <w:rPr>
                <w:lang w:val="ru-RU"/>
              </w:rPr>
              <w:t>env</w:t>
            </w:r>
            <w:proofErr w:type="spellEnd"/>
            <w:r w:rsidRPr="00083315">
              <w:rPr>
                <w:lang w:val="ru-RU"/>
              </w:rPr>
              <w:t>&gt;&gt;</w:t>
            </w:r>
          </w:p>
        </w:tc>
      </w:tr>
    </w:tbl>
    <w:p w14:paraId="19AD6998" w14:textId="77777777" w:rsidR="001C4385" w:rsidRPr="00083315" w:rsidRDefault="001C4385" w:rsidP="001C4385">
      <w:pPr>
        <w:pStyle w:val="NormalText-Indent1"/>
        <w:spacing w:before="0"/>
        <w:ind w:left="0"/>
        <w:rPr>
          <w:lang w:val="ru-RU"/>
        </w:rPr>
      </w:pPr>
    </w:p>
    <w:p w14:paraId="2CB8B7F9" w14:textId="77777777" w:rsidR="001C4385" w:rsidRPr="00083315" w:rsidRDefault="001C4385" w:rsidP="00083315">
      <w:pPr>
        <w:pStyle w:val="20"/>
        <w:rPr>
          <w:lang w:val="ru-RU"/>
        </w:rPr>
      </w:pPr>
      <w:bookmarkStart w:id="38" w:name="_Toc280387252"/>
      <w:bookmarkStart w:id="39" w:name="_Toc445285439"/>
      <w:r w:rsidRPr="00083315">
        <w:rPr>
          <w:lang w:val="ru-RU"/>
        </w:rPr>
        <w:t>Настройка теста производительности</w:t>
      </w:r>
      <w:bookmarkEnd w:id="38"/>
      <w:bookmarkEnd w:id="39"/>
    </w:p>
    <w:p w14:paraId="719C5E34" w14:textId="1D42F780" w:rsidR="001C4385" w:rsidRPr="00083315" w:rsidRDefault="001C4385" w:rsidP="001C4385">
      <w:pPr>
        <w:rPr>
          <w:lang w:val="ru-RU"/>
        </w:rPr>
      </w:pPr>
      <w:r w:rsidRPr="00083315">
        <w:rPr>
          <w:lang w:val="ru-RU"/>
        </w:rPr>
        <w:t>В этом разделе описаны компоненты, входящие в набор средств тестирования производительности</w:t>
      </w:r>
      <w:r w:rsidR="00083315">
        <w:rPr>
          <w:lang w:val="ru-RU"/>
        </w:rPr>
        <w:t xml:space="preserve"> решения</w:t>
      </w:r>
      <w:r w:rsidRPr="00083315">
        <w:rPr>
          <w:lang w:val="ru-RU"/>
        </w:rPr>
        <w:t>.</w:t>
      </w:r>
    </w:p>
    <w:p w14:paraId="37F7327B" w14:textId="77777777" w:rsidR="001C4385" w:rsidRPr="00083315" w:rsidRDefault="001C4385" w:rsidP="001C4385">
      <w:pPr>
        <w:pStyle w:val="20"/>
        <w:rPr>
          <w:rFonts w:asciiTheme="minorHAnsi" w:hAnsiTheme="minorHAnsi"/>
          <w:lang w:val="ru-RU"/>
        </w:rPr>
      </w:pPr>
      <w:bookmarkStart w:id="40" w:name="_Toc280387253"/>
      <w:bookmarkStart w:id="41" w:name="_Toc445285440"/>
      <w:r w:rsidRPr="00083315">
        <w:rPr>
          <w:rFonts w:asciiTheme="minorHAnsi" w:hAnsiTheme="minorHAnsi"/>
          <w:lang w:val="ru-RU"/>
        </w:rPr>
        <w:t>Набор инструментов для тестирования производительности</w:t>
      </w:r>
      <w:bookmarkEnd w:id="40"/>
      <w:bookmarkEnd w:id="41"/>
      <w:r w:rsidRPr="00083315">
        <w:rPr>
          <w:rFonts w:asciiTheme="minorHAnsi" w:hAnsiTheme="minorHAnsi"/>
          <w:lang w:val="ru-RU"/>
        </w:rPr>
        <w:t xml:space="preserve"> </w:t>
      </w:r>
    </w:p>
    <w:p w14:paraId="215872AD" w14:textId="4C55E298" w:rsidR="001C4385" w:rsidRPr="00083315" w:rsidRDefault="001C4385" w:rsidP="001C4385">
      <w:pPr>
        <w:rPr>
          <w:lang w:val="ru-RU"/>
        </w:rPr>
      </w:pPr>
      <w:r w:rsidRPr="00083315">
        <w:rPr>
          <w:lang w:val="ru-RU"/>
        </w:rPr>
        <w:t>&lt;&lt;Введите сведения об установке и конфигурировании набора средств тестирования производительности&gt;&gt;</w:t>
      </w:r>
    </w:p>
    <w:p w14:paraId="1DD08C6A" w14:textId="77777777" w:rsidR="001C4385" w:rsidRDefault="001C4385" w:rsidP="001C4385">
      <w:pPr>
        <w:rPr>
          <w:lang w:val="ru-RU"/>
        </w:rPr>
      </w:pPr>
    </w:p>
    <w:p w14:paraId="61E1E04F" w14:textId="77777777" w:rsidR="00083315" w:rsidRPr="003364A5" w:rsidRDefault="00083315" w:rsidP="00083315">
      <w:pPr>
        <w:pStyle w:val="1"/>
        <w:numPr>
          <w:ilvl w:val="0"/>
          <w:numId w:val="8"/>
        </w:numPr>
        <w:rPr>
          <w:lang w:val="ru-RU"/>
        </w:rPr>
      </w:pPr>
      <w:bookmarkStart w:id="42" w:name="_Toc265347789"/>
      <w:bookmarkStart w:id="43" w:name="_Toc445283108"/>
      <w:r w:rsidRPr="003364A5">
        <w:rPr>
          <w:lang w:val="ru-RU"/>
        </w:rPr>
        <w:lastRenderedPageBreak/>
        <w:t>Характеристики сценария</w:t>
      </w:r>
      <w:bookmarkEnd w:id="42"/>
      <w:bookmarkEnd w:id="43"/>
    </w:p>
    <w:p w14:paraId="316733E8" w14:textId="77777777" w:rsidR="00083315" w:rsidRPr="003364A5" w:rsidRDefault="00083315" w:rsidP="00083315">
      <w:pPr>
        <w:rPr>
          <w:lang w:val="ru-RU"/>
        </w:rPr>
      </w:pPr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7970"/>
      </w:tblGrid>
      <w:tr w:rsidR="00083315" w:rsidRPr="003364A5" w14:paraId="008E3E01" w14:textId="77777777" w:rsidTr="001238A3">
        <w:trPr>
          <w:tblHeader/>
        </w:trPr>
        <w:tc>
          <w:tcPr>
            <w:tcW w:w="2520" w:type="dxa"/>
            <w:tcBorders>
              <w:top w:val="single" w:sz="2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F3F12C3" w14:textId="77777777" w:rsidR="00083315" w:rsidRPr="003364A5" w:rsidRDefault="00083315" w:rsidP="001238A3">
            <w:pPr>
              <w:rPr>
                <w:rFonts w:cs="Arial"/>
                <w:b/>
                <w:lang w:val="ru-RU"/>
              </w:rPr>
            </w:pPr>
            <w:r w:rsidRPr="003364A5">
              <w:rPr>
                <w:rFonts w:cs="Arial"/>
                <w:b/>
                <w:lang w:val="ru-RU"/>
              </w:rPr>
              <w:t>Номер сценария</w:t>
            </w:r>
          </w:p>
        </w:tc>
        <w:tc>
          <w:tcPr>
            <w:tcW w:w="7970" w:type="dxa"/>
            <w:tcBorders>
              <w:top w:val="single" w:sz="2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BFA79F" w14:textId="77777777" w:rsidR="00083315" w:rsidRPr="003364A5" w:rsidRDefault="00083315" w:rsidP="001238A3">
            <w:pPr>
              <w:rPr>
                <w:rFonts w:cs="Arial"/>
                <w:b/>
                <w:lang w:val="ru-RU"/>
              </w:rPr>
            </w:pPr>
            <w:r w:rsidRPr="003364A5">
              <w:rPr>
                <w:b/>
                <w:lang w:val="ru-RU"/>
              </w:rPr>
              <w:t>[Введите номер сценария]</w:t>
            </w:r>
          </w:p>
        </w:tc>
      </w:tr>
      <w:tr w:rsidR="00083315" w:rsidRPr="00B20B45" w14:paraId="7B209E83" w14:textId="77777777" w:rsidTr="001238A3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BED6B87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</w:t>
            </w:r>
            <w:r w:rsidRPr="003364A5">
              <w:rPr>
                <w:rFonts w:cs="Arial"/>
                <w:lang w:val="ru-RU"/>
              </w:rPr>
              <w:t>ункциональный блок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E42F89B" w14:textId="77777777" w:rsidR="00083315" w:rsidRDefault="00083315" w:rsidP="001238A3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[Укажите функциональную область]</w:t>
            </w:r>
          </w:p>
          <w:p w14:paraId="3A481A2A" w14:textId="77777777" w:rsidR="00083315" w:rsidRPr="003364A5" w:rsidRDefault="00083315" w:rsidP="001238A3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 название дополнительного модуля или функциональной области.</w:t>
            </w:r>
          </w:p>
        </w:tc>
      </w:tr>
      <w:tr w:rsidR="00083315" w:rsidRPr="00B20B45" w14:paraId="08D46C88" w14:textId="77777777" w:rsidTr="001238A3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D6DFEF4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Имя сценария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FDA97C0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lang w:val="ru-RU"/>
              </w:rPr>
              <w:t>[</w:t>
            </w:r>
            <w:r w:rsidRPr="003364A5">
              <w:rPr>
                <w:rFonts w:cs="Times New Roman"/>
                <w:lang w:val="ru-RU"/>
              </w:rPr>
              <w:fldChar w:fldCharType="begin"/>
            </w:r>
            <w:r w:rsidRPr="003364A5">
              <w:rPr>
                <w:lang w:val="ru-RU"/>
              </w:rPr>
              <w:instrText xml:space="preserve"> SUBJECT   \* MERGEFORMAT </w:instrText>
            </w:r>
            <w:r w:rsidRPr="003364A5">
              <w:rPr>
                <w:rFonts w:cs="Times New Roman"/>
                <w:lang w:val="ru-RU"/>
              </w:rPr>
              <w:fldChar w:fldCharType="separate"/>
            </w:r>
            <w:r w:rsidRPr="003364A5">
              <w:rPr>
                <w:rFonts w:cs="Arial"/>
                <w:lang w:val="ru-RU"/>
              </w:rPr>
              <w:t>Имя сценария</w:t>
            </w:r>
            <w:r w:rsidRPr="003364A5">
              <w:rPr>
                <w:rFonts w:cs="Arial"/>
                <w:lang w:val="ru-RU"/>
              </w:rPr>
              <w:fldChar w:fldCharType="end"/>
            </w:r>
            <w:r w:rsidRPr="003364A5">
              <w:rPr>
                <w:lang w:val="ru-RU"/>
              </w:rPr>
              <w:t>]</w:t>
            </w:r>
          </w:p>
          <w:p w14:paraId="2FFC9B09" w14:textId="77777777" w:rsidR="00083315" w:rsidRPr="003364A5" w:rsidRDefault="00083315" w:rsidP="001238A3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 имя тестируемого фрагмента дополнительного кода, интерфейса, программы преобразования данных или отчета.</w:t>
            </w:r>
          </w:p>
        </w:tc>
      </w:tr>
      <w:tr w:rsidR="00083315" w:rsidRPr="00B20B45" w14:paraId="52B98149" w14:textId="77777777" w:rsidTr="001238A3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8546317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Цель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86A4059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[Введите цель сценария тестирования]</w:t>
            </w:r>
          </w:p>
          <w:p w14:paraId="5F336BC0" w14:textId="77777777" w:rsidR="00083315" w:rsidRPr="003364A5" w:rsidRDefault="00083315" w:rsidP="001238A3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 сохранение новой пользовательской записи, просмотр информации в новом интерфейсе, просмотр пользовательского отчета.</w:t>
            </w:r>
          </w:p>
        </w:tc>
      </w:tr>
      <w:tr w:rsidR="00083315" w:rsidRPr="00B20B45" w14:paraId="3FE2F3D9" w14:textId="77777777" w:rsidTr="001238A3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1A1B3DF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Среда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37E5080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[Введите название среды тестирования или компании]</w:t>
            </w:r>
          </w:p>
        </w:tc>
      </w:tr>
      <w:tr w:rsidR="00083315" w:rsidRPr="00B20B45" w14:paraId="69EC857C" w14:textId="77777777" w:rsidTr="001238A3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0B1B243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Требования к данным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C10736E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[Какие данные необходимы для проведения тестирования?]</w:t>
            </w:r>
          </w:p>
          <w:p w14:paraId="5E291A8D" w14:textId="77777777" w:rsidR="00083315" w:rsidRPr="003364A5" w:rsidRDefault="00083315" w:rsidP="001238A3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</w:t>
            </w:r>
            <w:r w:rsidRPr="003364A5">
              <w:rPr>
                <w:rFonts w:cs="Arial"/>
                <w:lang w:val="ru-RU"/>
              </w:rPr>
              <w:t xml:space="preserve"> </w:t>
            </w:r>
            <w:r w:rsidRPr="003364A5">
              <w:rPr>
                <w:rFonts w:cs="Arial"/>
                <w:color w:val="FF0000"/>
                <w:lang w:val="ru-RU"/>
              </w:rPr>
              <w:t>числовые последовательности для поля «Код».</w:t>
            </w:r>
          </w:p>
        </w:tc>
      </w:tr>
      <w:tr w:rsidR="00083315" w:rsidRPr="00B20B45" w14:paraId="745DFF03" w14:textId="77777777" w:rsidTr="001238A3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1C9E653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Зависимости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995D6CB" w14:textId="77777777" w:rsidR="00083315" w:rsidRPr="003364A5" w:rsidRDefault="00083315" w:rsidP="001238A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[Введите зависимости или укажите, что их нет]</w:t>
            </w:r>
          </w:p>
        </w:tc>
      </w:tr>
    </w:tbl>
    <w:p w14:paraId="550D0B0D" w14:textId="77777777" w:rsidR="00083315" w:rsidRPr="003364A5" w:rsidRDefault="00083315" w:rsidP="00083315">
      <w:pPr>
        <w:rPr>
          <w:lang w:val="ru-RU"/>
        </w:rPr>
      </w:pPr>
    </w:p>
    <w:p w14:paraId="706DE064" w14:textId="77777777" w:rsidR="00083315" w:rsidRPr="003364A5" w:rsidRDefault="00083315" w:rsidP="00083315">
      <w:pPr>
        <w:rPr>
          <w:lang w:val="ru-RU"/>
        </w:rPr>
      </w:pPr>
    </w:p>
    <w:p w14:paraId="42464108" w14:textId="77777777" w:rsidR="00083315" w:rsidRPr="003364A5" w:rsidRDefault="00083315" w:rsidP="00083315">
      <w:pPr>
        <w:rPr>
          <w:lang w:val="ru-RU"/>
        </w:rPr>
      </w:pPr>
      <w:r w:rsidRPr="003364A5">
        <w:rPr>
          <w:lang w:val="ru-RU"/>
        </w:rPr>
        <w:br w:type="page"/>
      </w:r>
    </w:p>
    <w:p w14:paraId="1C39AE8B" w14:textId="77777777" w:rsidR="00083315" w:rsidRPr="003364A5" w:rsidRDefault="00083315" w:rsidP="00083315">
      <w:pPr>
        <w:pStyle w:val="1"/>
        <w:numPr>
          <w:ilvl w:val="0"/>
          <w:numId w:val="8"/>
        </w:numPr>
        <w:rPr>
          <w:lang w:val="ru-RU"/>
        </w:rPr>
      </w:pPr>
      <w:bookmarkStart w:id="44" w:name="_Toc265347790"/>
      <w:bookmarkStart w:id="45" w:name="_Toc445283109"/>
      <w:r w:rsidRPr="003364A5">
        <w:rPr>
          <w:lang w:val="ru-RU"/>
        </w:rPr>
        <w:lastRenderedPageBreak/>
        <w:t>Сценарий тестирования</w:t>
      </w:r>
      <w:bookmarkEnd w:id="44"/>
      <w:bookmarkEnd w:id="45"/>
    </w:p>
    <w:p w14:paraId="6BE9CDC8" w14:textId="77777777" w:rsidR="00083315" w:rsidRPr="003364A5" w:rsidRDefault="00083315" w:rsidP="00083315">
      <w:pPr>
        <w:pStyle w:val="20"/>
        <w:numPr>
          <w:ilvl w:val="1"/>
          <w:numId w:val="8"/>
        </w:numPr>
        <w:rPr>
          <w:lang w:val="ru-RU"/>
        </w:rPr>
      </w:pPr>
      <w:bookmarkStart w:id="46" w:name="_GoBack"/>
      <w:bookmarkEnd w:id="46"/>
      <w:r w:rsidRPr="003364A5">
        <w:rPr>
          <w:lang w:val="ru-RU"/>
        </w:rPr>
        <w:t xml:space="preserve"> </w:t>
      </w:r>
      <w:bookmarkStart w:id="47" w:name="_Toc445283110"/>
      <w:r w:rsidRPr="003364A5">
        <w:rPr>
          <w:lang w:val="ru-RU"/>
        </w:rPr>
        <w:t>[Номер сценария] – [</w:t>
      </w:r>
      <w:r w:rsidRPr="003364A5">
        <w:rPr>
          <w:lang w:val="ru-RU"/>
        </w:rPr>
        <w:fldChar w:fldCharType="begin"/>
      </w:r>
      <w:r w:rsidRPr="003364A5">
        <w:rPr>
          <w:lang w:val="ru-RU"/>
        </w:rPr>
        <w:instrText xml:space="preserve"> SUBJECT   \* MERGEFORMAT </w:instrText>
      </w:r>
      <w:r w:rsidRPr="003364A5">
        <w:rPr>
          <w:lang w:val="ru-RU"/>
        </w:rPr>
        <w:fldChar w:fldCharType="separate"/>
      </w:r>
      <w:r w:rsidRPr="003364A5">
        <w:rPr>
          <w:lang w:val="ru-RU"/>
        </w:rPr>
        <w:t>Имя сценария</w:t>
      </w:r>
      <w:r w:rsidRPr="003364A5">
        <w:rPr>
          <w:lang w:val="ru-RU"/>
        </w:rPr>
        <w:fldChar w:fldCharType="end"/>
      </w:r>
      <w:r w:rsidRPr="003364A5">
        <w:rPr>
          <w:lang w:val="ru-RU"/>
        </w:rPr>
        <w:t>]</w:t>
      </w:r>
      <w:bookmarkEnd w:id="47"/>
    </w:p>
    <w:p w14:paraId="03884FD8" w14:textId="5FA48146" w:rsidR="00083315" w:rsidRPr="00891BE5" w:rsidRDefault="00083315" w:rsidP="00083315">
      <w:pPr>
        <w:rPr>
          <w:rFonts w:cs="Arial"/>
          <w:b/>
          <w:lang w:val="ru-RU"/>
        </w:rPr>
      </w:pPr>
      <w:r w:rsidRPr="00891BE5">
        <w:rPr>
          <w:rFonts w:cs="Arial"/>
          <w:b/>
          <w:lang w:val="ru-RU"/>
        </w:rPr>
        <w:t>[Укажите путь к системе</w:t>
      </w:r>
      <w:r>
        <w:rPr>
          <w:rFonts w:cs="Arial"/>
          <w:b/>
          <w:lang w:val="ru-RU"/>
        </w:rPr>
        <w:t xml:space="preserve"> </w:t>
      </w:r>
      <w:r w:rsidR="002925F5">
        <w:rPr>
          <w:rFonts w:cs="Arial"/>
          <w:b/>
          <w:lang w:val="ru-RU"/>
        </w:rPr>
        <w:t>тестирования</w:t>
      </w:r>
      <w:r w:rsidRPr="00891BE5">
        <w:rPr>
          <w:rFonts w:cs="Arial"/>
          <w:b/>
          <w:lang w:val="ru-RU"/>
        </w:rPr>
        <w:t>]</w:t>
      </w:r>
    </w:p>
    <w:p w14:paraId="1F6BD163" w14:textId="77777777" w:rsidR="00083315" w:rsidRPr="003364A5" w:rsidRDefault="00083315" w:rsidP="00083315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1.</w:t>
      </w:r>
      <w:r w:rsidRPr="003364A5">
        <w:rPr>
          <w:rFonts w:cs="Arial"/>
          <w:lang w:val="ru-RU"/>
        </w:rPr>
        <w:t xml:space="preserve"> [Введите описание первого шага сценария. Уровень детализации шагов сценария зависит от знаний консультантов и пользователей, выполняющих сценарий, о функциональности и системе. Процесс тестирования можно заметно упростить, если включить в сценарий таблицы с необходимыми данными (например, с перечислением полей, их значений и комментариев).</w:t>
      </w:r>
    </w:p>
    <w:p w14:paraId="064C741F" w14:textId="77777777" w:rsidR="00083315" w:rsidRPr="003364A5" w:rsidRDefault="00083315" w:rsidP="00083315">
      <w:pPr>
        <w:rPr>
          <w:rFonts w:cs="Arial"/>
          <w:color w:val="FF0000"/>
          <w:lang w:val="ru-RU"/>
        </w:rPr>
      </w:pPr>
      <w:r w:rsidRPr="003364A5">
        <w:rPr>
          <w:rFonts w:cs="Arial"/>
          <w:color w:val="FF0000"/>
          <w:lang w:val="ru-RU"/>
        </w:rPr>
        <w:t xml:space="preserve">Например, </w:t>
      </w: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5090"/>
      </w:tblGrid>
      <w:tr w:rsidR="00083315" w:rsidRPr="003364A5" w14:paraId="598E6396" w14:textId="77777777" w:rsidTr="001238A3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3E0F82BB" w14:textId="77777777" w:rsidR="00083315" w:rsidRPr="003364A5" w:rsidRDefault="00083315" w:rsidP="001238A3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3364A5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741725FC" w14:textId="77777777" w:rsidR="00083315" w:rsidRPr="003364A5" w:rsidRDefault="00083315" w:rsidP="001238A3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3364A5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37191D86" w14:textId="77777777" w:rsidR="00083315" w:rsidRPr="003364A5" w:rsidRDefault="00083315" w:rsidP="001238A3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3364A5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083315" w:rsidRPr="00B20B45" w14:paraId="57BA9D20" w14:textId="77777777" w:rsidTr="001238A3">
        <w:tc>
          <w:tcPr>
            <w:tcW w:w="2520" w:type="dxa"/>
            <w:tcMar>
              <w:top w:w="108" w:type="dxa"/>
              <w:bottom w:w="108" w:type="dxa"/>
            </w:tcMar>
          </w:tcPr>
          <w:p w14:paraId="468F5D64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Идентификатор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04FE8E63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По умолчанию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34A92343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Если последовательность номеров задается вручную, пользователь должен ввести соответствующий номер.</w:t>
            </w:r>
          </w:p>
        </w:tc>
      </w:tr>
      <w:tr w:rsidR="00083315" w:rsidRPr="003364A5" w14:paraId="4D3260D9" w14:textId="77777777" w:rsidTr="001238A3">
        <w:tc>
          <w:tcPr>
            <w:tcW w:w="2520" w:type="dxa"/>
            <w:tcMar>
              <w:top w:w="108" w:type="dxa"/>
              <w:bottom w:w="108" w:type="dxa"/>
            </w:tcMar>
          </w:tcPr>
          <w:p w14:paraId="2D2AC206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…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C621B26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3AB858C5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  <w:tr w:rsidR="00083315" w:rsidRPr="003364A5" w14:paraId="0BC2831A" w14:textId="77777777" w:rsidTr="001238A3">
        <w:tc>
          <w:tcPr>
            <w:tcW w:w="2520" w:type="dxa"/>
            <w:tcMar>
              <w:top w:w="108" w:type="dxa"/>
              <w:bottom w:w="108" w:type="dxa"/>
            </w:tcMar>
          </w:tcPr>
          <w:p w14:paraId="20BA3229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222313C1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36B9AA2E" w14:textId="77777777" w:rsidR="00083315" w:rsidRPr="003364A5" w:rsidRDefault="00083315" w:rsidP="001238A3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</w:tbl>
    <w:p w14:paraId="402C2E7F" w14:textId="77777777" w:rsidR="00083315" w:rsidRPr="003364A5" w:rsidRDefault="00083315" w:rsidP="00083315">
      <w:pPr>
        <w:rPr>
          <w:rFonts w:cs="Arial"/>
          <w:lang w:val="ru-RU"/>
        </w:rPr>
      </w:pPr>
    </w:p>
    <w:p w14:paraId="7A00A4DC" w14:textId="77777777" w:rsidR="00083315" w:rsidRPr="003364A5" w:rsidRDefault="00083315" w:rsidP="00083315">
      <w:pPr>
        <w:rPr>
          <w:rFonts w:cs="Arial"/>
          <w:lang w:val="ru-RU"/>
        </w:rPr>
      </w:pPr>
      <w:r w:rsidRPr="003364A5">
        <w:rPr>
          <w:rFonts w:cs="Arial"/>
          <w:lang w:val="ru-RU"/>
        </w:rPr>
        <w:t>Кроме того, при выполнении сценария могут быть полезны снимки экрана, показывающие нужные поля и элементы интерфейса.]</w:t>
      </w:r>
    </w:p>
    <w:p w14:paraId="05C18D41" w14:textId="77777777" w:rsidR="00083315" w:rsidRPr="003364A5" w:rsidRDefault="00083315" w:rsidP="00083315">
      <w:pPr>
        <w:rPr>
          <w:rFonts w:cs="Arial"/>
          <w:lang w:val="ru-RU"/>
        </w:rPr>
      </w:pPr>
    </w:p>
    <w:p w14:paraId="6D549781" w14:textId="77777777" w:rsidR="00083315" w:rsidRPr="003364A5" w:rsidRDefault="00083315" w:rsidP="00083315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2.</w:t>
      </w:r>
      <w:r w:rsidRPr="003364A5">
        <w:rPr>
          <w:rFonts w:cs="Arial"/>
          <w:lang w:val="ru-RU"/>
        </w:rPr>
        <w:t xml:space="preserve"> [Введите описание следующего шага и т. д.]</w:t>
      </w:r>
    </w:p>
    <w:p w14:paraId="61452619" w14:textId="77777777" w:rsidR="00083315" w:rsidRPr="003364A5" w:rsidRDefault="00083315" w:rsidP="00083315">
      <w:pPr>
        <w:rPr>
          <w:rFonts w:cs="Arial"/>
          <w:b/>
          <w:lang w:val="ru-RU"/>
        </w:rPr>
      </w:pPr>
    </w:p>
    <w:p w14:paraId="34D37F33" w14:textId="77777777" w:rsidR="00083315" w:rsidRPr="003364A5" w:rsidRDefault="00083315" w:rsidP="00083315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3.</w:t>
      </w:r>
      <w:r w:rsidRPr="003364A5">
        <w:rPr>
          <w:rFonts w:cs="Arial"/>
          <w:lang w:val="ru-RU"/>
        </w:rPr>
        <w:t xml:space="preserve">  </w:t>
      </w:r>
    </w:p>
    <w:p w14:paraId="30C39382" w14:textId="77777777" w:rsidR="00083315" w:rsidRPr="003364A5" w:rsidRDefault="00083315" w:rsidP="00083315">
      <w:pPr>
        <w:rPr>
          <w:rFonts w:cs="Arial"/>
          <w:b/>
          <w:lang w:val="ru-RU"/>
        </w:rPr>
      </w:pPr>
    </w:p>
    <w:p w14:paraId="59FE9CBF" w14:textId="77777777" w:rsidR="00083315" w:rsidRPr="003364A5" w:rsidRDefault="00083315" w:rsidP="00083315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4.</w:t>
      </w:r>
      <w:r w:rsidRPr="003364A5">
        <w:rPr>
          <w:rFonts w:cs="Arial"/>
          <w:lang w:val="ru-RU"/>
        </w:rPr>
        <w:t xml:space="preserve"> </w:t>
      </w:r>
    </w:p>
    <w:p w14:paraId="17D01FE9" w14:textId="77777777" w:rsidR="00083315" w:rsidRPr="003364A5" w:rsidRDefault="00083315" w:rsidP="00083315">
      <w:pPr>
        <w:rPr>
          <w:lang w:val="ru-RU"/>
        </w:rPr>
      </w:pPr>
    </w:p>
    <w:p w14:paraId="2664DCED" w14:textId="77777777" w:rsidR="00083315" w:rsidRPr="003364A5" w:rsidRDefault="00083315" w:rsidP="00083315">
      <w:pPr>
        <w:rPr>
          <w:lang w:val="ru-RU"/>
        </w:rPr>
      </w:pPr>
      <w:r w:rsidRPr="003364A5">
        <w:rPr>
          <w:lang w:val="ru-RU"/>
        </w:rPr>
        <w:br w:type="page"/>
      </w:r>
    </w:p>
    <w:p w14:paraId="067C3B2E" w14:textId="77777777" w:rsidR="00083315" w:rsidRPr="003364A5" w:rsidRDefault="00083315" w:rsidP="00083315">
      <w:pPr>
        <w:pStyle w:val="1"/>
        <w:numPr>
          <w:ilvl w:val="0"/>
          <w:numId w:val="8"/>
        </w:numPr>
        <w:rPr>
          <w:lang w:val="ru-RU"/>
        </w:rPr>
      </w:pPr>
      <w:bookmarkStart w:id="48" w:name="_Toc265347791"/>
      <w:bookmarkStart w:id="49" w:name="_Toc445283111"/>
      <w:r w:rsidRPr="003364A5">
        <w:rPr>
          <w:lang w:val="ru-RU"/>
        </w:rPr>
        <w:lastRenderedPageBreak/>
        <w:t>Информация о результатах</w:t>
      </w:r>
      <w:bookmarkEnd w:id="48"/>
      <w:bookmarkEnd w:id="49"/>
    </w:p>
    <w:p w14:paraId="66F70756" w14:textId="77777777" w:rsidR="00083315" w:rsidRPr="003364A5" w:rsidRDefault="00083315" w:rsidP="00083315">
      <w:pPr>
        <w:rPr>
          <w:lang w:val="ru-RU"/>
        </w:rPr>
      </w:pPr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0490"/>
      </w:tblGrid>
      <w:tr w:rsidR="00083315" w:rsidRPr="003364A5" w14:paraId="37747558" w14:textId="77777777" w:rsidTr="001238A3">
        <w:trPr>
          <w:tblHeader/>
        </w:trPr>
        <w:tc>
          <w:tcPr>
            <w:tcW w:w="10490" w:type="dxa"/>
            <w:tcMar>
              <w:top w:w="108" w:type="dxa"/>
              <w:bottom w:w="108" w:type="dxa"/>
            </w:tcMar>
          </w:tcPr>
          <w:p w14:paraId="2DE14DDA" w14:textId="77777777" w:rsidR="00083315" w:rsidRPr="003364A5" w:rsidRDefault="00083315" w:rsidP="001238A3">
            <w:pPr>
              <w:rPr>
                <w:rFonts w:cs="Arial"/>
                <w:b/>
                <w:lang w:val="ru-RU"/>
              </w:rPr>
            </w:pPr>
            <w:r w:rsidRPr="003364A5">
              <w:rPr>
                <w:rFonts w:cs="Arial"/>
                <w:b/>
                <w:lang w:val="ru-RU"/>
              </w:rPr>
              <w:t>Ожидаемый результат</w:t>
            </w:r>
          </w:p>
        </w:tc>
      </w:tr>
      <w:tr w:rsidR="00083315" w:rsidRPr="003364A5" w14:paraId="658AEE30" w14:textId="77777777" w:rsidTr="001238A3">
        <w:tc>
          <w:tcPr>
            <w:tcW w:w="10490" w:type="dxa"/>
            <w:tcMar>
              <w:top w:w="108" w:type="dxa"/>
              <w:bottom w:w="108" w:type="dxa"/>
            </w:tcMar>
          </w:tcPr>
          <w:p w14:paraId="09C67FF2" w14:textId="77777777" w:rsidR="00083315" w:rsidRPr="003364A5" w:rsidRDefault="00083315" w:rsidP="001238A3">
            <w:pPr>
              <w:rPr>
                <w:lang w:val="ru-RU"/>
              </w:rPr>
            </w:pPr>
            <w:r w:rsidRPr="003364A5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1F272BA0" w14:textId="77777777" w:rsidR="00083315" w:rsidRPr="003364A5" w:rsidRDefault="00083315" w:rsidP="001238A3">
            <w:pPr>
              <w:rPr>
                <w:color w:val="FF0000"/>
                <w:lang w:val="ru-RU"/>
              </w:rPr>
            </w:pPr>
            <w:r w:rsidRPr="003364A5">
              <w:rPr>
                <w:color w:val="FF0000"/>
                <w:lang w:val="ru-RU"/>
              </w:rPr>
              <w:t xml:space="preserve">Например, </w:t>
            </w:r>
          </w:p>
          <w:p w14:paraId="3CC16241" w14:textId="77777777" w:rsidR="00083315" w:rsidRPr="003364A5" w:rsidRDefault="00083315" w:rsidP="00083315">
            <w:pPr>
              <w:pStyle w:val="af5"/>
              <w:numPr>
                <w:ilvl w:val="0"/>
                <w:numId w:val="28"/>
              </w:numPr>
              <w:rPr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Новая запись сохраняется без появления ошибок.</w:t>
            </w:r>
          </w:p>
          <w:p w14:paraId="61E33C3D" w14:textId="77777777" w:rsidR="00083315" w:rsidRPr="003364A5" w:rsidRDefault="00083315" w:rsidP="00083315">
            <w:pPr>
              <w:pStyle w:val="af5"/>
              <w:numPr>
                <w:ilvl w:val="0"/>
                <w:numId w:val="28"/>
              </w:numPr>
              <w:rPr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Удалось просмотреть пользовательский отчет.</w:t>
            </w:r>
          </w:p>
        </w:tc>
      </w:tr>
    </w:tbl>
    <w:p w14:paraId="1DE09536" w14:textId="77777777" w:rsidR="00083315" w:rsidRPr="003364A5" w:rsidRDefault="00083315" w:rsidP="00083315">
      <w:pPr>
        <w:rPr>
          <w:lang w:val="ru-RU"/>
        </w:rPr>
      </w:pPr>
    </w:p>
    <w:p w14:paraId="72B8C633" w14:textId="77777777" w:rsidR="00083315" w:rsidRPr="00083315" w:rsidRDefault="00083315" w:rsidP="001C4385">
      <w:pPr>
        <w:rPr>
          <w:lang w:val="ru-RU"/>
        </w:rPr>
      </w:pPr>
    </w:p>
    <w:p w14:paraId="64A78F94" w14:textId="77777777" w:rsidR="001C4385" w:rsidRPr="00083315" w:rsidRDefault="001C4385" w:rsidP="001C4385">
      <w:pPr>
        <w:rPr>
          <w:lang w:val="ru-RU"/>
        </w:rPr>
      </w:pPr>
    </w:p>
    <w:p w14:paraId="0B3C0F23" w14:textId="77777777" w:rsidR="00986DA5" w:rsidRPr="00083315" w:rsidRDefault="00986DA5" w:rsidP="00BA386E">
      <w:pPr>
        <w:rPr>
          <w:kern w:val="28"/>
          <w:lang w:val="ru-RU"/>
        </w:rPr>
      </w:pPr>
    </w:p>
    <w:sectPr w:rsidR="00986DA5" w:rsidRPr="00083315" w:rsidSect="00FD2991">
      <w:headerReference w:type="first" r:id="rId17"/>
      <w:pgSz w:w="11907" w:h="16839" w:code="9"/>
      <w:pgMar w:top="431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08453" w14:textId="77777777" w:rsidR="00530769" w:rsidRDefault="00530769">
      <w:r>
        <w:separator/>
      </w:r>
    </w:p>
  </w:endnote>
  <w:endnote w:type="continuationSeparator" w:id="0">
    <w:p w14:paraId="56C196E6" w14:textId="77777777" w:rsidR="00530769" w:rsidRDefault="00530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5A24D" w14:textId="77777777" w:rsidR="00396B1F" w:rsidRPr="00B21132" w:rsidRDefault="00396B1F" w:rsidP="00684882">
    <w:pPr>
      <w:pStyle w:val="a5"/>
      <w:jc w:val="right"/>
    </w:pPr>
  </w:p>
  <w:p w14:paraId="0E003EA4" w14:textId="77777777" w:rsidR="00396B1F" w:rsidRPr="000F1A60" w:rsidRDefault="00396B1F" w:rsidP="000F1A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0269A" w14:textId="77777777" w:rsidR="00530769" w:rsidRDefault="00530769">
      <w:r>
        <w:separator/>
      </w:r>
    </w:p>
  </w:footnote>
  <w:footnote w:type="continuationSeparator" w:id="0">
    <w:p w14:paraId="46114688" w14:textId="77777777" w:rsidR="00530769" w:rsidRDefault="00530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96640" w14:textId="77777777" w:rsidR="00396B1F" w:rsidRPr="00FD2991" w:rsidRDefault="00396B1F" w:rsidP="00FD299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E31FB" w14:textId="77777777" w:rsidR="00FD2991" w:rsidRPr="004822B9" w:rsidRDefault="00FD2991" w:rsidP="004822B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EB6A6" w14:textId="77777777" w:rsidR="00FD2991" w:rsidRPr="00FD2991" w:rsidRDefault="00FD2991" w:rsidP="004822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.1pt;height:9.5pt" o:bullet="t">
        <v:imagedata r:id="rId1" o:title="image001"/>
      </v:shape>
    </w:pict>
  </w:numPicBullet>
  <w:abstractNum w:abstractNumId="0" w15:restartNumberingAfterBreak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8BD1039"/>
    <w:multiLevelType w:val="hybridMultilevel"/>
    <w:tmpl w:val="0FD48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E74"/>
    <w:multiLevelType w:val="multilevel"/>
    <w:tmpl w:val="ECA4EAFA"/>
    <w:numStyleLink w:val="Bullets"/>
  </w:abstractNum>
  <w:abstractNum w:abstractNumId="5" w15:restartNumberingAfterBreak="0">
    <w:nsid w:val="5C27075D"/>
    <w:multiLevelType w:val="multilevel"/>
    <w:tmpl w:val="01D0F7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76021A"/>
    <w:multiLevelType w:val="hybridMultilevel"/>
    <w:tmpl w:val="D012E3D2"/>
    <w:lvl w:ilvl="0" w:tplc="CA1E7EE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67876"/>
    <w:multiLevelType w:val="multilevel"/>
    <w:tmpl w:val="F3A82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29DA"/>
    <w:rsid w:val="000005FD"/>
    <w:rsid w:val="00010AE6"/>
    <w:rsid w:val="00010E83"/>
    <w:rsid w:val="00012076"/>
    <w:rsid w:val="0005375B"/>
    <w:rsid w:val="00054EC4"/>
    <w:rsid w:val="00067554"/>
    <w:rsid w:val="00071B85"/>
    <w:rsid w:val="000739BF"/>
    <w:rsid w:val="00077DBF"/>
    <w:rsid w:val="00082AB9"/>
    <w:rsid w:val="00083315"/>
    <w:rsid w:val="00086380"/>
    <w:rsid w:val="00086643"/>
    <w:rsid w:val="00091CF5"/>
    <w:rsid w:val="000B1154"/>
    <w:rsid w:val="000B150A"/>
    <w:rsid w:val="000C10B4"/>
    <w:rsid w:val="000C6DE0"/>
    <w:rsid w:val="000C7555"/>
    <w:rsid w:val="000C7BF1"/>
    <w:rsid w:val="000E1887"/>
    <w:rsid w:val="000E40E8"/>
    <w:rsid w:val="000E6EF3"/>
    <w:rsid w:val="000F1A60"/>
    <w:rsid w:val="00114E4E"/>
    <w:rsid w:val="0013511E"/>
    <w:rsid w:val="00150ADD"/>
    <w:rsid w:val="00156252"/>
    <w:rsid w:val="0016303B"/>
    <w:rsid w:val="00167DA4"/>
    <w:rsid w:val="0017289E"/>
    <w:rsid w:val="00172DF5"/>
    <w:rsid w:val="00173CEA"/>
    <w:rsid w:val="001802B1"/>
    <w:rsid w:val="00194C96"/>
    <w:rsid w:val="001A208A"/>
    <w:rsid w:val="001A48E0"/>
    <w:rsid w:val="001A5A09"/>
    <w:rsid w:val="001B23F5"/>
    <w:rsid w:val="001B50F9"/>
    <w:rsid w:val="001C4385"/>
    <w:rsid w:val="001C4DDC"/>
    <w:rsid w:val="001D1921"/>
    <w:rsid w:val="001D29DA"/>
    <w:rsid w:val="001E43F4"/>
    <w:rsid w:val="001F01C2"/>
    <w:rsid w:val="001F199A"/>
    <w:rsid w:val="001F6519"/>
    <w:rsid w:val="0020132E"/>
    <w:rsid w:val="002067BE"/>
    <w:rsid w:val="00210ED4"/>
    <w:rsid w:val="00220387"/>
    <w:rsid w:val="0023395E"/>
    <w:rsid w:val="0023551C"/>
    <w:rsid w:val="00240194"/>
    <w:rsid w:val="00246466"/>
    <w:rsid w:val="00251284"/>
    <w:rsid w:val="002626F3"/>
    <w:rsid w:val="002705AA"/>
    <w:rsid w:val="0027695C"/>
    <w:rsid w:val="002925F5"/>
    <w:rsid w:val="002978B7"/>
    <w:rsid w:val="002A52C8"/>
    <w:rsid w:val="002A7F73"/>
    <w:rsid w:val="002B099C"/>
    <w:rsid w:val="002B0D47"/>
    <w:rsid w:val="002B462C"/>
    <w:rsid w:val="002C203A"/>
    <w:rsid w:val="002C3EBA"/>
    <w:rsid w:val="002D1E44"/>
    <w:rsid w:val="002D7DF2"/>
    <w:rsid w:val="00301D7E"/>
    <w:rsid w:val="003131C8"/>
    <w:rsid w:val="0031694E"/>
    <w:rsid w:val="00317A22"/>
    <w:rsid w:val="00323BBB"/>
    <w:rsid w:val="00343BDD"/>
    <w:rsid w:val="00357535"/>
    <w:rsid w:val="00372B33"/>
    <w:rsid w:val="0037339B"/>
    <w:rsid w:val="003804C6"/>
    <w:rsid w:val="00380D71"/>
    <w:rsid w:val="00384497"/>
    <w:rsid w:val="00396B1F"/>
    <w:rsid w:val="003A3BCF"/>
    <w:rsid w:val="003A40C0"/>
    <w:rsid w:val="003B1699"/>
    <w:rsid w:val="003C0FDA"/>
    <w:rsid w:val="003D1DE2"/>
    <w:rsid w:val="003D7581"/>
    <w:rsid w:val="003E0516"/>
    <w:rsid w:val="003F7C17"/>
    <w:rsid w:val="003F7CD8"/>
    <w:rsid w:val="004202B3"/>
    <w:rsid w:val="004279D1"/>
    <w:rsid w:val="00436E2A"/>
    <w:rsid w:val="00450DB7"/>
    <w:rsid w:val="00456031"/>
    <w:rsid w:val="00456919"/>
    <w:rsid w:val="004634A4"/>
    <w:rsid w:val="00470F1A"/>
    <w:rsid w:val="004734E9"/>
    <w:rsid w:val="0047606E"/>
    <w:rsid w:val="00491B63"/>
    <w:rsid w:val="00494A9F"/>
    <w:rsid w:val="004B0871"/>
    <w:rsid w:val="004B1D99"/>
    <w:rsid w:val="004B6003"/>
    <w:rsid w:val="004C67EA"/>
    <w:rsid w:val="004F24D6"/>
    <w:rsid w:val="004F3C76"/>
    <w:rsid w:val="004F5654"/>
    <w:rsid w:val="00501D46"/>
    <w:rsid w:val="005052C2"/>
    <w:rsid w:val="00511721"/>
    <w:rsid w:val="00530769"/>
    <w:rsid w:val="00533517"/>
    <w:rsid w:val="0053432A"/>
    <w:rsid w:val="005547F5"/>
    <w:rsid w:val="005611EE"/>
    <w:rsid w:val="0056737A"/>
    <w:rsid w:val="00567952"/>
    <w:rsid w:val="00572AE7"/>
    <w:rsid w:val="005830EE"/>
    <w:rsid w:val="0058542B"/>
    <w:rsid w:val="0058634C"/>
    <w:rsid w:val="00593135"/>
    <w:rsid w:val="005A01F5"/>
    <w:rsid w:val="005A076E"/>
    <w:rsid w:val="005A7F2F"/>
    <w:rsid w:val="005B3EE4"/>
    <w:rsid w:val="005C0419"/>
    <w:rsid w:val="005C2183"/>
    <w:rsid w:val="005C29C6"/>
    <w:rsid w:val="005D1E74"/>
    <w:rsid w:val="005D5256"/>
    <w:rsid w:val="005E1078"/>
    <w:rsid w:val="005E10A1"/>
    <w:rsid w:val="005E24D0"/>
    <w:rsid w:val="00610118"/>
    <w:rsid w:val="00625AB9"/>
    <w:rsid w:val="0066571D"/>
    <w:rsid w:val="006839A5"/>
    <w:rsid w:val="00684882"/>
    <w:rsid w:val="00697D0A"/>
    <w:rsid w:val="006A0597"/>
    <w:rsid w:val="006B7E42"/>
    <w:rsid w:val="006C2199"/>
    <w:rsid w:val="006C489E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A1E7E"/>
    <w:rsid w:val="007A5E2C"/>
    <w:rsid w:val="007A6F27"/>
    <w:rsid w:val="007B1A78"/>
    <w:rsid w:val="007B3028"/>
    <w:rsid w:val="007C3218"/>
    <w:rsid w:val="007D4C7F"/>
    <w:rsid w:val="007D74FE"/>
    <w:rsid w:val="007E10F2"/>
    <w:rsid w:val="007E6EBF"/>
    <w:rsid w:val="00810C11"/>
    <w:rsid w:val="00813EE9"/>
    <w:rsid w:val="008154EB"/>
    <w:rsid w:val="0082209D"/>
    <w:rsid w:val="00824857"/>
    <w:rsid w:val="008538E6"/>
    <w:rsid w:val="00856A59"/>
    <w:rsid w:val="008608F1"/>
    <w:rsid w:val="00860ED7"/>
    <w:rsid w:val="008711C0"/>
    <w:rsid w:val="00893B58"/>
    <w:rsid w:val="008C10B4"/>
    <w:rsid w:val="008C22CD"/>
    <w:rsid w:val="008C381B"/>
    <w:rsid w:val="008D7ADE"/>
    <w:rsid w:val="008F538C"/>
    <w:rsid w:val="00906C78"/>
    <w:rsid w:val="00907F9F"/>
    <w:rsid w:val="00916443"/>
    <w:rsid w:val="009265E0"/>
    <w:rsid w:val="0092782F"/>
    <w:rsid w:val="00941F27"/>
    <w:rsid w:val="00953E86"/>
    <w:rsid w:val="00962D12"/>
    <w:rsid w:val="009664AE"/>
    <w:rsid w:val="00971D03"/>
    <w:rsid w:val="0097529A"/>
    <w:rsid w:val="0098049E"/>
    <w:rsid w:val="00981866"/>
    <w:rsid w:val="00986DA5"/>
    <w:rsid w:val="009935F1"/>
    <w:rsid w:val="009A72FF"/>
    <w:rsid w:val="009B2B0E"/>
    <w:rsid w:val="009B3545"/>
    <w:rsid w:val="009C6808"/>
    <w:rsid w:val="009E5F20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30950"/>
    <w:rsid w:val="00A44E89"/>
    <w:rsid w:val="00A5229B"/>
    <w:rsid w:val="00A61EF3"/>
    <w:rsid w:val="00A70E2B"/>
    <w:rsid w:val="00A7299D"/>
    <w:rsid w:val="00A904B5"/>
    <w:rsid w:val="00A934A5"/>
    <w:rsid w:val="00AB406F"/>
    <w:rsid w:val="00AC5387"/>
    <w:rsid w:val="00AC5A1E"/>
    <w:rsid w:val="00AC6A19"/>
    <w:rsid w:val="00AE5EA1"/>
    <w:rsid w:val="00B20B45"/>
    <w:rsid w:val="00B32DD3"/>
    <w:rsid w:val="00B35443"/>
    <w:rsid w:val="00B4288A"/>
    <w:rsid w:val="00B47D0E"/>
    <w:rsid w:val="00B51AEB"/>
    <w:rsid w:val="00B57509"/>
    <w:rsid w:val="00B6006C"/>
    <w:rsid w:val="00B70D80"/>
    <w:rsid w:val="00B74E71"/>
    <w:rsid w:val="00B83244"/>
    <w:rsid w:val="00BA0DE9"/>
    <w:rsid w:val="00BA386E"/>
    <w:rsid w:val="00BA651B"/>
    <w:rsid w:val="00BC7430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3252F"/>
    <w:rsid w:val="00C6642D"/>
    <w:rsid w:val="00C74E0B"/>
    <w:rsid w:val="00C81C7F"/>
    <w:rsid w:val="00C85850"/>
    <w:rsid w:val="00C97DA3"/>
    <w:rsid w:val="00CB034B"/>
    <w:rsid w:val="00CB2561"/>
    <w:rsid w:val="00CB259B"/>
    <w:rsid w:val="00CC1A47"/>
    <w:rsid w:val="00CC2340"/>
    <w:rsid w:val="00CD19CC"/>
    <w:rsid w:val="00CD4AB8"/>
    <w:rsid w:val="00CE027E"/>
    <w:rsid w:val="00CE109B"/>
    <w:rsid w:val="00CE6705"/>
    <w:rsid w:val="00D049C7"/>
    <w:rsid w:val="00D14D69"/>
    <w:rsid w:val="00D1797C"/>
    <w:rsid w:val="00D27D97"/>
    <w:rsid w:val="00D37433"/>
    <w:rsid w:val="00D66E19"/>
    <w:rsid w:val="00D8223B"/>
    <w:rsid w:val="00D94092"/>
    <w:rsid w:val="00D94319"/>
    <w:rsid w:val="00DA5963"/>
    <w:rsid w:val="00DB0039"/>
    <w:rsid w:val="00DE2852"/>
    <w:rsid w:val="00DE582A"/>
    <w:rsid w:val="00DF108A"/>
    <w:rsid w:val="00E11541"/>
    <w:rsid w:val="00E21A56"/>
    <w:rsid w:val="00E343D2"/>
    <w:rsid w:val="00E366D9"/>
    <w:rsid w:val="00E46B02"/>
    <w:rsid w:val="00E55B09"/>
    <w:rsid w:val="00E571AF"/>
    <w:rsid w:val="00E6169F"/>
    <w:rsid w:val="00E634DE"/>
    <w:rsid w:val="00E64420"/>
    <w:rsid w:val="00E657B7"/>
    <w:rsid w:val="00E84BF4"/>
    <w:rsid w:val="00E91279"/>
    <w:rsid w:val="00EB1E7D"/>
    <w:rsid w:val="00EB40BA"/>
    <w:rsid w:val="00EB51D7"/>
    <w:rsid w:val="00EB73CD"/>
    <w:rsid w:val="00EC034F"/>
    <w:rsid w:val="00ED185C"/>
    <w:rsid w:val="00EE292B"/>
    <w:rsid w:val="00EE70EB"/>
    <w:rsid w:val="00F029F5"/>
    <w:rsid w:val="00F0342C"/>
    <w:rsid w:val="00F04235"/>
    <w:rsid w:val="00F11C62"/>
    <w:rsid w:val="00F14113"/>
    <w:rsid w:val="00F14662"/>
    <w:rsid w:val="00F20D9F"/>
    <w:rsid w:val="00F240B3"/>
    <w:rsid w:val="00F301EF"/>
    <w:rsid w:val="00F30FE0"/>
    <w:rsid w:val="00F313E3"/>
    <w:rsid w:val="00F51B1D"/>
    <w:rsid w:val="00F606B4"/>
    <w:rsid w:val="00F818E6"/>
    <w:rsid w:val="00F83B78"/>
    <w:rsid w:val="00F9190C"/>
    <w:rsid w:val="00F952CC"/>
    <w:rsid w:val="00FB20A4"/>
    <w:rsid w:val="00FB3370"/>
    <w:rsid w:val="00FB7D43"/>
    <w:rsid w:val="00FC22EC"/>
    <w:rsid w:val="00FC6BBF"/>
    <w:rsid w:val="00FC7D3D"/>
    <w:rsid w:val="00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4:docId w14:val="3DFE7944"/>
  <w15:docId w15:val="{8F627F50-2879-4D03-A13A-DB20729C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315"/>
  </w:style>
  <w:style w:type="paragraph" w:styleId="1">
    <w:name w:val="heading 1"/>
    <w:basedOn w:val="a"/>
    <w:next w:val="a"/>
    <w:link w:val="10"/>
    <w:uiPriority w:val="9"/>
    <w:qFormat/>
    <w:rsid w:val="00083315"/>
    <w:pPr>
      <w:keepNext/>
      <w:keepLines/>
      <w:pageBreakBefore/>
      <w:numPr>
        <w:numId w:val="2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083315"/>
    <w:pPr>
      <w:keepNext/>
      <w:keepLines/>
      <w:numPr>
        <w:ilvl w:val="1"/>
        <w:numId w:val="27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315"/>
    <w:pPr>
      <w:keepNext/>
      <w:keepLines/>
      <w:numPr>
        <w:ilvl w:val="2"/>
        <w:numId w:val="2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83315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83315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3315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83315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83315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83315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</w:style>
  <w:style w:type="paragraph" w:styleId="22">
    <w:name w:val="Body Text Indent 2"/>
    <w:basedOn w:val="a"/>
    <w:rsid w:val="005611EE"/>
    <w:pPr>
      <w:ind w:left="504" w:hanging="144"/>
    </w:pPr>
  </w:style>
  <w:style w:type="paragraph" w:styleId="31">
    <w:name w:val="Body Text Indent 3"/>
    <w:basedOn w:val="a"/>
    <w:rsid w:val="005611EE"/>
    <w:pPr>
      <w:ind w:left="1170"/>
    </w:p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3">
    <w:name w:val="Body Text 2"/>
    <w:basedOn w:val="a"/>
    <w:rsid w:val="005611EE"/>
  </w:style>
  <w:style w:type="paragraph" w:styleId="32">
    <w:name w:val="Body Text 3"/>
    <w:basedOn w:val="a"/>
    <w:rsid w:val="005611EE"/>
  </w:style>
  <w:style w:type="paragraph" w:styleId="11">
    <w:name w:val="toc 1"/>
    <w:basedOn w:val="a"/>
    <w:next w:val="a"/>
    <w:autoRedefine/>
    <w:uiPriority w:val="39"/>
    <w:rsid w:val="00FD2991"/>
    <w:pPr>
      <w:spacing w:before="120" w:after="120"/>
    </w:pPr>
    <w:rPr>
      <w:b/>
      <w:i/>
      <w:caps/>
    </w:rPr>
  </w:style>
  <w:style w:type="paragraph" w:styleId="24">
    <w:name w:val="toc 2"/>
    <w:basedOn w:val="a"/>
    <w:next w:val="a"/>
    <w:autoRedefine/>
    <w:uiPriority w:val="39"/>
    <w:rsid w:val="00FD2991"/>
    <w:pPr>
      <w:ind w:left="220"/>
    </w:pPr>
    <w:rPr>
      <w:smallCaps/>
    </w:rPr>
  </w:style>
  <w:style w:type="paragraph" w:styleId="33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1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1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1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1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1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uiPriority w:val="35"/>
    <w:unhideWhenUsed/>
    <w:qFormat/>
    <w:rsid w:val="000833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083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f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0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f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1">
    <w:name w:val="annotation reference"/>
    <w:basedOn w:val="a0"/>
    <w:semiHidden/>
    <w:rsid w:val="006C2199"/>
    <w:rPr>
      <w:sz w:val="16"/>
      <w:szCs w:val="16"/>
    </w:rPr>
  </w:style>
  <w:style w:type="paragraph" w:styleId="af2">
    <w:name w:val="annotation text"/>
    <w:basedOn w:val="a"/>
    <w:semiHidden/>
    <w:rsid w:val="006C2199"/>
    <w:rPr>
      <w:sz w:val="20"/>
    </w:rPr>
  </w:style>
  <w:style w:type="paragraph" w:styleId="af3">
    <w:name w:val="annotation subject"/>
    <w:basedOn w:val="af2"/>
    <w:next w:val="af2"/>
    <w:semiHidden/>
    <w:rsid w:val="006C2199"/>
    <w:rPr>
      <w:b/>
      <w:bCs/>
    </w:rPr>
  </w:style>
  <w:style w:type="paragraph" w:styleId="af4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4"/>
      </w:numPr>
    </w:pPr>
  </w:style>
  <w:style w:type="paragraph" w:styleId="af5">
    <w:name w:val="List Paragraph"/>
    <w:aliases w:val="Маркированный"/>
    <w:basedOn w:val="a"/>
    <w:link w:val="af6"/>
    <w:uiPriority w:val="34"/>
    <w:qFormat/>
    <w:rsid w:val="00083315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7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8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5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</w:rPr>
  </w:style>
  <w:style w:type="character" w:styleId="af9">
    <w:name w:val="Strong"/>
    <w:basedOn w:val="a0"/>
    <w:uiPriority w:val="22"/>
    <w:qFormat/>
    <w:rsid w:val="00083315"/>
    <w:rPr>
      <w:b/>
      <w:bCs/>
    </w:rPr>
  </w:style>
  <w:style w:type="paragraph" w:customStyle="1" w:styleId="headlines">
    <w:name w:val="headlines"/>
    <w:basedOn w:val="a"/>
    <w:rsid w:val="00F9190C"/>
    <w:pPr>
      <w:spacing w:before="100" w:beforeAutospacing="1" w:after="100" w:afterAutospacing="1"/>
    </w:pPr>
    <w:rPr>
      <w:rFonts w:cs="Arial"/>
      <w:b/>
      <w:bCs/>
      <w:color w:val="000000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FD2991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FD2991"/>
    <w:pPr>
      <w:ind w:left="0" w:firstLine="0"/>
      <w:jc w:val="center"/>
    </w:pPr>
    <w:rPr>
      <w:rFonts w:asciiTheme="minorHAnsi" w:hAnsiTheme="minorHAnsi"/>
    </w:rPr>
  </w:style>
  <w:style w:type="character" w:customStyle="1" w:styleId="10">
    <w:name w:val="Заголовок 1 Знак"/>
    <w:basedOn w:val="a0"/>
    <w:link w:val="1"/>
    <w:uiPriority w:val="9"/>
    <w:rsid w:val="00083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083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33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83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83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83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833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833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833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Название Знак"/>
    <w:basedOn w:val="a0"/>
    <w:link w:val="ad"/>
    <w:uiPriority w:val="10"/>
    <w:rsid w:val="0008331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0833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0833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c">
    <w:name w:val="Emphasis"/>
    <w:basedOn w:val="a0"/>
    <w:uiPriority w:val="20"/>
    <w:qFormat/>
    <w:rsid w:val="00083315"/>
    <w:rPr>
      <w:i/>
      <w:iCs/>
    </w:rPr>
  </w:style>
  <w:style w:type="paragraph" w:styleId="afd">
    <w:name w:val="No Spacing"/>
    <w:uiPriority w:val="1"/>
    <w:qFormat/>
    <w:rsid w:val="00083315"/>
    <w:pPr>
      <w:spacing w:after="0" w:line="240" w:lineRule="auto"/>
    </w:pPr>
  </w:style>
  <w:style w:type="character" w:customStyle="1" w:styleId="af6">
    <w:name w:val="Абзац списка Знак"/>
    <w:aliases w:val="Маркированный Знак"/>
    <w:link w:val="af5"/>
    <w:uiPriority w:val="34"/>
    <w:locked/>
    <w:rsid w:val="00083315"/>
  </w:style>
  <w:style w:type="paragraph" w:styleId="25">
    <w:name w:val="Quote"/>
    <w:basedOn w:val="a"/>
    <w:next w:val="a"/>
    <w:link w:val="26"/>
    <w:uiPriority w:val="29"/>
    <w:qFormat/>
    <w:rsid w:val="00083315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083315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0833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083315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083315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083315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083315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083315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083315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083315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_________Microsoft_Visio_2003_20101.vsd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91F5-EA19-4CDA-A0F1-7EADFC2083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A9772-3BB2-4B23-BCA3-69894297D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46F81-DDA7-4160-9743-6ADB9C3D5105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6d34ac6-0435-4127-be82-e86db495d87a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D72BD2-0B60-40E5-9144-A4C5FFAB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35</TotalTime>
  <Pages>9</Pages>
  <Words>906</Words>
  <Characters>5169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Среда тестирования производительности — установка среды</vt:lpstr>
      <vt:lpstr>Performance Test Environment- Environment Installation</vt:lpstr>
    </vt:vector>
  </TitlesOfParts>
  <Company>[Название заказчика]</Company>
  <LinksUpToDate>false</LinksUpToDate>
  <CharactersWithSpaces>6063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Среда тестирования производительности — установка среды</dc:title>
  <dc:subject>[Имя проекта]</dc:subject>
  <dc:creator>[Имя автора]</dc:creator>
  <cp:lastModifiedBy>Вьюнков Дмитрий Юрьевич</cp:lastModifiedBy>
  <cp:revision>7</cp:revision>
  <cp:lastPrinted>1999-08-25T14:38:00Z</cp:lastPrinted>
  <dcterms:created xsi:type="dcterms:W3CDTF">2016-03-04T14:42:00Z</dcterms:created>
  <dcterms:modified xsi:type="dcterms:W3CDTF">2016-03-09T12:10:00Z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34100</vt:r8>
  </property>
  <property fmtid="{D5CDD505-2E9C-101B-9397-08002B2CF9AE}" pid="4" name="Phase">
    <vt:lpwstr>Development</vt:lpwstr>
  </property>
  <property fmtid="{D5CDD505-2E9C-101B-9397-08002B2CF9AE}" pid="5" name="Product">
    <vt:lpwstr>AX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Tech ConsultantSolution Architect</vt:lpwstr>
  </property>
  <property fmtid="{D5CDD505-2E9C-101B-9397-08002B2CF9AE}" pid="12" name="File Group">
    <vt:lpwstr>3.7.3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