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54322" w14:textId="546373D2" w:rsidR="00F04E1C" w:rsidRDefault="00F04E1C" w:rsidP="00F14221">
      <w:pPr>
        <w:rPr>
          <w:b/>
          <w:kern w:val="28"/>
          <w:sz w:val="56"/>
          <w:szCs w:val="56"/>
        </w:rPr>
      </w:pPr>
      <w:r w:rsidRPr="007C6466">
        <w:rPr>
          <w:noProof/>
          <w:lang w:val="ru-RU" w:eastAsia="ru-RU"/>
        </w:rPr>
        <w:drawing>
          <wp:anchor distT="0" distB="0" distL="114300" distR="114300" simplePos="0" relativeHeight="251656704" behindDoc="1" locked="0" layoutInCell="1" allowOverlap="1" wp14:anchorId="769248EE" wp14:editId="664F64B7">
            <wp:simplePos x="0" y="0"/>
            <wp:positionH relativeFrom="column">
              <wp:posOffset>-459740</wp:posOffset>
            </wp:positionH>
            <wp:positionV relativeFrom="paragraph">
              <wp:posOffset>130810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43591672" wp14:editId="065F2DBD">
                <wp:simplePos x="0" y="0"/>
                <wp:positionH relativeFrom="column">
                  <wp:posOffset>2508885</wp:posOffset>
                </wp:positionH>
                <wp:positionV relativeFrom="paragraph">
                  <wp:posOffset>128270</wp:posOffset>
                </wp:positionV>
                <wp:extent cx="4986020" cy="381000"/>
                <wp:effectExtent l="0" t="0" r="508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9DAEA" id="Прямоугольник 11" o:spid="_x0000_s1026" style="position:absolute;margin-left:197.55pt;margin-top:10.1pt;width:392.6pt;height:30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" fillcolor="#ab1132" stroked="f"/>
            </w:pict>
          </mc:Fallback>
        </mc:AlternateContent>
      </w:r>
    </w:p>
    <w:p w14:paraId="2B37C8F9" w14:textId="27246516" w:rsidR="00F04E1C" w:rsidRPr="007C6466" w:rsidRDefault="00F04E1C" w:rsidP="00F04E1C">
      <w:pPr>
        <w:rPr>
          <w:lang w:val="ru-RU"/>
        </w:rPr>
      </w:pP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F04E1C" w:rsidRPr="00B156F9" w14:paraId="5ACE3C8A" w14:textId="77777777" w:rsidTr="003A75A9">
        <w:trPr>
          <w:trHeight w:val="852"/>
        </w:trPr>
        <w:tc>
          <w:tcPr>
            <w:tcW w:w="3699" w:type="dxa"/>
          </w:tcPr>
          <w:p w14:paraId="1625C0C4" w14:textId="0ACCAEAF" w:rsidR="00F04E1C" w:rsidRPr="007C6466" w:rsidRDefault="00F04E1C" w:rsidP="003A75A9">
            <w:pPr>
              <w:rPr>
                <w:highlight w:val="darkCyan"/>
                <w:lang w:val="ru-RU"/>
              </w:rPr>
            </w:pPr>
          </w:p>
        </w:tc>
        <w:tc>
          <w:tcPr>
            <w:tcW w:w="2813" w:type="dxa"/>
          </w:tcPr>
          <w:p w14:paraId="4160DD8B" w14:textId="5EE366C8" w:rsidR="00F04E1C" w:rsidRPr="007C6466" w:rsidRDefault="00F04E1C" w:rsidP="003A75A9">
            <w:pPr>
              <w:tabs>
                <w:tab w:val="left" w:pos="5670"/>
              </w:tabs>
              <w:rPr>
                <w:lang w:val="ru-RU"/>
              </w:rPr>
            </w:pPr>
          </w:p>
          <w:p w14:paraId="3C1FFC22" w14:textId="0AE641BA" w:rsidR="00F04E1C" w:rsidRPr="007C6466" w:rsidRDefault="00F04E1C" w:rsidP="003A75A9">
            <w:pPr>
              <w:tabs>
                <w:tab w:val="left" w:pos="5670"/>
              </w:tabs>
              <w:rPr>
                <w:lang w:val="ru-RU"/>
              </w:rPr>
            </w:pPr>
          </w:p>
        </w:tc>
        <w:tc>
          <w:tcPr>
            <w:tcW w:w="4186" w:type="dxa"/>
          </w:tcPr>
          <w:p w14:paraId="321867A3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</w:p>
          <w:p w14:paraId="6D4CB666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</w:p>
          <w:p w14:paraId="32FE4D42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</w:p>
          <w:p w14:paraId="60E6AD86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  <w:r w:rsidRPr="007C6466">
              <w:rPr>
                <w:lang w:val="ru-RU"/>
              </w:rPr>
              <w:t>УТВЕРЖДАЮ</w:t>
            </w:r>
          </w:p>
          <w:p w14:paraId="0C9BD1A3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</w:p>
          <w:p w14:paraId="50C61987" w14:textId="77777777" w:rsidR="00F04E1C" w:rsidRPr="00B156F9" w:rsidRDefault="00F04E1C" w:rsidP="003A75A9">
            <w:pPr>
              <w:spacing w:after="0"/>
            </w:pPr>
            <w:r w:rsidRPr="007C6466">
              <w:rPr>
                <w:lang w:val="ru-RU"/>
              </w:rPr>
              <w:t>Директор Д</w:t>
            </w:r>
            <w:r>
              <w:rPr>
                <w:lang w:val="ru-RU"/>
              </w:rPr>
              <w:t>ИКТ</w:t>
            </w:r>
          </w:p>
        </w:tc>
      </w:tr>
      <w:tr w:rsidR="00F04E1C" w:rsidRPr="007C6466" w14:paraId="1A0DC6F0" w14:textId="77777777" w:rsidTr="003A75A9">
        <w:trPr>
          <w:trHeight w:val="548"/>
        </w:trPr>
        <w:tc>
          <w:tcPr>
            <w:tcW w:w="3699" w:type="dxa"/>
          </w:tcPr>
          <w:p w14:paraId="34F55492" w14:textId="1F5DC3EC" w:rsidR="00F04E1C" w:rsidRPr="007C6466" w:rsidRDefault="00F04E1C" w:rsidP="003A75A9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42BA4818" w14:textId="0571400A" w:rsidR="00F04E1C" w:rsidRPr="007C6466" w:rsidRDefault="00F04E1C" w:rsidP="003A75A9">
            <w:pPr>
              <w:tabs>
                <w:tab w:val="left" w:pos="5670"/>
              </w:tabs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7F6C9F80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</w:p>
          <w:p w14:paraId="052FE917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  <w:r w:rsidRPr="007C6466">
              <w:rPr>
                <w:lang w:val="ru-RU"/>
              </w:rPr>
              <w:t>______________</w:t>
            </w:r>
            <w:r w:rsidRPr="007C6466">
              <w:rPr>
                <w:color w:val="FF0000"/>
                <w:lang w:val="ru-RU"/>
              </w:rPr>
              <w:t xml:space="preserve"> </w:t>
            </w:r>
            <w:r w:rsidRPr="007C6466">
              <w:rPr>
                <w:lang w:val="ru-RU"/>
              </w:rPr>
              <w:t>А.В. Балабанов</w:t>
            </w:r>
          </w:p>
        </w:tc>
      </w:tr>
      <w:tr w:rsidR="00F04E1C" w:rsidRPr="007C6466" w14:paraId="5A15910F" w14:textId="77777777" w:rsidTr="003A75A9">
        <w:trPr>
          <w:trHeight w:val="756"/>
        </w:trPr>
        <w:tc>
          <w:tcPr>
            <w:tcW w:w="3699" w:type="dxa"/>
          </w:tcPr>
          <w:p w14:paraId="1D95A5C7" w14:textId="2D6C2BDF" w:rsidR="00F04E1C" w:rsidRPr="007C6466" w:rsidRDefault="00F04E1C" w:rsidP="003A75A9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11058CCD" w14:textId="065CCE07" w:rsidR="00F04E1C" w:rsidRPr="007C6466" w:rsidRDefault="00F04E1C" w:rsidP="003A75A9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1CF74F38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</w:p>
          <w:p w14:paraId="56A6DA67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  <w:r w:rsidRPr="007C6466">
              <w:rPr>
                <w:lang w:val="ru-RU"/>
              </w:rPr>
              <w:t>«___» ________________ 2016 г.</w:t>
            </w:r>
          </w:p>
        </w:tc>
      </w:tr>
      <w:tr w:rsidR="00F04E1C" w:rsidRPr="007C6466" w14:paraId="5EDD96E1" w14:textId="77777777" w:rsidTr="003A75A9">
        <w:trPr>
          <w:trHeight w:val="472"/>
        </w:trPr>
        <w:tc>
          <w:tcPr>
            <w:tcW w:w="3699" w:type="dxa"/>
          </w:tcPr>
          <w:p w14:paraId="086ADF05" w14:textId="67106906" w:rsidR="00F04E1C" w:rsidRPr="007C6466" w:rsidRDefault="00F04E1C" w:rsidP="003A75A9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06FA6BE2" w14:textId="6E2F5B98" w:rsidR="00F04E1C" w:rsidRPr="007C6466" w:rsidRDefault="00F04E1C" w:rsidP="003A75A9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128A4DF6" w14:textId="05741CAF" w:rsidR="00F04E1C" w:rsidRPr="007C6466" w:rsidRDefault="00F04E1C" w:rsidP="00F04E1C">
            <w:pPr>
              <w:rPr>
                <w:lang w:val="ru-RU"/>
              </w:rPr>
            </w:pPr>
            <w:r w:rsidRPr="007C6466">
              <w:rPr>
                <w:lang w:val="ru-RU"/>
              </w:rPr>
              <w:t>Заказчик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Директор ДЦП</w:t>
            </w:r>
          </w:p>
        </w:tc>
      </w:tr>
      <w:tr w:rsidR="00F04E1C" w:rsidRPr="007C6466" w14:paraId="1DFD021F" w14:textId="77777777" w:rsidTr="003A75A9">
        <w:trPr>
          <w:trHeight w:val="564"/>
        </w:trPr>
        <w:tc>
          <w:tcPr>
            <w:tcW w:w="3699" w:type="dxa"/>
          </w:tcPr>
          <w:p w14:paraId="75F21EA3" w14:textId="264828DF" w:rsidR="00F04E1C" w:rsidRPr="007C6466" w:rsidRDefault="00F04E1C" w:rsidP="003A75A9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648E3871" w14:textId="6C037DC8" w:rsidR="00F04E1C" w:rsidRPr="007C6466" w:rsidRDefault="00F04E1C" w:rsidP="003A75A9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3F18302D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  <w:r w:rsidRPr="007C6466">
              <w:rPr>
                <w:lang w:val="ru-RU"/>
              </w:rPr>
              <w:t>_________________</w:t>
            </w:r>
            <w:r>
              <w:rPr>
                <w:lang w:val="ru-RU"/>
              </w:rPr>
              <w:t>Д.В. Петров</w:t>
            </w:r>
          </w:p>
        </w:tc>
      </w:tr>
      <w:tr w:rsidR="00F04E1C" w:rsidRPr="007C6466" w14:paraId="6F4F28FE" w14:textId="77777777" w:rsidTr="003A75A9">
        <w:trPr>
          <w:trHeight w:val="572"/>
        </w:trPr>
        <w:tc>
          <w:tcPr>
            <w:tcW w:w="3699" w:type="dxa"/>
          </w:tcPr>
          <w:p w14:paraId="0E471597" w14:textId="72A7AB1B" w:rsidR="00F04E1C" w:rsidRPr="007C6466" w:rsidRDefault="00F04E1C" w:rsidP="003A75A9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5813E96B" w14:textId="2F19D936" w:rsidR="00F04E1C" w:rsidRPr="007C6466" w:rsidRDefault="00F04E1C" w:rsidP="003A75A9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0EEE841E" w14:textId="77777777" w:rsidR="00F04E1C" w:rsidRPr="007C6466" w:rsidRDefault="00F04E1C" w:rsidP="003A75A9">
            <w:pPr>
              <w:spacing w:after="0"/>
              <w:rPr>
                <w:lang w:val="ru-RU"/>
              </w:rPr>
            </w:pPr>
            <w:r w:rsidRPr="007C6466">
              <w:rPr>
                <w:lang w:val="ru-RU"/>
              </w:rPr>
              <w:t>«___» ________________ 2016 г.</w:t>
            </w:r>
          </w:p>
        </w:tc>
      </w:tr>
    </w:tbl>
    <w:p w14:paraId="527D2350" w14:textId="77777777" w:rsidR="00F04E1C" w:rsidRDefault="00F04E1C" w:rsidP="00F04E1C">
      <w:pPr>
        <w:rPr>
          <w:lang w:val="ru-RU"/>
        </w:rPr>
      </w:pPr>
    </w:p>
    <w:p w14:paraId="25C0A7AE" w14:textId="77777777" w:rsidR="00F04E1C" w:rsidRDefault="00F04E1C" w:rsidP="00F04E1C">
      <w:pPr>
        <w:rPr>
          <w:lang w:val="ru-RU"/>
        </w:rPr>
      </w:pPr>
    </w:p>
    <w:p w14:paraId="6AED7C19" w14:textId="77777777" w:rsidR="00F04E1C" w:rsidRPr="007C6466" w:rsidRDefault="00F04E1C" w:rsidP="00F04E1C">
      <w:pPr>
        <w:rPr>
          <w:lang w:val="ru-RU"/>
        </w:rPr>
      </w:pPr>
    </w:p>
    <w:p w14:paraId="2AA71EE1" w14:textId="28F2BA78" w:rsidR="00F04E1C" w:rsidRDefault="00F04E1C" w:rsidP="00F04E1C">
      <w:pPr>
        <w:jc w:val="center"/>
        <w:rPr>
          <w:b/>
          <w:caps/>
          <w:sz w:val="32"/>
          <w:szCs w:val="28"/>
          <w:lang w:val="ru-RU"/>
        </w:rPr>
      </w:pPr>
      <w:r w:rsidRPr="00F04E1C">
        <w:rPr>
          <w:b/>
          <w:caps/>
          <w:sz w:val="32"/>
          <w:szCs w:val="28"/>
          <w:lang w:val="ru-RU"/>
        </w:rPr>
        <w:t>4.7.4. Протокол аудита продуктивной среды</w:t>
      </w:r>
    </w:p>
    <w:p w14:paraId="70F7FC03" w14:textId="77777777" w:rsidR="00F04E1C" w:rsidRDefault="00F04E1C" w:rsidP="00F04E1C">
      <w:pPr>
        <w:jc w:val="center"/>
        <w:rPr>
          <w:lang w:val="ru-RU"/>
        </w:rPr>
      </w:pPr>
    </w:p>
    <w:p w14:paraId="031E1925" w14:textId="77777777" w:rsidR="00F04E1C" w:rsidRPr="007C6466" w:rsidRDefault="00F04E1C" w:rsidP="00F04E1C">
      <w:pPr>
        <w:jc w:val="center"/>
        <w:rPr>
          <w:lang w:val="ru-RU"/>
        </w:rPr>
      </w:pPr>
    </w:p>
    <w:p w14:paraId="685871E1" w14:textId="33A7F00D" w:rsidR="00F04E1C" w:rsidRPr="006B0FD6" w:rsidRDefault="00F04E1C" w:rsidP="00F04E1C">
      <w:pPr>
        <w:jc w:val="center"/>
        <w:rPr>
          <w:sz w:val="36"/>
          <w:lang w:val="ru-RU"/>
        </w:rPr>
      </w:pPr>
      <w:r w:rsidRPr="007C6466">
        <w:rPr>
          <w:sz w:val="36"/>
          <w:lang w:val="ru-RU"/>
        </w:rPr>
        <w:t xml:space="preserve">Проект: </w:t>
      </w:r>
    </w:p>
    <w:p w14:paraId="2415C445" w14:textId="77777777" w:rsidR="00F04E1C" w:rsidRPr="007C6466" w:rsidRDefault="00F04E1C" w:rsidP="00F04E1C">
      <w:pPr>
        <w:jc w:val="center"/>
        <w:rPr>
          <w:lang w:val="ru-RU"/>
        </w:rPr>
      </w:pPr>
    </w:p>
    <w:p w14:paraId="72174462" w14:textId="77777777" w:rsidR="00F04E1C" w:rsidRPr="007C6466" w:rsidRDefault="00F04E1C" w:rsidP="00F04E1C">
      <w:pPr>
        <w:rPr>
          <w:lang w:val="ru-RU"/>
        </w:rPr>
      </w:pPr>
    </w:p>
    <w:p w14:paraId="1101612C" w14:textId="77777777" w:rsidR="00F04E1C" w:rsidRPr="007C6466" w:rsidRDefault="00F04E1C" w:rsidP="00F04E1C">
      <w:pPr>
        <w:rPr>
          <w:lang w:val="ru-RU"/>
        </w:rPr>
      </w:pPr>
    </w:p>
    <w:p w14:paraId="0D6A8A7C" w14:textId="17C3BCE1" w:rsidR="00F04E1C" w:rsidRPr="007C6466" w:rsidRDefault="00F04E1C" w:rsidP="00F04E1C">
      <w:pPr>
        <w:jc w:val="center"/>
        <w:rPr>
          <w:lang w:val="ru-RU"/>
        </w:rPr>
      </w:pPr>
      <w:r w:rsidRPr="007C6466">
        <w:rPr>
          <w:lang w:val="ru-RU"/>
        </w:rPr>
        <w:t xml:space="preserve"> Версия 1.</w:t>
      </w:r>
      <w:r>
        <w:rPr>
          <w:lang w:val="ru-RU"/>
        </w:rPr>
        <w:t>0</w:t>
      </w:r>
    </w:p>
    <w:p w14:paraId="4B4F7C22" w14:textId="77777777" w:rsidR="00F04E1C" w:rsidRPr="007C6466" w:rsidRDefault="00F04E1C" w:rsidP="00F04E1C">
      <w:pPr>
        <w:jc w:val="center"/>
        <w:rPr>
          <w:lang w:val="ru-RU"/>
        </w:rPr>
      </w:pPr>
    </w:p>
    <w:p w14:paraId="33BECCA2" w14:textId="77777777" w:rsidR="00F04E1C" w:rsidRDefault="00F04E1C" w:rsidP="00F04E1C">
      <w:pPr>
        <w:jc w:val="center"/>
        <w:rPr>
          <w:lang w:val="ru-RU"/>
        </w:rPr>
      </w:pPr>
    </w:p>
    <w:p w14:paraId="2C246018" w14:textId="77777777" w:rsidR="00F04E1C" w:rsidRDefault="00F04E1C" w:rsidP="00F04E1C">
      <w:pPr>
        <w:jc w:val="center"/>
        <w:rPr>
          <w:lang w:val="ru-RU"/>
        </w:rPr>
      </w:pPr>
    </w:p>
    <w:p w14:paraId="0A874992" w14:textId="77777777" w:rsidR="00F04E1C" w:rsidRDefault="00F04E1C" w:rsidP="00F04E1C">
      <w:pPr>
        <w:jc w:val="center"/>
        <w:rPr>
          <w:lang w:val="ru-RU"/>
        </w:rPr>
      </w:pPr>
    </w:p>
    <w:p w14:paraId="33D544F8" w14:textId="77777777" w:rsidR="00F04E1C" w:rsidRPr="007C6466" w:rsidRDefault="00F04E1C" w:rsidP="00F04E1C">
      <w:pPr>
        <w:jc w:val="center"/>
        <w:rPr>
          <w:lang w:val="ru-RU"/>
        </w:rPr>
      </w:pPr>
    </w:p>
    <w:p w14:paraId="14AC8E06" w14:textId="77777777" w:rsidR="00F04E1C" w:rsidRPr="007C6466" w:rsidRDefault="00F04E1C" w:rsidP="00F04E1C">
      <w:pPr>
        <w:jc w:val="center"/>
        <w:rPr>
          <w:i/>
          <w:lang w:val="ru-RU"/>
        </w:rPr>
      </w:pPr>
      <w:r w:rsidRPr="007C6466">
        <w:rPr>
          <w:lang w:val="ru-RU"/>
        </w:rPr>
        <w:t>г. Владимир, 2016</w:t>
      </w:r>
      <w:r w:rsidRPr="007C6466">
        <w:rPr>
          <w:i/>
          <w:lang w:val="ru-RU"/>
        </w:rPr>
        <w:br w:type="page"/>
      </w:r>
    </w:p>
    <w:p w14:paraId="3AD12FF5" w14:textId="77777777" w:rsidR="00F04E1C" w:rsidRPr="007C6466" w:rsidRDefault="00F04E1C" w:rsidP="00F04E1C">
      <w:pPr>
        <w:pageBreakBefore/>
        <w:rPr>
          <w:b/>
          <w:bCs/>
          <w:color w:val="000000"/>
          <w:sz w:val="28"/>
          <w:szCs w:val="28"/>
          <w:lang w:val="ru-RU"/>
        </w:rPr>
      </w:pPr>
      <w:r w:rsidRPr="007C6466">
        <w:rPr>
          <w:b/>
          <w:bCs/>
          <w:color w:val="000000"/>
          <w:sz w:val="28"/>
          <w:szCs w:val="28"/>
          <w:lang w:val="ru-RU"/>
        </w:rPr>
        <w:t>Лист учета изменений и утверждений</w:t>
      </w:r>
    </w:p>
    <w:p w14:paraId="06299131" w14:textId="77777777" w:rsidR="00F04E1C" w:rsidRPr="007C6466" w:rsidRDefault="00F04E1C" w:rsidP="00F04E1C">
      <w:pPr>
        <w:rPr>
          <w:b/>
          <w:lang w:val="ru-RU"/>
        </w:rPr>
      </w:pPr>
      <w:r w:rsidRPr="007C6466">
        <w:rPr>
          <w:b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F04E1C" w:rsidRPr="007C6466" w14:paraId="6F94306B" w14:textId="77777777" w:rsidTr="003A75A9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3B3A759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27AAB2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2CC2C54" w14:textId="77777777" w:rsidR="00F04E1C" w:rsidRPr="007C6466" w:rsidRDefault="00F04E1C" w:rsidP="003A75A9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DCD7F2A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F04E1C" w:rsidRPr="007C6466" w14:paraId="10F11A1F" w14:textId="77777777" w:rsidTr="003A75A9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2312619F" w14:textId="0FC0EB0E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1337E835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4"/>
                <w:lang w:val="ru-RU"/>
              </w:rPr>
              <w:t>Вьюнков Д.Ю.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2D3EBC1" w14:textId="77777777" w:rsidR="00F04E1C" w:rsidRPr="007C6466" w:rsidRDefault="00F04E1C" w:rsidP="003A75A9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4"/>
                <w:lang w:val="ru-RU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77083549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4"/>
                <w:lang w:val="ru-RU"/>
              </w:rPr>
              <w:t>Создание</w:t>
            </w:r>
          </w:p>
        </w:tc>
      </w:tr>
      <w:tr w:rsidR="00F04E1C" w:rsidRPr="007C6466" w14:paraId="5C1485BE" w14:textId="77777777" w:rsidTr="003A75A9">
        <w:tc>
          <w:tcPr>
            <w:tcW w:w="1129" w:type="dxa"/>
          </w:tcPr>
          <w:p w14:paraId="0C83E09F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3A4CE092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32500C58" w14:textId="77777777" w:rsidR="00F04E1C" w:rsidRPr="007C6466" w:rsidRDefault="00F04E1C" w:rsidP="003A75A9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43F65480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F04E1C" w:rsidRPr="007C6466" w14:paraId="4A6CC5C8" w14:textId="77777777" w:rsidTr="003A75A9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1A5BC2A9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D4791CE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DB15F75" w14:textId="77777777" w:rsidR="00F04E1C" w:rsidRPr="007C6466" w:rsidRDefault="00F04E1C" w:rsidP="003A75A9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8A7DA41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9EC5F26" w14:textId="77777777" w:rsidR="00F04E1C" w:rsidRPr="007C6466" w:rsidRDefault="00F04E1C" w:rsidP="00F04E1C">
      <w:pPr>
        <w:rPr>
          <w:b/>
          <w:lang w:val="ru-RU"/>
        </w:rPr>
      </w:pPr>
    </w:p>
    <w:p w14:paraId="0C0B1850" w14:textId="77777777" w:rsidR="00F04E1C" w:rsidRPr="007C6466" w:rsidRDefault="00F04E1C" w:rsidP="00F04E1C">
      <w:pPr>
        <w:rPr>
          <w:b/>
          <w:lang w:val="ru-RU"/>
        </w:rPr>
      </w:pPr>
      <w:r w:rsidRPr="007C6466">
        <w:rPr>
          <w:b/>
          <w:lang w:val="ru-RU"/>
        </w:rPr>
        <w:t>Утверждения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57"/>
        <w:gridCol w:w="1842"/>
        <w:gridCol w:w="3642"/>
        <w:gridCol w:w="2595"/>
      </w:tblGrid>
      <w:tr w:rsidR="00F04E1C" w:rsidRPr="007C6466" w14:paraId="770766B0" w14:textId="77777777" w:rsidTr="003A75A9">
        <w:tc>
          <w:tcPr>
            <w:tcW w:w="195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0B070EF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18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BE93952" w14:textId="77777777" w:rsidR="00F04E1C" w:rsidRPr="007C6466" w:rsidRDefault="00F04E1C" w:rsidP="003A75A9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D48D6FB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6C2D01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F04E1C" w:rsidRPr="007C6466" w14:paraId="060F69DB" w14:textId="77777777" w:rsidTr="003A75A9">
        <w:tc>
          <w:tcPr>
            <w:tcW w:w="1957" w:type="dxa"/>
            <w:tcBorders>
              <w:top w:val="single" w:sz="8" w:space="0" w:color="999999"/>
              <w:bottom w:val="single" w:sz="8" w:space="0" w:color="999999"/>
            </w:tcBorders>
          </w:tcPr>
          <w:p w14:paraId="339CFFB9" w14:textId="126BDE3F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8" w:space="0" w:color="999999"/>
              <w:bottom w:val="single" w:sz="8" w:space="0" w:color="999999"/>
            </w:tcBorders>
          </w:tcPr>
          <w:p w14:paraId="290B3BF8" w14:textId="77777777" w:rsidR="00F04E1C" w:rsidRPr="007C6466" w:rsidRDefault="00F04E1C" w:rsidP="003A75A9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4"/>
                <w:lang w:val="ru-RU"/>
              </w:rPr>
              <w:t>1.0</w:t>
            </w: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F0851D1" w14:textId="5E4DFBF0" w:rsidR="00F04E1C" w:rsidRPr="00A76252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en-US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D3785A8" w14:textId="77777777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F04E1C" w:rsidRPr="007C6466" w14:paraId="67B95B5D" w14:textId="77777777" w:rsidTr="003A75A9">
        <w:tc>
          <w:tcPr>
            <w:tcW w:w="1957" w:type="dxa"/>
            <w:tcBorders>
              <w:top w:val="single" w:sz="8" w:space="0" w:color="999999"/>
              <w:bottom w:val="single" w:sz="8" w:space="0" w:color="999999"/>
            </w:tcBorders>
          </w:tcPr>
          <w:p w14:paraId="39DC0CB5" w14:textId="4F39C8CA" w:rsidR="00F04E1C" w:rsidRDefault="00F04E1C" w:rsidP="003A75A9">
            <w:pPr>
              <w:pStyle w:val="TableNormal1"/>
              <w:tabs>
                <w:tab w:val="center" w:pos="850"/>
              </w:tabs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842" w:type="dxa"/>
            <w:tcBorders>
              <w:top w:val="single" w:sz="8" w:space="0" w:color="999999"/>
              <w:bottom w:val="single" w:sz="8" w:space="0" w:color="999999"/>
            </w:tcBorders>
          </w:tcPr>
          <w:p w14:paraId="49E04542" w14:textId="77777777" w:rsidR="00F04E1C" w:rsidRDefault="00F04E1C" w:rsidP="003A75A9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4"/>
                <w:lang w:val="ru-RU"/>
              </w:rPr>
              <w:t>1.0</w:t>
            </w: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3BCDD616" w14:textId="70C701F9" w:rsidR="00F04E1C" w:rsidRPr="007C6466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29ACD0D" w14:textId="77777777" w:rsidR="00F04E1C" w:rsidRDefault="00F04E1C" w:rsidP="003A75A9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CF2F15A" w14:textId="77777777" w:rsidR="00F04E1C" w:rsidRPr="007C6466" w:rsidRDefault="00F04E1C" w:rsidP="00F04E1C">
      <w:pPr>
        <w:pStyle w:val="m"/>
        <w:jc w:val="center"/>
        <w:rPr>
          <w:i/>
        </w:rPr>
      </w:pPr>
    </w:p>
    <w:p w14:paraId="1F21D91F" w14:textId="77777777" w:rsidR="00F04E1C" w:rsidRPr="007C6466" w:rsidRDefault="00F04E1C" w:rsidP="00F04E1C">
      <w:pPr>
        <w:rPr>
          <w:b/>
          <w:kern w:val="28"/>
          <w:sz w:val="56"/>
          <w:szCs w:val="56"/>
          <w:lang w:val="ru-RU"/>
        </w:rPr>
      </w:pPr>
    </w:p>
    <w:p w14:paraId="7093426A" w14:textId="77777777" w:rsidR="00F04E1C" w:rsidRPr="007C6466" w:rsidRDefault="00F04E1C" w:rsidP="00F04E1C">
      <w:pPr>
        <w:rPr>
          <w:kern w:val="28"/>
          <w:sz w:val="20"/>
          <w:lang w:val="ru-RU"/>
        </w:rPr>
      </w:pPr>
    </w:p>
    <w:p w14:paraId="3CFD406D" w14:textId="77777777" w:rsidR="00F04E1C" w:rsidRPr="00F14221" w:rsidRDefault="00F04E1C" w:rsidP="00F14221">
      <w:pPr>
        <w:rPr>
          <w:b/>
          <w:kern w:val="28"/>
          <w:sz w:val="56"/>
          <w:szCs w:val="56"/>
        </w:rPr>
      </w:pPr>
    </w:p>
    <w:p w14:paraId="4E111582" w14:textId="77777777" w:rsidR="00F14221" w:rsidRPr="00F14221" w:rsidRDefault="00F14221" w:rsidP="00F14221">
      <w:pPr>
        <w:rPr>
          <w:b/>
          <w:kern w:val="28"/>
          <w:sz w:val="56"/>
          <w:szCs w:val="56"/>
        </w:rPr>
      </w:pPr>
    </w:p>
    <w:p w14:paraId="4E111583" w14:textId="77777777" w:rsidR="00F14221" w:rsidRPr="00F14221" w:rsidRDefault="00F14221" w:rsidP="00F14221">
      <w:pPr>
        <w:rPr>
          <w:kern w:val="28"/>
          <w:sz w:val="20"/>
        </w:rPr>
      </w:pPr>
    </w:p>
    <w:p w14:paraId="4E111584" w14:textId="77777777" w:rsidR="00F14221" w:rsidRPr="00F14221" w:rsidRDefault="00F14221" w:rsidP="00F14221">
      <w:pPr>
        <w:rPr>
          <w:kern w:val="28"/>
          <w:sz w:val="20"/>
        </w:rPr>
      </w:pPr>
    </w:p>
    <w:p w14:paraId="4E111585" w14:textId="77777777" w:rsidR="00F14221" w:rsidRPr="00F14221" w:rsidRDefault="00F14221" w:rsidP="00F14221">
      <w:pPr>
        <w:rPr>
          <w:kern w:val="28"/>
          <w:sz w:val="20"/>
        </w:rPr>
      </w:pPr>
    </w:p>
    <w:p w14:paraId="4E1115D0" w14:textId="77777777" w:rsidR="00F14221" w:rsidRPr="00F14221" w:rsidRDefault="00F14221" w:rsidP="00F14221">
      <w:pPr>
        <w:rPr>
          <w:color w:val="000000"/>
        </w:rPr>
      </w:pPr>
    </w:p>
    <w:p w14:paraId="4E1115D1" w14:textId="77777777" w:rsidR="00F14221" w:rsidRDefault="00F14221" w:rsidP="00F14221">
      <w:pPr>
        <w:shd w:val="clear" w:color="auto" w:fill="CDE5FF"/>
        <w:spacing w:after="120"/>
        <w:jc w:val="center"/>
        <w:outlineLvl w:val="0"/>
        <w:rPr>
          <w:rFonts w:eastAsiaTheme="minorHAnsi"/>
          <w:b/>
          <w:bCs/>
          <w:color w:val="333333"/>
          <w:sz w:val="28"/>
          <w:szCs w:val="28"/>
          <w:lang w:val="es-ES"/>
        </w:rPr>
        <w:sectPr w:rsidR="00F14221" w:rsidSect="00F14221">
          <w:headerReference w:type="first" r:id="rId12"/>
          <w:pgSz w:w="11907" w:h="16839" w:code="9"/>
          <w:pgMar w:top="431" w:right="720" w:bottom="720" w:left="720" w:header="432" w:footer="432" w:gutter="0"/>
          <w:cols w:space="720"/>
          <w:titlePg/>
        </w:sectPr>
      </w:pPr>
    </w:p>
    <w:sdt>
      <w:sdtPr>
        <w:rPr>
          <w:lang w:val="ru-RU"/>
        </w:rPr>
        <w:id w:val="-11714110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sdtEndPr>
      <w:sdtContent>
        <w:p w14:paraId="05B8148B" w14:textId="22FCF385" w:rsidR="006B0FD6" w:rsidRDefault="006B0FD6">
          <w:pPr>
            <w:pStyle w:val="aff6"/>
          </w:pPr>
          <w:r>
            <w:rPr>
              <w:lang w:val="ru-RU"/>
            </w:rPr>
            <w:t>Оглавление</w:t>
          </w:r>
        </w:p>
        <w:bookmarkStart w:id="0" w:name="_GoBack"/>
        <w:bookmarkEnd w:id="0"/>
        <w:p w14:paraId="1AC48BD7" w14:textId="77777777" w:rsidR="00914F6D" w:rsidRDefault="006B0FD6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202694" w:history="1">
            <w:r w:rsidR="00914F6D" w:rsidRPr="00280025">
              <w:rPr>
                <w:rStyle w:val="af0"/>
                <w:noProof/>
                <w:lang w:val="ru-RU"/>
              </w:rPr>
              <w:t>2</w:t>
            </w:r>
            <w:r w:rsidR="00914F6D"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="00914F6D" w:rsidRPr="00280025">
              <w:rPr>
                <w:rStyle w:val="af0"/>
                <w:noProof/>
                <w:lang w:val="ru-RU"/>
              </w:rPr>
              <w:t>Указания по использованию шаблона</w:t>
            </w:r>
            <w:r w:rsidR="00914F6D">
              <w:rPr>
                <w:noProof/>
                <w:webHidden/>
              </w:rPr>
              <w:tab/>
            </w:r>
            <w:r w:rsidR="00914F6D">
              <w:rPr>
                <w:noProof/>
                <w:webHidden/>
              </w:rPr>
              <w:fldChar w:fldCharType="begin"/>
            </w:r>
            <w:r w:rsidR="00914F6D">
              <w:rPr>
                <w:noProof/>
                <w:webHidden/>
              </w:rPr>
              <w:instrText xml:space="preserve"> PAGEREF _Toc461202694 \h </w:instrText>
            </w:r>
            <w:r w:rsidR="00914F6D">
              <w:rPr>
                <w:noProof/>
                <w:webHidden/>
              </w:rPr>
            </w:r>
            <w:r w:rsidR="00914F6D">
              <w:rPr>
                <w:noProof/>
                <w:webHidden/>
              </w:rPr>
              <w:fldChar w:fldCharType="separate"/>
            </w:r>
            <w:r w:rsidR="00914F6D">
              <w:rPr>
                <w:noProof/>
                <w:webHidden/>
              </w:rPr>
              <w:t>4</w:t>
            </w:r>
            <w:r w:rsidR="00914F6D">
              <w:rPr>
                <w:noProof/>
                <w:webHidden/>
              </w:rPr>
              <w:fldChar w:fldCharType="end"/>
            </w:r>
          </w:hyperlink>
        </w:p>
        <w:p w14:paraId="01356D78" w14:textId="77777777" w:rsidR="00914F6D" w:rsidRDefault="00914F6D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202695" w:history="1">
            <w:r w:rsidRPr="00280025">
              <w:rPr>
                <w:rStyle w:val="af0"/>
                <w:noProof/>
                <w:lang w:val="ru-RU"/>
              </w:rPr>
              <w:t>3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280025">
              <w:rPr>
                <w:rStyle w:val="af0"/>
                <w:noProof/>
                <w:lang w:val="ru-RU"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52D2" w14:textId="77777777" w:rsidR="00914F6D" w:rsidRDefault="00914F6D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61202696" w:history="1">
            <w:r w:rsidRPr="00280025">
              <w:rPr>
                <w:rStyle w:val="af0"/>
                <w:noProof/>
              </w:rPr>
              <w:t>3.1</w:t>
            </w:r>
            <w:r>
              <w:rPr>
                <w:smallCaps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29A8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697" w:history="1">
            <w:r w:rsidRPr="00280025">
              <w:rPr>
                <w:rStyle w:val="af0"/>
                <w:noProof/>
              </w:rPr>
              <w:t>3.1.1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D3E5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698" w:history="1">
            <w:r w:rsidRPr="00280025">
              <w:rPr>
                <w:rStyle w:val="af0"/>
                <w:noProof/>
              </w:rPr>
              <w:t>3.1.2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Веб-сервер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C512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699" w:history="1">
            <w:r w:rsidRPr="00280025">
              <w:rPr>
                <w:rStyle w:val="af0"/>
                <w:noProof/>
              </w:rPr>
              <w:t>3.1.3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04F3" w14:textId="77777777" w:rsidR="00914F6D" w:rsidRDefault="00914F6D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61202700" w:history="1">
            <w:r w:rsidRPr="00280025">
              <w:rPr>
                <w:rStyle w:val="af0"/>
                <w:noProof/>
              </w:rPr>
              <w:t>3.2</w:t>
            </w:r>
            <w:r>
              <w:rPr>
                <w:smallCaps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Настройка и модификация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CE13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701" w:history="1">
            <w:r w:rsidRPr="00280025">
              <w:rPr>
                <w:rStyle w:val="af0"/>
                <w:noProof/>
              </w:rPr>
              <w:t>3.2.1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62AE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702" w:history="1">
            <w:r w:rsidRPr="00280025">
              <w:rPr>
                <w:rStyle w:val="af0"/>
                <w:noProof/>
              </w:rPr>
              <w:t>3.2.2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7465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703" w:history="1">
            <w:r w:rsidRPr="00280025">
              <w:rPr>
                <w:rStyle w:val="af0"/>
                <w:noProof/>
              </w:rPr>
              <w:t>3.2.3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Бизнес-процесс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0F99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704" w:history="1">
            <w:r w:rsidRPr="00280025">
              <w:rPr>
                <w:rStyle w:val="af0"/>
                <w:noProof/>
              </w:rPr>
              <w:t>3.2.4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Миграция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304E" w14:textId="77777777" w:rsidR="00914F6D" w:rsidRDefault="00914F6D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61202705" w:history="1">
            <w:r w:rsidRPr="00280025">
              <w:rPr>
                <w:rStyle w:val="af0"/>
                <w:noProof/>
              </w:rPr>
              <w:t>3.3</w:t>
            </w:r>
            <w:r>
              <w:rPr>
                <w:smallCaps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045E" w14:textId="77777777" w:rsidR="00914F6D" w:rsidRDefault="00914F6D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61202706" w:history="1">
            <w:r w:rsidRPr="00280025">
              <w:rPr>
                <w:rStyle w:val="af0"/>
                <w:noProof/>
              </w:rPr>
              <w:t>3.4</w:t>
            </w:r>
            <w:r>
              <w:rPr>
                <w:smallCaps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Приемо-сдаточные испытания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506F" w14:textId="77777777" w:rsidR="00914F6D" w:rsidRDefault="00914F6D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61202707" w:history="1">
            <w:r w:rsidRPr="00280025">
              <w:rPr>
                <w:rStyle w:val="af0"/>
                <w:noProof/>
                <w:lang w:val="ru-RU"/>
              </w:rPr>
              <w:t>3.5</w:t>
            </w:r>
            <w:r>
              <w:rPr>
                <w:smallCaps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  <w:lang w:val="ru-RU"/>
              </w:rPr>
              <w:t>Тестирование с нагрузкой/производительности/в условиях повышенной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7455" w14:textId="77777777" w:rsidR="00914F6D" w:rsidRDefault="00914F6D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61202708" w:history="1">
            <w:r w:rsidRPr="00280025">
              <w:rPr>
                <w:rStyle w:val="af0"/>
                <w:noProof/>
                <w:lang w:val="ru-RU"/>
              </w:rPr>
              <w:t>3.6</w:t>
            </w:r>
            <w:r>
              <w:rPr>
                <w:smallCaps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  <w:lang w:val="ru-RU"/>
              </w:rPr>
              <w:t>Приемо-сдаточные эксплуатационные испытания (</w:t>
            </w:r>
            <w:r w:rsidRPr="00280025">
              <w:rPr>
                <w:rStyle w:val="af0"/>
                <w:noProof/>
              </w:rPr>
              <w:t>OAT</w:t>
            </w:r>
            <w:r w:rsidRPr="00280025">
              <w:rPr>
                <w:rStyle w:val="af0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E20E" w14:textId="77777777" w:rsidR="00914F6D" w:rsidRDefault="00914F6D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61202709" w:history="1">
            <w:r w:rsidRPr="00280025">
              <w:rPr>
                <w:rStyle w:val="af0"/>
                <w:noProof/>
              </w:rPr>
              <w:t>3.7</w:t>
            </w:r>
            <w:r>
              <w:rPr>
                <w:smallCaps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129F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710" w:history="1">
            <w:r w:rsidRPr="00280025">
              <w:rPr>
                <w:rStyle w:val="af0"/>
                <w:noProof/>
              </w:rPr>
              <w:t>3.7.1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Обучение конечных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27F1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711" w:history="1">
            <w:r w:rsidRPr="00280025">
              <w:rPr>
                <w:rStyle w:val="af0"/>
                <w:noProof/>
              </w:rPr>
              <w:t>3.7.2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1BA6" w14:textId="77777777" w:rsidR="00914F6D" w:rsidRDefault="00914F6D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61202712" w:history="1">
            <w:r w:rsidRPr="00280025">
              <w:rPr>
                <w:rStyle w:val="af0"/>
                <w:noProof/>
              </w:rPr>
              <w:t>3.8</w:t>
            </w:r>
            <w:r>
              <w:rPr>
                <w:smallCaps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Техническая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73A4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713" w:history="1">
            <w:r w:rsidRPr="00280025">
              <w:rPr>
                <w:rStyle w:val="af0"/>
                <w:noProof/>
              </w:rPr>
              <w:t>3.8.1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Соглашение об уровне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273A" w14:textId="77777777" w:rsidR="00914F6D" w:rsidRDefault="00914F6D">
          <w:pPr>
            <w:pStyle w:val="33"/>
            <w:tabs>
              <w:tab w:val="left" w:pos="1100"/>
              <w:tab w:val="right" w:leader="dot" w:pos="10457"/>
            </w:tabs>
            <w:rPr>
              <w:i w:val="0"/>
              <w:noProof/>
              <w:sz w:val="22"/>
              <w:lang w:val="ru-RU" w:eastAsia="ru-RU"/>
            </w:rPr>
          </w:pPr>
          <w:hyperlink w:anchor="_Toc461202714" w:history="1">
            <w:r w:rsidRPr="00280025">
              <w:rPr>
                <w:rStyle w:val="af0"/>
                <w:noProof/>
                <w:lang w:val="ru-RU"/>
              </w:rPr>
              <w:t>3.8.2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280025">
              <w:rPr>
                <w:rStyle w:val="af0"/>
                <w:noProof/>
              </w:rPr>
              <w:t>Процедуры</w:t>
            </w:r>
            <w:r w:rsidRPr="00280025">
              <w:rPr>
                <w:rStyle w:val="af0"/>
                <w:noProof/>
                <w:lang w:val="ru-RU"/>
              </w:rPr>
              <w:t xml:space="preserve"> передачи проблемы на следующий уровень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C8E7" w14:textId="4CC7AB21" w:rsidR="006B0FD6" w:rsidRDefault="006B0FD6">
          <w:r>
            <w:rPr>
              <w:b/>
              <w:bCs/>
            </w:rPr>
            <w:fldChar w:fldCharType="end"/>
          </w:r>
        </w:p>
      </w:sdtContent>
    </w:sdt>
    <w:p w14:paraId="4E1115D6" w14:textId="5FEA6D61" w:rsidR="008154EB" w:rsidRPr="00F14221" w:rsidRDefault="00F14221" w:rsidP="008154EB">
      <w:pPr>
        <w:pStyle w:val="a3"/>
        <w:tabs>
          <w:tab w:val="clear" w:pos="4320"/>
          <w:tab w:val="clear" w:pos="8640"/>
        </w:tabs>
        <w:jc w:val="both"/>
        <w:rPr>
          <w:kern w:val="28"/>
          <w:sz w:val="20"/>
        </w:rPr>
      </w:pPr>
      <w:r>
        <w:br w:type="page"/>
      </w:r>
    </w:p>
    <w:p w14:paraId="4E1115D7" w14:textId="77777777" w:rsidR="006F5A52" w:rsidRPr="00F04E1C" w:rsidRDefault="006F5A52" w:rsidP="006B0FD6">
      <w:pPr>
        <w:pStyle w:val="1"/>
        <w:rPr>
          <w:lang w:val="ru-RU"/>
        </w:rPr>
      </w:pPr>
      <w:bookmarkStart w:id="1" w:name="_Toc412941225"/>
      <w:bookmarkStart w:id="2" w:name="_Toc412941401"/>
      <w:bookmarkStart w:id="3" w:name="_Toc412944097"/>
      <w:bookmarkStart w:id="4" w:name="_Toc412944618"/>
      <w:bookmarkStart w:id="5" w:name="_Toc412953788"/>
      <w:bookmarkStart w:id="6" w:name="_Toc412954357"/>
      <w:bookmarkStart w:id="7" w:name="_Toc412956262"/>
      <w:bookmarkStart w:id="8" w:name="_Toc412986252"/>
      <w:bookmarkStart w:id="9" w:name="_Toc413124623"/>
      <w:bookmarkStart w:id="10" w:name="_Toc413132111"/>
      <w:bookmarkStart w:id="11" w:name="_Toc413141870"/>
      <w:bookmarkStart w:id="12" w:name="_Toc413144590"/>
      <w:bookmarkStart w:id="13" w:name="_Toc413144756"/>
      <w:bookmarkStart w:id="14" w:name="_Toc413145868"/>
      <w:bookmarkStart w:id="15" w:name="_Toc413148695"/>
      <w:bookmarkStart w:id="16" w:name="_Toc413150193"/>
      <w:bookmarkStart w:id="17" w:name="_Toc413656495"/>
      <w:bookmarkStart w:id="18" w:name="_Toc413658194"/>
      <w:bookmarkStart w:id="19" w:name="_Toc414099311"/>
      <w:bookmarkStart w:id="20" w:name="_Toc461202694"/>
      <w:r w:rsidRPr="006B0FD6">
        <w:rPr>
          <w:lang w:val="ru-RU"/>
        </w:rPr>
        <w:lastRenderedPageBreak/>
        <w:t>Указания</w:t>
      </w:r>
      <w:r w:rsidRPr="00F04E1C">
        <w:rPr>
          <w:lang w:val="ru-RU"/>
        </w:rPr>
        <w:t xml:space="preserve"> по использованию шаблона</w:t>
      </w:r>
      <w:bookmarkEnd w:id="20"/>
    </w:p>
    <w:p w14:paraId="4E1115D9" w14:textId="77777777" w:rsidR="00396B1F" w:rsidRPr="00F04E1C" w:rsidRDefault="00396B1F" w:rsidP="00396B1F">
      <w:pPr>
        <w:rPr>
          <w:color w:val="4F81BD" w:themeColor="accent1"/>
          <w:lang w:val="ru-RU"/>
        </w:rPr>
      </w:pPr>
      <w:r w:rsidRPr="00F04E1C">
        <w:rPr>
          <w:color w:val="4F81BD" w:themeColor="accent1"/>
          <w:lang w:val="ru-RU"/>
        </w:rPr>
        <w:t>[</w:t>
      </w:r>
      <w:r w:rsidRPr="00F04E1C">
        <w:rPr>
          <w:b/>
          <w:color w:val="4F81BD" w:themeColor="accent1"/>
          <w:lang w:val="ru-RU"/>
        </w:rPr>
        <w:t>Описание:</w:t>
      </w:r>
      <w:r w:rsidRPr="00F04E1C">
        <w:rPr>
          <w:color w:val="4F81BD" w:themeColor="accent1"/>
          <w:lang w:val="ru-RU"/>
        </w:rPr>
        <w:t xml:space="preserve"> В этом документе описываются результаты анализа готовности к вводу в эксплуатацию.</w:t>
      </w:r>
    </w:p>
    <w:p w14:paraId="4E1115DA" w14:textId="77777777" w:rsidR="00396B1F" w:rsidRPr="00F04E1C" w:rsidRDefault="00396B1F" w:rsidP="00396B1F">
      <w:pPr>
        <w:rPr>
          <w:bCs/>
          <w:color w:val="4F81BD" w:themeColor="accent1"/>
          <w:lang w:val="ru-RU"/>
        </w:rPr>
      </w:pPr>
      <w:r w:rsidRPr="00F04E1C">
        <w:rPr>
          <w:b/>
          <w:color w:val="4F81BD" w:themeColor="accent1"/>
          <w:lang w:val="ru-RU"/>
        </w:rPr>
        <w:t xml:space="preserve">Обоснование. </w:t>
      </w:r>
      <w:r w:rsidRPr="00F04E1C">
        <w:rPr>
          <w:bCs/>
          <w:color w:val="4F81BD" w:themeColor="accent1"/>
          <w:lang w:val="ru-RU"/>
        </w:rPr>
        <w:t>Цель документа — определить готовность заказчика к вводу системы в эксплуатацию и выделить области, в которых требуется или рекомендуется провести дополнительную работу.]</w:t>
      </w:r>
    </w:p>
    <w:p w14:paraId="4E1115EB" w14:textId="77777777" w:rsidR="006F5A52" w:rsidRPr="00F04E1C" w:rsidRDefault="006F5A52" w:rsidP="00F04E1C">
      <w:pPr>
        <w:pStyle w:val="1"/>
        <w:pageBreakBefore w:val="0"/>
        <w:rPr>
          <w:lang w:val="ru-RU"/>
        </w:rPr>
      </w:pPr>
      <w:bookmarkStart w:id="21" w:name="_Toc461202695"/>
      <w:r w:rsidRPr="00F04E1C">
        <w:rPr>
          <w:lang w:val="ru-RU"/>
        </w:rPr>
        <w:t>Обзор</w:t>
      </w:r>
      <w:bookmarkEnd w:id="21"/>
    </w:p>
    <w:p w14:paraId="4E1115ED" w14:textId="0E5DBB9D" w:rsidR="000C6DE0" w:rsidRPr="00DF06BE" w:rsidRDefault="002B36A9" w:rsidP="00BA386E">
      <w:pPr>
        <w:rPr>
          <w:lang w:val="ru-RU"/>
        </w:rPr>
      </w:pPr>
      <w:r w:rsidRPr="00DF06BE">
        <w:rPr>
          <w:lang w:val="ru-RU"/>
        </w:rPr>
        <w:t>Анализ готовности решения к вводу в эксплуатацию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6B0FD6">
        <w:rPr>
          <w:lang w:val="ru-RU"/>
        </w:rPr>
        <w:t xml:space="preserve">, от </w:t>
      </w:r>
      <w:r w:rsidR="002F1EAD" w:rsidRPr="00914F6D">
        <w:rPr>
          <w:lang w:val="ru-RU"/>
        </w:rPr>
        <w:t>&lt;&lt;</w:t>
      </w:r>
      <w:r w:rsidR="002F1EAD">
        <w:rPr>
          <w:lang w:val="ru-RU"/>
        </w:rPr>
        <w:t>Дата</w:t>
      </w:r>
      <w:r w:rsidR="002F1EAD" w:rsidRPr="00914F6D">
        <w:rPr>
          <w:lang w:val="ru-RU"/>
        </w:rPr>
        <w:t>&gt;&gt;</w:t>
      </w:r>
      <w:r w:rsidRPr="006B0FD6">
        <w:rPr>
          <w:lang w:val="ru-RU"/>
        </w:rPr>
        <w:t>.</w:t>
      </w:r>
      <w:r w:rsidR="00F465A5" w:rsidRPr="006B0FD6">
        <w:rPr>
          <w:lang w:val="ru-RU"/>
        </w:rPr>
        <w:t xml:space="preserve"> </w:t>
      </w:r>
      <w:r w:rsidRPr="00DF06BE">
        <w:rPr>
          <w:lang w:val="ru-RU"/>
        </w:rPr>
        <w:t>В документе описаны результаты анализа и приведены конкретные рекомендации относительно внедрения решения.</w:t>
      </w:r>
    </w:p>
    <w:p w14:paraId="4E1115EF" w14:textId="77777777" w:rsidR="002B36A9" w:rsidRPr="00DF06BE" w:rsidRDefault="002B36A9" w:rsidP="00BA386E">
      <w:pPr>
        <w:rPr>
          <w:lang w:val="ru-RU"/>
        </w:rPr>
      </w:pPr>
      <w:r w:rsidRPr="00DF06BE">
        <w:rPr>
          <w:lang w:val="ru-RU"/>
        </w:rPr>
        <w:t>В ходе анализа были проверены следующие области.</w:t>
      </w:r>
    </w:p>
    <w:tbl>
      <w:tblPr>
        <w:tblStyle w:val="TableGridComplex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63"/>
        <w:gridCol w:w="3361"/>
        <w:gridCol w:w="3586"/>
      </w:tblGrid>
      <w:tr w:rsidR="002B36A9" w:rsidRPr="00F14221" w14:paraId="4E1115F4" w14:textId="77777777" w:rsidTr="00F1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1115F1" w14:textId="77777777" w:rsidR="002B36A9" w:rsidRPr="006B0FD6" w:rsidRDefault="002B36A9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Область</w:t>
            </w:r>
          </w:p>
        </w:tc>
        <w:tc>
          <w:tcPr>
            <w:tcW w:w="3361" w:type="dxa"/>
            <w:tcBorders>
              <w:top w:val="single" w:sz="12" w:space="0" w:color="auto"/>
              <w:bottom w:val="single" w:sz="12" w:space="0" w:color="auto"/>
            </w:tcBorders>
          </w:tcPr>
          <w:p w14:paraId="4E1115F2" w14:textId="77777777" w:rsidR="002B36A9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Подобласть</w:t>
            </w:r>
          </w:p>
        </w:tc>
        <w:tc>
          <w:tcPr>
            <w:tcW w:w="35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115F3" w14:textId="77777777" w:rsidR="002B36A9" w:rsidRPr="006B0FD6" w:rsidRDefault="00637F66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Статус</w:t>
            </w:r>
          </w:p>
        </w:tc>
      </w:tr>
      <w:tr w:rsidR="002B36A9" w:rsidRPr="00F14221" w14:paraId="4E1115F8" w14:textId="77777777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E1115F5" w14:textId="77777777" w:rsidR="002B36A9" w:rsidRPr="006B0FD6" w:rsidRDefault="00637F66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Инфраструктура</w:t>
            </w:r>
          </w:p>
        </w:tc>
        <w:tc>
          <w:tcPr>
            <w:tcW w:w="33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15F6" w14:textId="77777777" w:rsidR="002B36A9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База данных</w:t>
            </w:r>
          </w:p>
        </w:tc>
        <w:tc>
          <w:tcPr>
            <w:tcW w:w="35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1115F7" w14:textId="4C880BD5" w:rsidR="002B36A9" w:rsidRPr="006B0FD6" w:rsidRDefault="00914F6D" w:rsidP="00BA386E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856878" w:rsidRPr="00F14221" w14:paraId="4E111600" w14:textId="77777777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1115FD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1115FE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Сеть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1115FF" w14:textId="623BEC65" w:rsidR="00856878" w:rsidRPr="006B0FD6" w:rsidRDefault="00914F6D" w:rsidP="00EF7640">
            <w:pPr>
              <w:rPr>
                <w:rFonts w:asciiTheme="minorHAnsi" w:eastAsia="Times New Roman" w:hAnsiTheme="minorHAnsi"/>
                <w:color w:val="4F81BD" w:themeColor="accent1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856878" w:rsidRPr="00F14221" w14:paraId="4E111604" w14:textId="77777777" w:rsidTr="00006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</w:tcBorders>
          </w:tcPr>
          <w:p w14:paraId="4E111601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Настройка и модификация</w:t>
            </w:r>
          </w:p>
        </w:tc>
        <w:tc>
          <w:tcPr>
            <w:tcW w:w="3361" w:type="dxa"/>
            <w:tcBorders>
              <w:top w:val="single" w:sz="12" w:space="0" w:color="auto"/>
            </w:tcBorders>
          </w:tcPr>
          <w:p w14:paraId="4E111602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Настройка</w:t>
            </w:r>
          </w:p>
        </w:tc>
        <w:tc>
          <w:tcPr>
            <w:tcW w:w="3586" w:type="dxa"/>
            <w:tcBorders>
              <w:top w:val="single" w:sz="12" w:space="0" w:color="auto"/>
              <w:right w:val="single" w:sz="12" w:space="0" w:color="auto"/>
            </w:tcBorders>
          </w:tcPr>
          <w:p w14:paraId="4E111603" w14:textId="17C386EA" w:rsidR="00856878" w:rsidRPr="006B0FD6" w:rsidRDefault="00914F6D" w:rsidP="00EF7640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856878" w:rsidRPr="00F14221" w14:paraId="4E111608" w14:textId="77777777" w:rsidTr="00006B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14:paraId="4E111605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</w:tcPr>
          <w:p w14:paraId="4E111606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Интеграция</w:t>
            </w:r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14:paraId="4E111607" w14:textId="5B86C098" w:rsidR="00856878" w:rsidRPr="006B0FD6" w:rsidRDefault="00914F6D" w:rsidP="00EF7640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856878" w:rsidRPr="00F14221" w14:paraId="4E11160C" w14:textId="77777777" w:rsidTr="00006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14:paraId="4E111609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</w:tcPr>
          <w:p w14:paraId="4E11160A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Бизнес-процесс</w:t>
            </w:r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14:paraId="4E11160B" w14:textId="3B9A4B20" w:rsidR="00856878" w:rsidRPr="006B0FD6" w:rsidRDefault="00914F6D" w:rsidP="00EF7640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856878" w:rsidRPr="00F14221" w14:paraId="4E111610" w14:textId="77777777" w:rsidTr="00006B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  <w:bottom w:val="single" w:sz="12" w:space="0" w:color="auto"/>
            </w:tcBorders>
          </w:tcPr>
          <w:p w14:paraId="4E11160D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  <w:tcBorders>
              <w:bottom w:val="single" w:sz="12" w:space="0" w:color="auto"/>
            </w:tcBorders>
          </w:tcPr>
          <w:p w14:paraId="4E11160E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Миграция данных</w:t>
            </w:r>
          </w:p>
        </w:tc>
        <w:tc>
          <w:tcPr>
            <w:tcW w:w="3586" w:type="dxa"/>
            <w:tcBorders>
              <w:bottom w:val="single" w:sz="12" w:space="0" w:color="auto"/>
              <w:right w:val="single" w:sz="12" w:space="0" w:color="auto"/>
            </w:tcBorders>
          </w:tcPr>
          <w:p w14:paraId="4E11160F" w14:textId="3FC782FE" w:rsidR="00856878" w:rsidRPr="006B0FD6" w:rsidRDefault="00914F6D" w:rsidP="00EF7640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856878" w:rsidRPr="00F14221" w14:paraId="4E111614" w14:textId="77777777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</w:tcBorders>
          </w:tcPr>
          <w:p w14:paraId="4E111611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Тестирование</w:t>
            </w:r>
          </w:p>
        </w:tc>
        <w:tc>
          <w:tcPr>
            <w:tcW w:w="3361" w:type="dxa"/>
            <w:tcBorders>
              <w:top w:val="single" w:sz="12" w:space="0" w:color="auto"/>
            </w:tcBorders>
          </w:tcPr>
          <w:p w14:paraId="4E111612" w14:textId="77777777" w:rsidR="00856878" w:rsidRPr="006B0FD6" w:rsidRDefault="00856878" w:rsidP="00856878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Приемо-сдаточные испытания пользователями</w:t>
            </w:r>
          </w:p>
        </w:tc>
        <w:tc>
          <w:tcPr>
            <w:tcW w:w="3586" w:type="dxa"/>
            <w:tcBorders>
              <w:top w:val="single" w:sz="12" w:space="0" w:color="auto"/>
              <w:right w:val="single" w:sz="12" w:space="0" w:color="auto"/>
            </w:tcBorders>
          </w:tcPr>
          <w:p w14:paraId="4E111613" w14:textId="4181F2EF" w:rsidR="00856878" w:rsidRPr="006B0FD6" w:rsidRDefault="00914F6D" w:rsidP="00BA386E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856878" w:rsidRPr="00F14221" w14:paraId="4E111618" w14:textId="77777777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  <w:bottom w:val="single" w:sz="12" w:space="0" w:color="auto"/>
            </w:tcBorders>
          </w:tcPr>
          <w:p w14:paraId="4E111615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  <w:tcBorders>
              <w:bottom w:val="single" w:sz="12" w:space="0" w:color="auto"/>
            </w:tcBorders>
          </w:tcPr>
          <w:p w14:paraId="4E111616" w14:textId="77777777" w:rsidR="00856878" w:rsidRPr="006B0FD6" w:rsidRDefault="00856878" w:rsidP="00856878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Нагрузочное тестирование</w:t>
            </w:r>
          </w:p>
        </w:tc>
        <w:tc>
          <w:tcPr>
            <w:tcW w:w="3586" w:type="dxa"/>
            <w:tcBorders>
              <w:bottom w:val="single" w:sz="12" w:space="0" w:color="auto"/>
              <w:right w:val="single" w:sz="12" w:space="0" w:color="auto"/>
            </w:tcBorders>
          </w:tcPr>
          <w:p w14:paraId="4E111617" w14:textId="571A40A2" w:rsidR="00856878" w:rsidRPr="006B0FD6" w:rsidRDefault="00914F6D" w:rsidP="00EF7640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856878" w:rsidRPr="00F14221" w14:paraId="4E11161C" w14:textId="77777777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E111619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Обучение</w:t>
            </w:r>
            <w:r w:rsidR="00E316A7" w:rsidRPr="006B0FD6">
              <w:rPr>
                <w:rFonts w:asciiTheme="minorHAnsi" w:hAnsiTheme="minorHAnsi"/>
                <w:lang w:val="ru-RU"/>
              </w:rPr>
              <w:t xml:space="preserve"> и документирование</w:t>
            </w:r>
          </w:p>
        </w:tc>
        <w:tc>
          <w:tcPr>
            <w:tcW w:w="3361" w:type="dxa"/>
            <w:tcBorders>
              <w:top w:val="single" w:sz="12" w:space="0" w:color="auto"/>
              <w:bottom w:val="single" w:sz="4" w:space="0" w:color="auto"/>
            </w:tcBorders>
          </w:tcPr>
          <w:p w14:paraId="4E11161A" w14:textId="77777777" w:rsidR="00856878" w:rsidRPr="006B0FD6" w:rsidRDefault="00856878" w:rsidP="00BA386E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Обучение конечных пользователей</w:t>
            </w:r>
          </w:p>
        </w:tc>
        <w:tc>
          <w:tcPr>
            <w:tcW w:w="35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11161B" w14:textId="6A52506C" w:rsidR="00856878" w:rsidRPr="006B0FD6" w:rsidRDefault="00914F6D" w:rsidP="00BA386E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006BA3" w:rsidRPr="00F14221" w14:paraId="4E111620" w14:textId="77777777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E11161D" w14:textId="77777777" w:rsidR="00006BA3" w:rsidRPr="006B0FD6" w:rsidRDefault="00006BA3" w:rsidP="00BA386E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4E11161E" w14:textId="77777777" w:rsidR="00006BA3" w:rsidRPr="006B0FD6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Обучение службы поддержки</w:t>
            </w:r>
          </w:p>
        </w:tc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11161F" w14:textId="31315622" w:rsidR="00006BA3" w:rsidRPr="006B0FD6" w:rsidRDefault="00914F6D" w:rsidP="00BA386E">
            <w:pPr>
              <w:rPr>
                <w:rFonts w:asciiTheme="minorHAnsi" w:hAnsiTheme="minorHAnsi"/>
                <w:color w:val="4F81BD" w:themeColor="accent1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E316A7" w:rsidRPr="00F14221" w14:paraId="4E111624" w14:textId="77777777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E111621" w14:textId="77777777" w:rsidR="00E316A7" w:rsidRPr="006B0FD6" w:rsidRDefault="00E316A7" w:rsidP="00BA386E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4E111622" w14:textId="77777777" w:rsidR="00E316A7" w:rsidRPr="006B0FD6" w:rsidRDefault="00E316A7" w:rsidP="00E316A7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Все проектные документы актуализированы</w:t>
            </w:r>
          </w:p>
        </w:tc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111623" w14:textId="50B748CC" w:rsidR="00E316A7" w:rsidRPr="006B0FD6" w:rsidRDefault="00914F6D" w:rsidP="00BA386E">
            <w:pPr>
              <w:rPr>
                <w:rFonts w:asciiTheme="minorHAnsi" w:hAnsiTheme="minorHAnsi"/>
                <w:color w:val="4F81BD" w:themeColor="accent1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006BA3" w:rsidRPr="00F14221" w14:paraId="4E111628" w14:textId="77777777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E111625" w14:textId="77777777" w:rsidR="00006BA3" w:rsidRPr="006B0FD6" w:rsidRDefault="00006BA3" w:rsidP="00006BA3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12" w:space="0" w:color="auto"/>
            </w:tcBorders>
          </w:tcPr>
          <w:p w14:paraId="4E111626" w14:textId="77777777" w:rsidR="00006BA3" w:rsidRPr="006B0FD6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Руководство пользователя</w:t>
            </w:r>
          </w:p>
        </w:tc>
        <w:tc>
          <w:tcPr>
            <w:tcW w:w="358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111627" w14:textId="02B012E4" w:rsidR="00006BA3" w:rsidRPr="006B0FD6" w:rsidRDefault="00914F6D" w:rsidP="00006BA3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006BA3" w:rsidRPr="00F14221" w14:paraId="4E11162C" w14:textId="77777777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E111629" w14:textId="77777777" w:rsidR="00006BA3" w:rsidRPr="006B0FD6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Техническая поддержка</w:t>
            </w:r>
          </w:p>
        </w:tc>
        <w:tc>
          <w:tcPr>
            <w:tcW w:w="3361" w:type="dxa"/>
            <w:tcBorders>
              <w:top w:val="single" w:sz="12" w:space="0" w:color="auto"/>
              <w:bottom w:val="single" w:sz="4" w:space="0" w:color="auto"/>
            </w:tcBorders>
          </w:tcPr>
          <w:p w14:paraId="4E11162A" w14:textId="77777777" w:rsidR="00006BA3" w:rsidRPr="006B0FD6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Соглашение об уровне обслуживания</w:t>
            </w:r>
          </w:p>
        </w:tc>
        <w:tc>
          <w:tcPr>
            <w:tcW w:w="35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11162B" w14:textId="5F6DE97A" w:rsidR="00006BA3" w:rsidRPr="006B0FD6" w:rsidRDefault="00914F6D" w:rsidP="00006BA3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006BA3" w:rsidRPr="00F14221" w14:paraId="4E111630" w14:textId="77777777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14:paraId="4E11162D" w14:textId="77777777" w:rsidR="00006BA3" w:rsidRPr="006B0FD6" w:rsidRDefault="00006BA3" w:rsidP="00006BA3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</w:tcPr>
          <w:p w14:paraId="4E11162E" w14:textId="77777777" w:rsidR="00006BA3" w:rsidRPr="006B0FD6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Процедуры передачи проблемы на следующий уровень иерархии</w:t>
            </w:r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14:paraId="4E11162F" w14:textId="6497CCC8" w:rsidR="00006BA3" w:rsidRPr="006B0FD6" w:rsidRDefault="00914F6D" w:rsidP="00006BA3">
            <w:pPr>
              <w:rPr>
                <w:rFonts w:asciiTheme="minorHAnsi" w:hAnsiTheme="minorHAnsi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006BA3" w:rsidRPr="00006BA3" w14:paraId="4E111634" w14:textId="77777777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E111631" w14:textId="77777777" w:rsidR="00006BA3" w:rsidRPr="006B0FD6" w:rsidRDefault="00006BA3" w:rsidP="00006BA3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4E111632" w14:textId="77777777" w:rsidR="00006BA3" w:rsidRPr="006B0FD6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6B0FD6">
              <w:rPr>
                <w:rFonts w:asciiTheme="minorHAnsi" w:hAnsiTheme="minorHAnsi"/>
                <w:lang w:val="ru-RU"/>
              </w:rPr>
              <w:t>4.7.3 Руководство по эксплуатации — производственная среда</w:t>
            </w:r>
          </w:p>
        </w:tc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111633" w14:textId="13719C32" w:rsidR="00006BA3" w:rsidRPr="006B0FD6" w:rsidRDefault="00914F6D" w:rsidP="00006BA3">
            <w:pPr>
              <w:rPr>
                <w:rFonts w:asciiTheme="minorHAnsi" w:hAnsiTheme="minorHAnsi"/>
                <w:color w:val="4F81BD" w:themeColor="accent1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006BA3" w:rsidRPr="00F14221" w14:paraId="4E111638" w14:textId="77777777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14:paraId="4E111635" w14:textId="77777777" w:rsidR="00006BA3" w:rsidRPr="00006BA3" w:rsidRDefault="00006BA3" w:rsidP="00006BA3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</w:tcPr>
          <w:p w14:paraId="4E111636" w14:textId="77777777" w:rsidR="00006BA3" w:rsidRPr="00DF06BE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006BA3">
              <w:rPr>
                <w:rFonts w:asciiTheme="minorHAnsi" w:hAnsiTheme="minorHAnsi"/>
                <w:lang w:val="ru-RU"/>
              </w:rPr>
              <w:t xml:space="preserve">4.7.3 </w:t>
            </w:r>
            <w:r>
              <w:rPr>
                <w:rFonts w:asciiTheme="minorHAnsi" w:hAnsiTheme="minorHAnsi"/>
                <w:lang w:val="ru-RU"/>
              </w:rPr>
              <w:t>План развертывания системы</w:t>
            </w:r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14:paraId="4E111637" w14:textId="20861C74" w:rsidR="00006BA3" w:rsidRDefault="00914F6D" w:rsidP="00006BA3">
            <w:pPr>
              <w:rPr>
                <w:rFonts w:asciiTheme="minorHAnsi" w:hAnsiTheme="minorHAnsi"/>
                <w:color w:val="4F81BD" w:themeColor="accent1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006BA3" w:rsidRPr="00006BA3" w14:paraId="4E11163C" w14:textId="77777777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</w:tcBorders>
          </w:tcPr>
          <w:p w14:paraId="4E111639" w14:textId="77777777" w:rsidR="00006BA3" w:rsidRPr="00F14221" w:rsidRDefault="00006BA3" w:rsidP="00006BA3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4E11163A" w14:textId="77777777" w:rsidR="00006BA3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006BA3">
              <w:rPr>
                <w:rFonts w:asciiTheme="minorHAnsi" w:hAnsiTheme="minorHAnsi"/>
                <w:lang w:val="ru-RU"/>
              </w:rPr>
              <w:t>4.7.3 Восстановление после внештатной ситуации — процесс перехода на другой ресурс</w:t>
            </w:r>
          </w:p>
        </w:tc>
        <w:tc>
          <w:tcPr>
            <w:tcW w:w="3586" w:type="dxa"/>
            <w:tcBorders>
              <w:top w:val="single" w:sz="4" w:space="0" w:color="auto"/>
              <w:right w:val="single" w:sz="12" w:space="0" w:color="auto"/>
            </w:tcBorders>
          </w:tcPr>
          <w:p w14:paraId="4E11163B" w14:textId="6A69B075" w:rsidR="00006BA3" w:rsidRPr="00006BA3" w:rsidRDefault="00914F6D" w:rsidP="00006BA3">
            <w:pPr>
              <w:rPr>
                <w:rFonts w:asciiTheme="minorHAnsi" w:hAnsiTheme="minorHAnsi"/>
                <w:color w:val="4F81BD" w:themeColor="accent1"/>
                <w:lang w:val="ru-RU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006BA3" w:rsidRPr="00006BA3" w14:paraId="4E111640" w14:textId="77777777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14:paraId="4E11163D" w14:textId="77777777" w:rsidR="00006BA3" w:rsidRPr="00F14221" w:rsidRDefault="00006BA3" w:rsidP="00006BA3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</w:tcPr>
          <w:p w14:paraId="4E11163E" w14:textId="77777777" w:rsidR="00006BA3" w:rsidRPr="00006BA3" w:rsidRDefault="00832100" w:rsidP="00006BA3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Исходные коды переданы.</w:t>
            </w:r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14:paraId="4E11163F" w14:textId="49E9BF65" w:rsidR="00006BA3" w:rsidRDefault="00914F6D" w:rsidP="00006BA3">
            <w:pPr>
              <w:rPr>
                <w:rFonts w:asciiTheme="minorHAnsi" w:hAnsiTheme="minorHAnsi"/>
                <w:color w:val="4F81BD" w:themeColor="accent1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  <w:tr w:rsidR="00832100" w:rsidRPr="00006BA3" w14:paraId="4E111644" w14:textId="77777777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E111641" w14:textId="77777777" w:rsidR="00832100" w:rsidRPr="00F14221" w:rsidRDefault="00832100" w:rsidP="00006BA3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12" w:space="0" w:color="auto"/>
            </w:tcBorders>
          </w:tcPr>
          <w:p w14:paraId="4E111642" w14:textId="77777777" w:rsidR="00832100" w:rsidRPr="00E316A7" w:rsidRDefault="00832100" w:rsidP="00832100">
            <w:pPr>
              <w:rPr>
                <w:rFonts w:asciiTheme="minorHAnsi" w:hAnsiTheme="minorHAnsi"/>
                <w:lang w:val="ru-RU"/>
              </w:rPr>
            </w:pPr>
            <w:r w:rsidRPr="00E316A7">
              <w:rPr>
                <w:rFonts w:asciiTheme="minorHAnsi" w:hAnsiTheme="minorHAnsi"/>
                <w:lang w:val="ru-RU"/>
              </w:rPr>
              <w:t>Исходные коды проанализированы, замечаний не зафиксировано.</w:t>
            </w:r>
          </w:p>
        </w:tc>
        <w:tc>
          <w:tcPr>
            <w:tcW w:w="358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111643" w14:textId="54C82F14" w:rsidR="00832100" w:rsidRPr="00F13017" w:rsidRDefault="00914F6D" w:rsidP="00006BA3">
            <w:pPr>
              <w:rPr>
                <w:rFonts w:asciiTheme="minorHAnsi" w:hAnsiTheme="minorHAnsi"/>
              </w:rPr>
            </w:pPr>
            <w:r w:rsidRPr="00914F6D">
              <w:rPr>
                <w:rFonts w:asciiTheme="minorHAnsi" w:eastAsia="Times New Roman" w:hAnsiTheme="minorHAnsi"/>
                <w:color w:val="4F81BD" w:themeColor="accent1"/>
                <w:lang w:val="ru-RU"/>
              </w:rPr>
              <w:t>&lt;Готово/Внимание/Критический&gt;</w:t>
            </w:r>
          </w:p>
        </w:tc>
      </w:tr>
    </w:tbl>
    <w:p w14:paraId="4E11164F" w14:textId="5DDD2A8F" w:rsidR="00856878" w:rsidRPr="00DF06BE" w:rsidRDefault="002B36A9" w:rsidP="006B0FD6">
      <w:pPr>
        <w:spacing w:before="240"/>
        <w:rPr>
          <w:lang w:val="ru-RU"/>
        </w:rPr>
      </w:pPr>
      <w:r w:rsidRPr="00DF06BE">
        <w:rPr>
          <w:lang w:val="ru-RU"/>
        </w:rPr>
        <w:t xml:space="preserve">Результаты анализа среды: </w:t>
      </w:r>
      <w:r w:rsidR="006B0FD6">
        <w:rPr>
          <w:lang w:val="ru-RU"/>
        </w:rPr>
        <w:t>рабочая среда готова к полноценной работе.</w:t>
      </w:r>
    </w:p>
    <w:p w14:paraId="3FE990F5" w14:textId="77777777" w:rsidR="00914F6D" w:rsidRPr="00F14221" w:rsidRDefault="00914F6D" w:rsidP="00914F6D">
      <w:pPr>
        <w:pStyle w:val="20"/>
        <w:rPr>
          <w:rFonts w:asciiTheme="minorHAnsi" w:hAnsiTheme="minorHAnsi"/>
        </w:rPr>
      </w:pPr>
      <w:bookmarkStart w:id="22" w:name="_Toc461202696"/>
      <w:r>
        <w:rPr>
          <w:rFonts w:asciiTheme="minorHAnsi" w:hAnsiTheme="minorHAnsi"/>
        </w:rPr>
        <w:lastRenderedPageBreak/>
        <w:t>Инфраструктура</w:t>
      </w:r>
      <w:bookmarkEnd w:id="22"/>
    </w:p>
    <w:p w14:paraId="7E6ACF4E" w14:textId="77777777" w:rsidR="00914F6D" w:rsidRPr="00F14221" w:rsidRDefault="00914F6D" w:rsidP="00914F6D">
      <w:pPr>
        <w:pStyle w:val="3"/>
      </w:pPr>
      <w:bookmarkStart w:id="23" w:name="_Toc461202697"/>
      <w:r>
        <w:t>База данных</w:t>
      </w:r>
      <w:bookmarkEnd w:id="23"/>
    </w:p>
    <w:p w14:paraId="629FEE67" w14:textId="77777777" w:rsidR="00914F6D" w:rsidRPr="00DF06BE" w:rsidRDefault="00914F6D" w:rsidP="00914F6D">
      <w:pPr>
        <w:pStyle w:val="4"/>
        <w:rPr>
          <w:lang w:val="ru-RU"/>
        </w:rPr>
      </w:pPr>
      <w:r w:rsidRPr="00DF06BE">
        <w:rPr>
          <w:lang w:val="ru-RU"/>
        </w:rPr>
        <w:t>Дефект: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2C89C40E" w14:textId="77777777" w:rsidR="00914F6D" w:rsidRPr="00F14221" w:rsidRDefault="00914F6D" w:rsidP="00914F6D">
      <w:pPr>
        <w:pStyle w:val="3"/>
      </w:pPr>
      <w:bookmarkStart w:id="24" w:name="_Toc461202698"/>
      <w:r>
        <w:t>Веб-сервер</w:t>
      </w:r>
      <w:bookmarkEnd w:id="24"/>
    </w:p>
    <w:p w14:paraId="3C33105F" w14:textId="77777777" w:rsidR="00914F6D" w:rsidRPr="00DF06BE" w:rsidRDefault="00914F6D" w:rsidP="00914F6D">
      <w:pPr>
        <w:pStyle w:val="4"/>
        <w:rPr>
          <w:lang w:val="ru-RU"/>
        </w:rPr>
      </w:pPr>
      <w:r w:rsidRPr="00914F6D">
        <w:t>Дефект</w:t>
      </w:r>
      <w:r w:rsidRPr="00DF06BE">
        <w:rPr>
          <w:lang w:val="ru-RU"/>
        </w:rPr>
        <w:t>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0E07EAB3" w14:textId="77777777" w:rsidR="00914F6D" w:rsidRPr="00F14221" w:rsidRDefault="00914F6D" w:rsidP="00914F6D">
      <w:pPr>
        <w:pStyle w:val="3"/>
      </w:pPr>
      <w:bookmarkStart w:id="25" w:name="_Toc461202699"/>
      <w:r w:rsidRPr="00914F6D">
        <w:t>Сеть</w:t>
      </w:r>
      <w:bookmarkEnd w:id="25"/>
    </w:p>
    <w:p w14:paraId="60C394DD" w14:textId="77777777" w:rsidR="00914F6D" w:rsidRPr="00DF06BE" w:rsidRDefault="00914F6D" w:rsidP="00914F6D">
      <w:pPr>
        <w:pStyle w:val="4"/>
        <w:rPr>
          <w:lang w:val="ru-RU"/>
        </w:rPr>
      </w:pPr>
      <w:r w:rsidRPr="00914F6D">
        <w:t>Дефект</w:t>
      </w:r>
      <w:r w:rsidRPr="00DF06BE">
        <w:rPr>
          <w:lang w:val="ru-RU"/>
        </w:rPr>
        <w:t>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4A32D932" w14:textId="77777777" w:rsidR="00914F6D" w:rsidRPr="00DF06BE" w:rsidRDefault="00914F6D" w:rsidP="00914F6D">
      <w:pPr>
        <w:rPr>
          <w:lang w:val="ru-RU"/>
        </w:rPr>
      </w:pPr>
    </w:p>
    <w:p w14:paraId="1BC3371F" w14:textId="77777777" w:rsidR="00914F6D" w:rsidRPr="00F14221" w:rsidRDefault="00914F6D" w:rsidP="00914F6D">
      <w:pPr>
        <w:pStyle w:val="20"/>
        <w:rPr>
          <w:rFonts w:asciiTheme="minorHAnsi" w:hAnsiTheme="minorHAnsi"/>
        </w:rPr>
      </w:pPr>
      <w:bookmarkStart w:id="26" w:name="_Toc461202700"/>
      <w:r>
        <w:rPr>
          <w:rFonts w:asciiTheme="minorHAnsi" w:hAnsiTheme="minorHAnsi"/>
        </w:rPr>
        <w:t>Настройка и модификация</w:t>
      </w:r>
      <w:bookmarkEnd w:id="26"/>
    </w:p>
    <w:p w14:paraId="2B265F94" w14:textId="77777777" w:rsidR="00914F6D" w:rsidRPr="00F14221" w:rsidRDefault="00914F6D" w:rsidP="00914F6D">
      <w:pPr>
        <w:pStyle w:val="3"/>
      </w:pPr>
      <w:bookmarkStart w:id="27" w:name="_Toc461202701"/>
      <w:r w:rsidRPr="00914F6D">
        <w:t>Настройка</w:t>
      </w:r>
      <w:bookmarkEnd w:id="27"/>
    </w:p>
    <w:p w14:paraId="7A2D76E5" w14:textId="77777777" w:rsidR="00914F6D" w:rsidRPr="00DF06BE" w:rsidRDefault="00914F6D" w:rsidP="00914F6D">
      <w:pPr>
        <w:pStyle w:val="4"/>
        <w:rPr>
          <w:lang w:val="ru-RU"/>
        </w:rPr>
      </w:pPr>
      <w:r w:rsidRPr="00914F6D">
        <w:t>Дефект</w:t>
      </w:r>
      <w:r w:rsidRPr="00DF06BE">
        <w:rPr>
          <w:lang w:val="ru-RU"/>
        </w:rPr>
        <w:t>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3D372FFE" w14:textId="77777777" w:rsidR="00914F6D" w:rsidRPr="00F14221" w:rsidRDefault="00914F6D" w:rsidP="00914F6D">
      <w:pPr>
        <w:pStyle w:val="3"/>
      </w:pPr>
      <w:bookmarkStart w:id="28" w:name="_Toc461202702"/>
      <w:r w:rsidRPr="00914F6D">
        <w:t>Интеграция</w:t>
      </w:r>
      <w:bookmarkEnd w:id="28"/>
    </w:p>
    <w:p w14:paraId="09390668" w14:textId="77777777" w:rsidR="00914F6D" w:rsidRPr="00DF06BE" w:rsidRDefault="00914F6D" w:rsidP="00914F6D">
      <w:pPr>
        <w:pStyle w:val="4"/>
        <w:rPr>
          <w:lang w:val="ru-RU"/>
        </w:rPr>
      </w:pPr>
      <w:r w:rsidRPr="00914F6D">
        <w:t>Дефект</w:t>
      </w:r>
      <w:r w:rsidRPr="00DF06BE">
        <w:rPr>
          <w:lang w:val="ru-RU"/>
        </w:rPr>
        <w:t>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6BB7832B" w14:textId="77777777" w:rsidR="00914F6D" w:rsidRPr="00F14221" w:rsidRDefault="00914F6D" w:rsidP="00914F6D">
      <w:pPr>
        <w:pStyle w:val="3"/>
      </w:pPr>
      <w:bookmarkStart w:id="29" w:name="_Toc461202703"/>
      <w:r>
        <w:t>Бизнес-процесс</w:t>
      </w:r>
      <w:bookmarkEnd w:id="29"/>
    </w:p>
    <w:p w14:paraId="7A2FFC15" w14:textId="77777777" w:rsidR="00914F6D" w:rsidRPr="00DF06BE" w:rsidRDefault="00914F6D" w:rsidP="00914F6D">
      <w:pPr>
        <w:pStyle w:val="4"/>
        <w:rPr>
          <w:lang w:val="ru-RU"/>
        </w:rPr>
      </w:pPr>
      <w:r w:rsidRPr="00914F6D">
        <w:t>Дефект</w:t>
      </w:r>
      <w:r w:rsidRPr="00DF06BE">
        <w:rPr>
          <w:lang w:val="ru-RU"/>
        </w:rPr>
        <w:t>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1DE6AE63" w14:textId="77777777" w:rsidR="00914F6D" w:rsidRPr="00F14221" w:rsidRDefault="00914F6D" w:rsidP="00914F6D">
      <w:pPr>
        <w:pStyle w:val="3"/>
      </w:pPr>
      <w:bookmarkStart w:id="30" w:name="_Toc461202704"/>
      <w:r>
        <w:t>Миграция данных</w:t>
      </w:r>
      <w:bookmarkEnd w:id="30"/>
    </w:p>
    <w:p w14:paraId="35BCD013" w14:textId="77777777" w:rsidR="00914F6D" w:rsidRPr="00DF06BE" w:rsidRDefault="00914F6D" w:rsidP="00914F6D">
      <w:pPr>
        <w:pStyle w:val="4"/>
        <w:rPr>
          <w:lang w:val="ru-RU"/>
        </w:rPr>
      </w:pPr>
      <w:r w:rsidRPr="00DF06BE">
        <w:rPr>
          <w:lang w:val="ru-RU"/>
        </w:rPr>
        <w:t>Дефект: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27874704" w14:textId="77777777" w:rsidR="00914F6D" w:rsidRPr="00DF06BE" w:rsidRDefault="00914F6D" w:rsidP="00914F6D">
      <w:pPr>
        <w:rPr>
          <w:lang w:val="ru-RU"/>
        </w:rPr>
      </w:pPr>
    </w:p>
    <w:p w14:paraId="0BBC1D54" w14:textId="77777777" w:rsidR="00914F6D" w:rsidRPr="00DF06BE" w:rsidRDefault="00914F6D" w:rsidP="00914F6D">
      <w:pPr>
        <w:rPr>
          <w:lang w:val="ru-RU"/>
        </w:rPr>
      </w:pPr>
    </w:p>
    <w:p w14:paraId="4ABDCDD2" w14:textId="77777777" w:rsidR="00914F6D" w:rsidRPr="00F14221" w:rsidRDefault="00914F6D" w:rsidP="00914F6D">
      <w:pPr>
        <w:pStyle w:val="20"/>
        <w:rPr>
          <w:rFonts w:asciiTheme="minorHAnsi" w:hAnsiTheme="minorHAnsi"/>
        </w:rPr>
      </w:pPr>
      <w:bookmarkStart w:id="31" w:name="_Toc461202705"/>
      <w:r>
        <w:rPr>
          <w:rFonts w:asciiTheme="minorHAnsi" w:hAnsiTheme="minorHAnsi"/>
        </w:rPr>
        <w:t>Тестирование</w:t>
      </w:r>
      <w:bookmarkEnd w:id="31"/>
    </w:p>
    <w:p w14:paraId="6E8DD4DE" w14:textId="77777777" w:rsidR="00914F6D" w:rsidRPr="00F14221" w:rsidRDefault="00914F6D" w:rsidP="00914F6D">
      <w:pPr>
        <w:pStyle w:val="20"/>
      </w:pPr>
      <w:bookmarkStart w:id="32" w:name="_Toc461202706"/>
      <w:r>
        <w:t>Приемо-сдаточные испытания пользователями</w:t>
      </w:r>
      <w:bookmarkEnd w:id="32"/>
    </w:p>
    <w:p w14:paraId="522C31D9" w14:textId="77777777" w:rsidR="00914F6D" w:rsidRPr="00DF06BE" w:rsidRDefault="00914F6D" w:rsidP="00914F6D">
      <w:pPr>
        <w:pStyle w:val="4"/>
        <w:rPr>
          <w:lang w:val="ru-RU"/>
        </w:rPr>
      </w:pPr>
      <w:r w:rsidRPr="00914F6D">
        <w:t>Дефект</w:t>
      </w:r>
      <w:r w:rsidRPr="00DF06BE">
        <w:rPr>
          <w:lang w:val="ru-RU"/>
        </w:rPr>
        <w:t>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04812C93" w14:textId="77777777" w:rsidR="00914F6D" w:rsidRPr="00DF06BE" w:rsidRDefault="00914F6D" w:rsidP="00914F6D">
      <w:pPr>
        <w:rPr>
          <w:lang w:val="ru-RU"/>
        </w:rPr>
      </w:pPr>
    </w:p>
    <w:p w14:paraId="6A97B59A" w14:textId="77777777" w:rsidR="00914F6D" w:rsidRPr="00DF06BE" w:rsidRDefault="00914F6D" w:rsidP="00914F6D">
      <w:pPr>
        <w:pStyle w:val="20"/>
        <w:rPr>
          <w:lang w:val="ru-RU"/>
        </w:rPr>
      </w:pPr>
      <w:bookmarkStart w:id="33" w:name="_Toc461202707"/>
      <w:r w:rsidRPr="00DF06BE">
        <w:rPr>
          <w:lang w:val="ru-RU"/>
        </w:rPr>
        <w:t>Тестирование с нагрузкой/производительности/в условиях повышенной нагрузки</w:t>
      </w:r>
      <w:bookmarkEnd w:id="33"/>
    </w:p>
    <w:p w14:paraId="591EC99C" w14:textId="77777777" w:rsidR="00914F6D" w:rsidRPr="00DF06BE" w:rsidRDefault="00914F6D" w:rsidP="00914F6D">
      <w:pPr>
        <w:pStyle w:val="4"/>
        <w:rPr>
          <w:lang w:val="ru-RU"/>
        </w:rPr>
      </w:pPr>
      <w:r w:rsidRPr="00914F6D">
        <w:t>Дефект</w:t>
      </w:r>
      <w:r w:rsidRPr="00DF06BE">
        <w:rPr>
          <w:lang w:val="ru-RU"/>
        </w:rPr>
        <w:t>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0D293865" w14:textId="77777777" w:rsidR="00914F6D" w:rsidRPr="00DF06BE" w:rsidRDefault="00914F6D" w:rsidP="00914F6D">
      <w:pPr>
        <w:rPr>
          <w:lang w:val="ru-RU"/>
        </w:rPr>
      </w:pPr>
    </w:p>
    <w:p w14:paraId="0165428D" w14:textId="77777777" w:rsidR="00914F6D" w:rsidRPr="00DF06BE" w:rsidRDefault="00914F6D" w:rsidP="00914F6D">
      <w:pPr>
        <w:pStyle w:val="20"/>
        <w:rPr>
          <w:lang w:val="ru-RU"/>
        </w:rPr>
      </w:pPr>
      <w:bookmarkStart w:id="34" w:name="_Toc461202708"/>
      <w:r w:rsidRPr="00DF06BE">
        <w:rPr>
          <w:lang w:val="ru-RU"/>
        </w:rPr>
        <w:t>Приемо-сдаточные эксплуатационные испытания (</w:t>
      </w:r>
      <w:r>
        <w:t>OAT</w:t>
      </w:r>
      <w:r w:rsidRPr="00DF06BE">
        <w:rPr>
          <w:lang w:val="ru-RU"/>
        </w:rPr>
        <w:t>)</w:t>
      </w:r>
      <w:bookmarkEnd w:id="34"/>
    </w:p>
    <w:p w14:paraId="24B6D61E" w14:textId="77777777" w:rsidR="00914F6D" w:rsidRPr="00DF06BE" w:rsidRDefault="00914F6D" w:rsidP="00914F6D">
      <w:pPr>
        <w:pStyle w:val="4"/>
        <w:rPr>
          <w:lang w:val="ru-RU"/>
        </w:rPr>
      </w:pPr>
      <w:r w:rsidRPr="00DF06BE">
        <w:rPr>
          <w:lang w:val="ru-RU"/>
        </w:rPr>
        <w:t>Дефект: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15410DE6" w14:textId="77777777" w:rsidR="00914F6D" w:rsidRPr="00DF06BE" w:rsidRDefault="00914F6D" w:rsidP="00914F6D">
      <w:pPr>
        <w:rPr>
          <w:lang w:val="ru-RU"/>
        </w:rPr>
      </w:pPr>
    </w:p>
    <w:p w14:paraId="7BBEFD17" w14:textId="77777777" w:rsidR="00914F6D" w:rsidRPr="00F14221" w:rsidRDefault="00914F6D" w:rsidP="00914F6D">
      <w:pPr>
        <w:pStyle w:val="20"/>
      </w:pPr>
      <w:bookmarkStart w:id="35" w:name="_Toc461202709"/>
      <w:r w:rsidRPr="00914F6D">
        <w:t>Обучение</w:t>
      </w:r>
      <w:bookmarkEnd w:id="35"/>
    </w:p>
    <w:p w14:paraId="69005D51" w14:textId="77777777" w:rsidR="00914F6D" w:rsidRPr="00F14221" w:rsidRDefault="00914F6D" w:rsidP="00914F6D">
      <w:pPr>
        <w:pStyle w:val="3"/>
      </w:pPr>
      <w:bookmarkStart w:id="36" w:name="_Toc461202710"/>
      <w:r w:rsidRPr="00914F6D">
        <w:t>Обучение</w:t>
      </w:r>
      <w:r>
        <w:t xml:space="preserve"> конечных пользователей</w:t>
      </w:r>
      <w:bookmarkEnd w:id="36"/>
    </w:p>
    <w:p w14:paraId="4E08DBB2" w14:textId="77777777" w:rsidR="00914F6D" w:rsidRPr="00DF06BE" w:rsidRDefault="00914F6D" w:rsidP="00914F6D">
      <w:pPr>
        <w:pStyle w:val="4"/>
        <w:rPr>
          <w:lang w:val="ru-RU"/>
        </w:rPr>
      </w:pPr>
      <w:r w:rsidRPr="00DF06BE">
        <w:rPr>
          <w:lang w:val="ru-RU"/>
        </w:rPr>
        <w:t>Дефект: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44E10B63" w14:textId="77777777" w:rsidR="00914F6D" w:rsidRPr="00DF06BE" w:rsidRDefault="00914F6D" w:rsidP="00914F6D">
      <w:pPr>
        <w:rPr>
          <w:lang w:val="ru-RU"/>
        </w:rPr>
      </w:pPr>
    </w:p>
    <w:p w14:paraId="087EB8FF" w14:textId="77777777" w:rsidR="00914F6D" w:rsidRPr="00914F6D" w:rsidRDefault="00914F6D" w:rsidP="00914F6D">
      <w:pPr>
        <w:pStyle w:val="3"/>
      </w:pPr>
      <w:bookmarkStart w:id="37" w:name="_Toc461202711"/>
      <w:r w:rsidRPr="00914F6D">
        <w:t>Руководство пользователя</w:t>
      </w:r>
      <w:bookmarkEnd w:id="37"/>
    </w:p>
    <w:p w14:paraId="008BD4EC" w14:textId="77777777" w:rsidR="00914F6D" w:rsidRPr="00DF06BE" w:rsidRDefault="00914F6D" w:rsidP="00914F6D">
      <w:pPr>
        <w:pStyle w:val="4"/>
        <w:rPr>
          <w:lang w:val="ru-RU"/>
        </w:rPr>
      </w:pPr>
      <w:r w:rsidRPr="00DF06BE">
        <w:rPr>
          <w:lang w:val="ru-RU"/>
        </w:rPr>
        <w:t>Дефект: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0F7423C0" w14:textId="77777777" w:rsidR="00914F6D" w:rsidRPr="00DF06BE" w:rsidRDefault="00914F6D" w:rsidP="00914F6D">
      <w:pPr>
        <w:rPr>
          <w:b/>
          <w:i/>
          <w:lang w:val="ru-RU"/>
        </w:rPr>
      </w:pPr>
      <w:r w:rsidRPr="00DF06BE">
        <w:rPr>
          <w:lang w:val="ru-RU"/>
        </w:rPr>
        <w:br w:type="page"/>
      </w:r>
    </w:p>
    <w:p w14:paraId="758C3133" w14:textId="77777777" w:rsidR="00914F6D" w:rsidRPr="00F14221" w:rsidRDefault="00914F6D" w:rsidP="00914F6D">
      <w:pPr>
        <w:pStyle w:val="20"/>
        <w:rPr>
          <w:rFonts w:asciiTheme="minorHAnsi" w:hAnsiTheme="minorHAnsi"/>
        </w:rPr>
      </w:pPr>
      <w:bookmarkStart w:id="38" w:name="_Toc461202712"/>
      <w:r>
        <w:rPr>
          <w:rFonts w:asciiTheme="minorHAnsi" w:hAnsiTheme="minorHAnsi"/>
        </w:rPr>
        <w:t>Техническая поддержка</w:t>
      </w:r>
      <w:bookmarkEnd w:id="38"/>
    </w:p>
    <w:p w14:paraId="1E485C91" w14:textId="77777777" w:rsidR="00914F6D" w:rsidRPr="00F14221" w:rsidRDefault="00914F6D" w:rsidP="00914F6D">
      <w:pPr>
        <w:pStyle w:val="3"/>
      </w:pPr>
      <w:bookmarkStart w:id="39" w:name="_Toc461202713"/>
      <w:r w:rsidRPr="00914F6D">
        <w:t>Соглашение</w:t>
      </w:r>
      <w:r>
        <w:t xml:space="preserve"> об уровне обслуживания</w:t>
      </w:r>
      <w:bookmarkEnd w:id="39"/>
    </w:p>
    <w:p w14:paraId="5913D940" w14:textId="77777777" w:rsidR="00914F6D" w:rsidRPr="00DF06BE" w:rsidRDefault="00914F6D" w:rsidP="00914F6D">
      <w:pPr>
        <w:pStyle w:val="4"/>
        <w:rPr>
          <w:lang w:val="ru-RU"/>
        </w:rPr>
      </w:pPr>
      <w:r w:rsidRPr="00914F6D">
        <w:t>Дефект</w:t>
      </w:r>
      <w:r w:rsidRPr="00DF06BE">
        <w:rPr>
          <w:lang w:val="ru-RU"/>
        </w:rPr>
        <w:t>: &lt;Название&gt;</w:t>
      </w:r>
      <w:r w:rsidRPr="00DF06BE">
        <w:rPr>
          <w:lang w:val="ru-RU"/>
        </w:rPr>
        <w:br/>
        <w:t>Описание:</w:t>
      </w:r>
      <w:r w:rsidRPr="00DF06BE">
        <w:rPr>
          <w:lang w:val="ru-RU"/>
        </w:rPr>
        <w:br/>
        <w:t>Воздействие:</w:t>
      </w:r>
      <w:r w:rsidRPr="00DF06BE">
        <w:rPr>
          <w:lang w:val="ru-RU"/>
        </w:rPr>
        <w:br/>
        <w:t>Рекомендация:</w:t>
      </w:r>
    </w:p>
    <w:p w14:paraId="69825D64" w14:textId="77777777" w:rsidR="00914F6D" w:rsidRPr="00DF06BE" w:rsidRDefault="00914F6D" w:rsidP="00914F6D">
      <w:pPr>
        <w:rPr>
          <w:lang w:val="ru-RU"/>
        </w:rPr>
      </w:pPr>
    </w:p>
    <w:p w14:paraId="4945A9CF" w14:textId="77777777" w:rsidR="00914F6D" w:rsidRPr="00DF06BE" w:rsidRDefault="00914F6D" w:rsidP="00914F6D">
      <w:pPr>
        <w:pStyle w:val="3"/>
        <w:rPr>
          <w:lang w:val="ru-RU"/>
        </w:rPr>
      </w:pPr>
      <w:bookmarkStart w:id="40" w:name="_Toc461202714"/>
      <w:r w:rsidRPr="00914F6D">
        <w:t>Процедуры</w:t>
      </w:r>
      <w:r w:rsidRPr="00DF06BE">
        <w:rPr>
          <w:lang w:val="ru-RU"/>
        </w:rPr>
        <w:t xml:space="preserve"> передачи проблемы на следующий уровень иерархии</w:t>
      </w:r>
      <w:bookmarkEnd w:id="40"/>
    </w:p>
    <w:p w14:paraId="109033EF" w14:textId="77777777" w:rsidR="00914F6D" w:rsidRPr="00DF06BE" w:rsidRDefault="00914F6D" w:rsidP="00914F6D">
      <w:pPr>
        <w:pStyle w:val="4"/>
        <w:keepLines w:val="0"/>
        <w:tabs>
          <w:tab w:val="num" w:pos="864"/>
          <w:tab w:val="num" w:pos="1440"/>
        </w:tabs>
        <w:spacing w:before="240" w:after="60" w:line="240" w:lineRule="auto"/>
        <w:ind w:left="2160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  <w:t>Описание:</w:t>
      </w:r>
      <w:r w:rsidRPr="00DF06BE">
        <w:rPr>
          <w:rFonts w:asciiTheme="minorHAnsi" w:hAnsiTheme="minorHAnsi"/>
          <w:lang w:val="ru-RU"/>
        </w:rPr>
        <w:br/>
        <w:t>Воздействие: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sectPr w:rsidR="00914F6D" w:rsidRPr="00DF06BE" w:rsidSect="00F14221">
      <w:pgSz w:w="11907" w:h="16839" w:code="9"/>
      <w:pgMar w:top="431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1167F" w14:textId="77777777" w:rsidR="00E620BB" w:rsidRDefault="00E620BB">
      <w:r>
        <w:separator/>
      </w:r>
    </w:p>
  </w:endnote>
  <w:endnote w:type="continuationSeparator" w:id="0">
    <w:p w14:paraId="4E111680" w14:textId="77777777" w:rsidR="00E620BB" w:rsidRDefault="00E6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">
    <w:altName w:val="Ebrima"/>
    <w:panose1 w:val="00000000000000000000"/>
    <w:charset w:val="00"/>
    <w:family w:val="roman"/>
    <w:notTrueType/>
    <w:pitch w:val="default"/>
    <w:sig w:usb0="0000000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altName w:val="Arial"/>
    <w:panose1 w:val="020B0604020202020204"/>
    <w:charset w:val="00"/>
    <w:family w:val="swiss"/>
    <w:pitch w:val="variable"/>
    <w:sig w:usb0="00000001" w:usb1="4000205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1167D" w14:textId="77777777" w:rsidR="00E620BB" w:rsidRDefault="00E620BB">
      <w:r>
        <w:separator/>
      </w:r>
    </w:p>
  </w:footnote>
  <w:footnote w:type="continuationSeparator" w:id="0">
    <w:p w14:paraId="4E11167E" w14:textId="77777777" w:rsidR="00E620BB" w:rsidRDefault="00E62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11687" w14:textId="77777777" w:rsidR="00F14221" w:rsidRDefault="00F1422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.5pt;height:9pt" o:bullet="t">
        <v:imagedata r:id="rId1" o:title="image001"/>
      </v:shape>
    </w:pict>
  </w:numPicBullet>
  <w:abstractNum w:abstractNumId="0" w15:restartNumberingAfterBreak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14B3B"/>
    <w:multiLevelType w:val="hybridMultilevel"/>
    <w:tmpl w:val="B0EE2B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DA"/>
    <w:rsid w:val="000005FD"/>
    <w:rsid w:val="00006BA3"/>
    <w:rsid w:val="00010AE6"/>
    <w:rsid w:val="00010E83"/>
    <w:rsid w:val="00012076"/>
    <w:rsid w:val="0005375B"/>
    <w:rsid w:val="00054EC4"/>
    <w:rsid w:val="00067554"/>
    <w:rsid w:val="00071B85"/>
    <w:rsid w:val="000739BF"/>
    <w:rsid w:val="00077DBF"/>
    <w:rsid w:val="00082AB9"/>
    <w:rsid w:val="00086380"/>
    <w:rsid w:val="00086643"/>
    <w:rsid w:val="00091CF5"/>
    <w:rsid w:val="000B1154"/>
    <w:rsid w:val="000B150A"/>
    <w:rsid w:val="000C10B4"/>
    <w:rsid w:val="000C6DE0"/>
    <w:rsid w:val="000C7555"/>
    <w:rsid w:val="000C7BF1"/>
    <w:rsid w:val="000E40E8"/>
    <w:rsid w:val="000E6EF3"/>
    <w:rsid w:val="000F1A60"/>
    <w:rsid w:val="00114E4E"/>
    <w:rsid w:val="00132B4C"/>
    <w:rsid w:val="0013511E"/>
    <w:rsid w:val="00156252"/>
    <w:rsid w:val="0016303B"/>
    <w:rsid w:val="00167DA4"/>
    <w:rsid w:val="0017289E"/>
    <w:rsid w:val="00172DF5"/>
    <w:rsid w:val="00173CEA"/>
    <w:rsid w:val="001802B1"/>
    <w:rsid w:val="00194C96"/>
    <w:rsid w:val="001A48E0"/>
    <w:rsid w:val="001A5A09"/>
    <w:rsid w:val="001B23F5"/>
    <w:rsid w:val="001B50F9"/>
    <w:rsid w:val="001C4DDC"/>
    <w:rsid w:val="001D1921"/>
    <w:rsid w:val="001D29DA"/>
    <w:rsid w:val="001E43F4"/>
    <w:rsid w:val="001F01C2"/>
    <w:rsid w:val="001F199A"/>
    <w:rsid w:val="001F6519"/>
    <w:rsid w:val="00200087"/>
    <w:rsid w:val="0020132E"/>
    <w:rsid w:val="002067BE"/>
    <w:rsid w:val="00210ED4"/>
    <w:rsid w:val="00220387"/>
    <w:rsid w:val="00240194"/>
    <w:rsid w:val="00246466"/>
    <w:rsid w:val="00251284"/>
    <w:rsid w:val="002705AA"/>
    <w:rsid w:val="0027695C"/>
    <w:rsid w:val="00290AA8"/>
    <w:rsid w:val="002978B7"/>
    <w:rsid w:val="002A52C8"/>
    <w:rsid w:val="002A7F73"/>
    <w:rsid w:val="002B099C"/>
    <w:rsid w:val="002B0D47"/>
    <w:rsid w:val="002B36A9"/>
    <w:rsid w:val="002B462C"/>
    <w:rsid w:val="002C203A"/>
    <w:rsid w:val="002C3EBA"/>
    <w:rsid w:val="002D1E44"/>
    <w:rsid w:val="002F1EAD"/>
    <w:rsid w:val="00301D7E"/>
    <w:rsid w:val="003131C8"/>
    <w:rsid w:val="0031694E"/>
    <w:rsid w:val="00317A22"/>
    <w:rsid w:val="00323BBB"/>
    <w:rsid w:val="00343BDD"/>
    <w:rsid w:val="00357535"/>
    <w:rsid w:val="00357923"/>
    <w:rsid w:val="003611E3"/>
    <w:rsid w:val="00372B33"/>
    <w:rsid w:val="0037339B"/>
    <w:rsid w:val="003804C6"/>
    <w:rsid w:val="00380D71"/>
    <w:rsid w:val="00384497"/>
    <w:rsid w:val="00396B1F"/>
    <w:rsid w:val="003A3BCF"/>
    <w:rsid w:val="003A40C0"/>
    <w:rsid w:val="003B1699"/>
    <w:rsid w:val="003C0FDA"/>
    <w:rsid w:val="003D1DE2"/>
    <w:rsid w:val="003E0516"/>
    <w:rsid w:val="003F7C17"/>
    <w:rsid w:val="003F7CD8"/>
    <w:rsid w:val="004202B3"/>
    <w:rsid w:val="004279D1"/>
    <w:rsid w:val="00431CFC"/>
    <w:rsid w:val="00450DB7"/>
    <w:rsid w:val="00456031"/>
    <w:rsid w:val="004634A4"/>
    <w:rsid w:val="00470315"/>
    <w:rsid w:val="00470F1A"/>
    <w:rsid w:val="004734E9"/>
    <w:rsid w:val="0047606E"/>
    <w:rsid w:val="00494A9F"/>
    <w:rsid w:val="004B0871"/>
    <w:rsid w:val="004B6003"/>
    <w:rsid w:val="004C67EA"/>
    <w:rsid w:val="004D0C89"/>
    <w:rsid w:val="004E7D1A"/>
    <w:rsid w:val="004F24D6"/>
    <w:rsid w:val="004F3C76"/>
    <w:rsid w:val="00501D46"/>
    <w:rsid w:val="00504A31"/>
    <w:rsid w:val="005052C2"/>
    <w:rsid w:val="00511721"/>
    <w:rsid w:val="00533517"/>
    <w:rsid w:val="0053432A"/>
    <w:rsid w:val="00551AD5"/>
    <w:rsid w:val="005547F5"/>
    <w:rsid w:val="005611EE"/>
    <w:rsid w:val="00563620"/>
    <w:rsid w:val="0056737A"/>
    <w:rsid w:val="00581206"/>
    <w:rsid w:val="005830EE"/>
    <w:rsid w:val="0058542B"/>
    <w:rsid w:val="0058634C"/>
    <w:rsid w:val="00593135"/>
    <w:rsid w:val="005A01F5"/>
    <w:rsid w:val="005A076E"/>
    <w:rsid w:val="005A7F2F"/>
    <w:rsid w:val="005B3EE4"/>
    <w:rsid w:val="005C0419"/>
    <w:rsid w:val="005C2183"/>
    <w:rsid w:val="005C29C6"/>
    <w:rsid w:val="005D0B50"/>
    <w:rsid w:val="005D5256"/>
    <w:rsid w:val="005E1078"/>
    <w:rsid w:val="005E10A1"/>
    <w:rsid w:val="005E24D0"/>
    <w:rsid w:val="00610118"/>
    <w:rsid w:val="00625AB9"/>
    <w:rsid w:val="00635434"/>
    <w:rsid w:val="00637F66"/>
    <w:rsid w:val="00675D26"/>
    <w:rsid w:val="00684882"/>
    <w:rsid w:val="00697D0A"/>
    <w:rsid w:val="006A0597"/>
    <w:rsid w:val="006B0FD6"/>
    <w:rsid w:val="006C2199"/>
    <w:rsid w:val="006C489E"/>
    <w:rsid w:val="006E302B"/>
    <w:rsid w:val="006E3BE2"/>
    <w:rsid w:val="006E7E24"/>
    <w:rsid w:val="006F5A52"/>
    <w:rsid w:val="00703C9B"/>
    <w:rsid w:val="007067A4"/>
    <w:rsid w:val="00723568"/>
    <w:rsid w:val="007368F8"/>
    <w:rsid w:val="00740689"/>
    <w:rsid w:val="00741811"/>
    <w:rsid w:val="007433DB"/>
    <w:rsid w:val="0074412D"/>
    <w:rsid w:val="007603B1"/>
    <w:rsid w:val="007718AB"/>
    <w:rsid w:val="007A5E2C"/>
    <w:rsid w:val="007A6F27"/>
    <w:rsid w:val="007B1A78"/>
    <w:rsid w:val="007B3028"/>
    <w:rsid w:val="007C3218"/>
    <w:rsid w:val="007D4C7F"/>
    <w:rsid w:val="007D74FE"/>
    <w:rsid w:val="007E10F2"/>
    <w:rsid w:val="007E1D07"/>
    <w:rsid w:val="00810C11"/>
    <w:rsid w:val="008120B5"/>
    <w:rsid w:val="00813B47"/>
    <w:rsid w:val="00813EE9"/>
    <w:rsid w:val="008154EB"/>
    <w:rsid w:val="0082209D"/>
    <w:rsid w:val="00824857"/>
    <w:rsid w:val="00832100"/>
    <w:rsid w:val="00856878"/>
    <w:rsid w:val="00856A59"/>
    <w:rsid w:val="008608F1"/>
    <w:rsid w:val="00860ED7"/>
    <w:rsid w:val="008711C0"/>
    <w:rsid w:val="00893B58"/>
    <w:rsid w:val="008C10B4"/>
    <w:rsid w:val="008C22CD"/>
    <w:rsid w:val="008C381B"/>
    <w:rsid w:val="008D7ADE"/>
    <w:rsid w:val="008F538C"/>
    <w:rsid w:val="00906C78"/>
    <w:rsid w:val="00907F9F"/>
    <w:rsid w:val="00914F6D"/>
    <w:rsid w:val="00916443"/>
    <w:rsid w:val="009265E0"/>
    <w:rsid w:val="0092782F"/>
    <w:rsid w:val="00932785"/>
    <w:rsid w:val="00932F54"/>
    <w:rsid w:val="00941F27"/>
    <w:rsid w:val="00943D34"/>
    <w:rsid w:val="00953E86"/>
    <w:rsid w:val="00962D12"/>
    <w:rsid w:val="00965A23"/>
    <w:rsid w:val="009664AE"/>
    <w:rsid w:val="00971D03"/>
    <w:rsid w:val="0097529A"/>
    <w:rsid w:val="0098049E"/>
    <w:rsid w:val="00981866"/>
    <w:rsid w:val="009935F1"/>
    <w:rsid w:val="009A72FF"/>
    <w:rsid w:val="009B2B0E"/>
    <w:rsid w:val="009C6808"/>
    <w:rsid w:val="009F3714"/>
    <w:rsid w:val="009F6342"/>
    <w:rsid w:val="00A04AB9"/>
    <w:rsid w:val="00A052B9"/>
    <w:rsid w:val="00A06F92"/>
    <w:rsid w:val="00A11642"/>
    <w:rsid w:val="00A134CD"/>
    <w:rsid w:val="00A14786"/>
    <w:rsid w:val="00A208BA"/>
    <w:rsid w:val="00A226AD"/>
    <w:rsid w:val="00A23C56"/>
    <w:rsid w:val="00A30950"/>
    <w:rsid w:val="00A44E89"/>
    <w:rsid w:val="00A5229B"/>
    <w:rsid w:val="00A61EF3"/>
    <w:rsid w:val="00A7299D"/>
    <w:rsid w:val="00A904B5"/>
    <w:rsid w:val="00A934A5"/>
    <w:rsid w:val="00AB406F"/>
    <w:rsid w:val="00AB5874"/>
    <w:rsid w:val="00AC5387"/>
    <w:rsid w:val="00AC5A1E"/>
    <w:rsid w:val="00AC6A19"/>
    <w:rsid w:val="00AE4E70"/>
    <w:rsid w:val="00AE5EA1"/>
    <w:rsid w:val="00B016E7"/>
    <w:rsid w:val="00B32DD3"/>
    <w:rsid w:val="00B42535"/>
    <w:rsid w:val="00B4288A"/>
    <w:rsid w:val="00B47D0E"/>
    <w:rsid w:val="00B51AEB"/>
    <w:rsid w:val="00B57509"/>
    <w:rsid w:val="00B6006C"/>
    <w:rsid w:val="00B6364D"/>
    <w:rsid w:val="00B70D80"/>
    <w:rsid w:val="00B74E71"/>
    <w:rsid w:val="00B83244"/>
    <w:rsid w:val="00BA0DE9"/>
    <w:rsid w:val="00BA386E"/>
    <w:rsid w:val="00BA651B"/>
    <w:rsid w:val="00BB249F"/>
    <w:rsid w:val="00BC7430"/>
    <w:rsid w:val="00BD3C58"/>
    <w:rsid w:val="00BD604E"/>
    <w:rsid w:val="00BE564C"/>
    <w:rsid w:val="00BF2ACA"/>
    <w:rsid w:val="00BF694C"/>
    <w:rsid w:val="00C06343"/>
    <w:rsid w:val="00C13982"/>
    <w:rsid w:val="00C17A1D"/>
    <w:rsid w:val="00C17DEC"/>
    <w:rsid w:val="00C3252F"/>
    <w:rsid w:val="00C63CDF"/>
    <w:rsid w:val="00C6642D"/>
    <w:rsid w:val="00C74E0B"/>
    <w:rsid w:val="00C81C7F"/>
    <w:rsid w:val="00C97DA3"/>
    <w:rsid w:val="00CB034B"/>
    <w:rsid w:val="00CB0774"/>
    <w:rsid w:val="00CB259B"/>
    <w:rsid w:val="00CC1A47"/>
    <w:rsid w:val="00CC2340"/>
    <w:rsid w:val="00CC7D7C"/>
    <w:rsid w:val="00CD19CC"/>
    <w:rsid w:val="00CD4AB8"/>
    <w:rsid w:val="00CE027E"/>
    <w:rsid w:val="00CE109B"/>
    <w:rsid w:val="00CE6705"/>
    <w:rsid w:val="00D049C7"/>
    <w:rsid w:val="00D14D69"/>
    <w:rsid w:val="00D1797C"/>
    <w:rsid w:val="00D27D97"/>
    <w:rsid w:val="00D37433"/>
    <w:rsid w:val="00D44FF1"/>
    <w:rsid w:val="00D624C7"/>
    <w:rsid w:val="00D66E19"/>
    <w:rsid w:val="00D94092"/>
    <w:rsid w:val="00D94319"/>
    <w:rsid w:val="00DA5963"/>
    <w:rsid w:val="00DB0039"/>
    <w:rsid w:val="00DE2852"/>
    <w:rsid w:val="00DE582A"/>
    <w:rsid w:val="00DF06BE"/>
    <w:rsid w:val="00E00411"/>
    <w:rsid w:val="00E11541"/>
    <w:rsid w:val="00E130E3"/>
    <w:rsid w:val="00E21A56"/>
    <w:rsid w:val="00E316A7"/>
    <w:rsid w:val="00E32BED"/>
    <w:rsid w:val="00E343D2"/>
    <w:rsid w:val="00E366D9"/>
    <w:rsid w:val="00E46B02"/>
    <w:rsid w:val="00E53AE5"/>
    <w:rsid w:val="00E55B09"/>
    <w:rsid w:val="00E620BB"/>
    <w:rsid w:val="00E634DE"/>
    <w:rsid w:val="00E64420"/>
    <w:rsid w:val="00E657B7"/>
    <w:rsid w:val="00E84BF4"/>
    <w:rsid w:val="00E91279"/>
    <w:rsid w:val="00EB1E7D"/>
    <w:rsid w:val="00EB40BA"/>
    <w:rsid w:val="00ED185C"/>
    <w:rsid w:val="00EE292B"/>
    <w:rsid w:val="00EE70EB"/>
    <w:rsid w:val="00F029F5"/>
    <w:rsid w:val="00F04235"/>
    <w:rsid w:val="00F04E1C"/>
    <w:rsid w:val="00F11C62"/>
    <w:rsid w:val="00F13017"/>
    <w:rsid w:val="00F14113"/>
    <w:rsid w:val="00F14221"/>
    <w:rsid w:val="00F14662"/>
    <w:rsid w:val="00F15715"/>
    <w:rsid w:val="00F20D9F"/>
    <w:rsid w:val="00F301EF"/>
    <w:rsid w:val="00F30FE0"/>
    <w:rsid w:val="00F313E3"/>
    <w:rsid w:val="00F465A5"/>
    <w:rsid w:val="00F51B1D"/>
    <w:rsid w:val="00F56838"/>
    <w:rsid w:val="00F818E6"/>
    <w:rsid w:val="00F83B78"/>
    <w:rsid w:val="00F9227C"/>
    <w:rsid w:val="00F952CC"/>
    <w:rsid w:val="00F96AFB"/>
    <w:rsid w:val="00FB20A4"/>
    <w:rsid w:val="00FB3370"/>
    <w:rsid w:val="00FB7D43"/>
    <w:rsid w:val="00FC22EC"/>
    <w:rsid w:val="00FC6BBF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,"/>
  <w:listSeparator w:val=";"/>
  <w14:docId w14:val="4E111581"/>
  <w15:docId w15:val="{AA141B76-7E79-4B21-A27A-FE83EA45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E1C"/>
  </w:style>
  <w:style w:type="paragraph" w:styleId="1">
    <w:name w:val="heading 1"/>
    <w:basedOn w:val="a"/>
    <w:next w:val="a"/>
    <w:link w:val="10"/>
    <w:uiPriority w:val="9"/>
    <w:qFormat/>
    <w:rsid w:val="00F04E1C"/>
    <w:pPr>
      <w:keepNext/>
      <w:keepLines/>
      <w:pageBreakBefore/>
      <w:numPr>
        <w:numId w:val="5"/>
      </w:numPr>
      <w:spacing w:before="480" w:after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04E1C"/>
    <w:pPr>
      <w:keepNext/>
      <w:keepLines/>
      <w:numPr>
        <w:ilvl w:val="1"/>
        <w:numId w:val="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4E1C"/>
    <w:pPr>
      <w:keepNext/>
      <w:keepLines/>
      <w:numPr>
        <w:ilvl w:val="2"/>
        <w:numId w:val="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04E1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04E1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F04E1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04E1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F04E1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04E1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</w:style>
  <w:style w:type="paragraph" w:styleId="22">
    <w:name w:val="Body Text Indent 2"/>
    <w:basedOn w:val="a"/>
    <w:rsid w:val="005611EE"/>
    <w:pPr>
      <w:ind w:left="504" w:hanging="144"/>
    </w:pPr>
  </w:style>
  <w:style w:type="paragraph" w:styleId="31">
    <w:name w:val="Body Text Indent 3"/>
    <w:basedOn w:val="a"/>
    <w:rsid w:val="005611EE"/>
    <w:pPr>
      <w:ind w:left="1170"/>
    </w:p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3">
    <w:name w:val="Body Text 2"/>
    <w:basedOn w:val="a"/>
    <w:rsid w:val="005611EE"/>
  </w:style>
  <w:style w:type="paragraph" w:styleId="32">
    <w:name w:val="Body Text 3"/>
    <w:basedOn w:val="a"/>
    <w:rsid w:val="005611EE"/>
  </w:style>
  <w:style w:type="paragraph" w:styleId="11">
    <w:name w:val="toc 1"/>
    <w:basedOn w:val="a"/>
    <w:next w:val="a"/>
    <w:autoRedefine/>
    <w:uiPriority w:val="39"/>
    <w:rsid w:val="00F14221"/>
    <w:pPr>
      <w:spacing w:before="120" w:after="120"/>
    </w:pPr>
    <w:rPr>
      <w:b/>
      <w:i/>
      <w:caps/>
    </w:rPr>
  </w:style>
  <w:style w:type="paragraph" w:styleId="24">
    <w:name w:val="toc 2"/>
    <w:basedOn w:val="a"/>
    <w:next w:val="a"/>
    <w:autoRedefine/>
    <w:uiPriority w:val="39"/>
    <w:rsid w:val="005611EE"/>
    <w:pPr>
      <w:ind w:left="220"/>
    </w:pPr>
    <w:rPr>
      <w:smallCaps/>
      <w:sz w:val="20"/>
    </w:rPr>
  </w:style>
  <w:style w:type="paragraph" w:styleId="33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1">
    <w:name w:val="toc 4"/>
    <w:basedOn w:val="a"/>
    <w:next w:val="a"/>
    <w:autoRedefine/>
    <w:semiHidden/>
    <w:rsid w:val="005611EE"/>
    <w:pPr>
      <w:ind w:left="660"/>
    </w:pPr>
    <w:rPr>
      <w:sz w:val="18"/>
    </w:rPr>
  </w:style>
  <w:style w:type="paragraph" w:styleId="51">
    <w:name w:val="toc 5"/>
    <w:basedOn w:val="a"/>
    <w:next w:val="a"/>
    <w:autoRedefine/>
    <w:semiHidden/>
    <w:rsid w:val="005611EE"/>
    <w:pPr>
      <w:ind w:left="880"/>
    </w:pPr>
    <w:rPr>
      <w:sz w:val="18"/>
    </w:rPr>
  </w:style>
  <w:style w:type="paragraph" w:styleId="61">
    <w:name w:val="toc 6"/>
    <w:basedOn w:val="a"/>
    <w:next w:val="a"/>
    <w:autoRedefine/>
    <w:semiHidden/>
    <w:rsid w:val="005611EE"/>
    <w:pPr>
      <w:ind w:left="1100"/>
    </w:pPr>
    <w:rPr>
      <w:sz w:val="18"/>
    </w:rPr>
  </w:style>
  <w:style w:type="paragraph" w:styleId="71">
    <w:name w:val="toc 7"/>
    <w:basedOn w:val="a"/>
    <w:next w:val="a"/>
    <w:autoRedefine/>
    <w:semiHidden/>
    <w:rsid w:val="005611EE"/>
    <w:pPr>
      <w:ind w:left="1320"/>
    </w:pPr>
    <w:rPr>
      <w:sz w:val="18"/>
    </w:rPr>
  </w:style>
  <w:style w:type="paragraph" w:styleId="81">
    <w:name w:val="toc 8"/>
    <w:basedOn w:val="a"/>
    <w:next w:val="a"/>
    <w:autoRedefine/>
    <w:semiHidden/>
    <w:rsid w:val="005611EE"/>
    <w:pPr>
      <w:ind w:left="1540"/>
    </w:pPr>
    <w:rPr>
      <w:sz w:val="18"/>
    </w:rPr>
  </w:style>
  <w:style w:type="paragraph" w:styleId="91">
    <w:name w:val="toc 9"/>
    <w:basedOn w:val="a"/>
    <w:next w:val="a"/>
    <w:autoRedefine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uiPriority w:val="35"/>
    <w:unhideWhenUsed/>
    <w:qFormat/>
    <w:rsid w:val="00F04E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F04E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table" w:styleId="af">
    <w:name w:val="Table Grid"/>
    <w:basedOn w:val="a1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0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 w:val="0"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 w:val="0"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1"/>
      </w:numPr>
    </w:pPr>
  </w:style>
  <w:style w:type="table" w:customStyle="1" w:styleId="TableGridComplex">
    <w:name w:val="Table Grid Complex"/>
    <w:basedOn w:val="af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2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1">
    <w:name w:val="annotation reference"/>
    <w:basedOn w:val="a0"/>
    <w:semiHidden/>
    <w:rsid w:val="006C2199"/>
    <w:rPr>
      <w:sz w:val="16"/>
      <w:szCs w:val="16"/>
    </w:rPr>
  </w:style>
  <w:style w:type="paragraph" w:styleId="af2">
    <w:name w:val="annotation text"/>
    <w:basedOn w:val="a"/>
    <w:semiHidden/>
    <w:rsid w:val="006C2199"/>
    <w:rPr>
      <w:sz w:val="20"/>
    </w:rPr>
  </w:style>
  <w:style w:type="paragraph" w:styleId="af3">
    <w:name w:val="annotation subject"/>
    <w:basedOn w:val="af2"/>
    <w:next w:val="af2"/>
    <w:semiHidden/>
    <w:rsid w:val="006C2199"/>
    <w:rPr>
      <w:b/>
      <w:bCs/>
    </w:rPr>
  </w:style>
  <w:style w:type="paragraph" w:styleId="af4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3"/>
      </w:numPr>
    </w:pPr>
  </w:style>
  <w:style w:type="paragraph" w:styleId="af5">
    <w:name w:val="List Paragraph"/>
    <w:aliases w:val="Маркированный"/>
    <w:basedOn w:val="a"/>
    <w:link w:val="af6"/>
    <w:uiPriority w:val="34"/>
    <w:qFormat/>
    <w:rsid w:val="00F04E1C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7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8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4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</w:rPr>
  </w:style>
  <w:style w:type="character" w:styleId="af9">
    <w:name w:val="Placeholder Text"/>
    <w:basedOn w:val="a0"/>
    <w:uiPriority w:val="99"/>
    <w:semiHidden/>
    <w:rsid w:val="002B36A9"/>
    <w:rPr>
      <w:color w:val="808080"/>
    </w:rPr>
  </w:style>
  <w:style w:type="character" w:customStyle="1" w:styleId="a6">
    <w:name w:val="Нижний колонтитул Знак"/>
    <w:basedOn w:val="a0"/>
    <w:link w:val="a5"/>
    <w:uiPriority w:val="99"/>
    <w:rsid w:val="00F14221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F14221"/>
    <w:pPr>
      <w:ind w:left="0" w:firstLine="0"/>
      <w:jc w:val="center"/>
    </w:pPr>
    <w:rPr>
      <w:rFonts w:asciiTheme="minorHAnsi" w:hAnsiTheme="minorHAnsi"/>
    </w:rPr>
  </w:style>
  <w:style w:type="paragraph" w:customStyle="1" w:styleId="m">
    <w:name w:val="m_ПростойТекст"/>
    <w:basedOn w:val="a"/>
    <w:link w:val="m0"/>
    <w:rsid w:val="00F04E1C"/>
    <w:pPr>
      <w:spacing w:before="120"/>
      <w:ind w:firstLine="851"/>
      <w:jc w:val="both"/>
    </w:pPr>
    <w:rPr>
      <w:lang w:val="ru-RU"/>
    </w:rPr>
  </w:style>
  <w:style w:type="character" w:customStyle="1" w:styleId="m0">
    <w:name w:val="m_ПростойТекст Знак"/>
    <w:basedOn w:val="a0"/>
    <w:link w:val="m"/>
    <w:rsid w:val="00F04E1C"/>
    <w:rPr>
      <w:rFonts w:asciiTheme="minorHAnsi" w:eastAsiaTheme="minorEastAsia" w:hAnsiTheme="minorHAnsi" w:cstheme="minorBidi"/>
      <w:sz w:val="22"/>
      <w:szCs w:val="22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F04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F04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4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04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04E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F04E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F04E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04E1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04E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Название Знак"/>
    <w:basedOn w:val="a0"/>
    <w:link w:val="ad"/>
    <w:uiPriority w:val="10"/>
    <w:rsid w:val="00F04E1C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F04E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F04E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F04E1C"/>
    <w:rPr>
      <w:b/>
      <w:bCs/>
    </w:rPr>
  </w:style>
  <w:style w:type="character" w:styleId="afd">
    <w:name w:val="Emphasis"/>
    <w:basedOn w:val="a0"/>
    <w:uiPriority w:val="20"/>
    <w:qFormat/>
    <w:rsid w:val="00F04E1C"/>
    <w:rPr>
      <w:i/>
      <w:iCs/>
    </w:rPr>
  </w:style>
  <w:style w:type="paragraph" w:styleId="afe">
    <w:name w:val="No Spacing"/>
    <w:uiPriority w:val="1"/>
    <w:qFormat/>
    <w:rsid w:val="00F04E1C"/>
    <w:pPr>
      <w:spacing w:after="0" w:line="240" w:lineRule="auto"/>
    </w:pPr>
  </w:style>
  <w:style w:type="character" w:customStyle="1" w:styleId="af6">
    <w:name w:val="Абзац списка Знак"/>
    <w:aliases w:val="Маркированный Знак"/>
    <w:link w:val="af5"/>
    <w:uiPriority w:val="34"/>
    <w:locked/>
    <w:rsid w:val="00F04E1C"/>
  </w:style>
  <w:style w:type="paragraph" w:styleId="25">
    <w:name w:val="Quote"/>
    <w:basedOn w:val="a"/>
    <w:next w:val="a"/>
    <w:link w:val="26"/>
    <w:uiPriority w:val="29"/>
    <w:qFormat/>
    <w:rsid w:val="00F04E1C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F04E1C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F04E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F04E1C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F04E1C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F04E1C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F04E1C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F04E1C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F04E1C"/>
    <w:rPr>
      <w:b/>
      <w:bCs/>
      <w:smallCaps/>
      <w:spacing w:val="5"/>
    </w:rPr>
  </w:style>
  <w:style w:type="paragraph" w:styleId="aff6">
    <w:name w:val="TOC Heading"/>
    <w:basedOn w:val="1"/>
    <w:next w:val="a"/>
    <w:uiPriority w:val="39"/>
    <w:unhideWhenUsed/>
    <w:qFormat/>
    <w:rsid w:val="00F04E1C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">
    <w:altName w:val="Ebrima"/>
    <w:panose1 w:val="00000000000000000000"/>
    <w:charset w:val="00"/>
    <w:family w:val="roman"/>
    <w:notTrueType/>
    <w:pitch w:val="default"/>
    <w:sig w:usb0="0000000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altName w:val="Arial"/>
    <w:panose1 w:val="020B0604020202020204"/>
    <w:charset w:val="00"/>
    <w:family w:val="swiss"/>
    <w:pitch w:val="variable"/>
    <w:sig w:usb0="00000001" w:usb1="4000205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487B"/>
    <w:rsid w:val="000337EE"/>
    <w:rsid w:val="002617D9"/>
    <w:rsid w:val="004233B6"/>
    <w:rsid w:val="00574202"/>
    <w:rsid w:val="006220F1"/>
    <w:rsid w:val="0078700A"/>
    <w:rsid w:val="007D1D28"/>
    <w:rsid w:val="00806E33"/>
    <w:rsid w:val="008C0676"/>
    <w:rsid w:val="00ED281A"/>
    <w:rsid w:val="00F7487B"/>
    <w:rsid w:val="00FA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DD33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8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60C18-C2DD-47A6-AD2A-49CF4A3E4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37651-3E0F-4C89-81E6-D138B7A978F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F1CF679-A5EA-4353-9A0A-F115B724B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E8D82C-BDCF-41D5-8C0A-B8ACAAB0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3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6" baseType="lpstr">
      <vt:lpstr>Анализ готовности к вводу в эксплуатацию</vt:lpstr>
      <vt:lpstr>Go Live Readiness Review</vt:lpstr>
      <vt:lpstr>Go Live Readiness Review</vt:lpstr>
      <vt:lpstr>Revision and Sign-Off Sheet</vt:lpstr>
      <vt:lpstr>Table of Contents</vt:lpstr>
      <vt:lpstr>Template Guidance</vt:lpstr>
      <vt:lpstr>Overview</vt:lpstr>
      <vt:lpstr>Recommendations</vt:lpstr>
      <vt:lpstr>    Infrastructure</vt:lpstr>
      <vt:lpstr>        Database</vt:lpstr>
      <vt:lpstr>        Web Server</vt:lpstr>
      <vt:lpstr>        Network</vt:lpstr>
      <vt:lpstr>    Configuration and Customization</vt:lpstr>
      <vt:lpstr>        Configuration</vt:lpstr>
      <vt:lpstr>        Integration</vt:lpstr>
      <vt:lpstr>        Workflow</vt:lpstr>
      <vt:lpstr>        Data Migration</vt:lpstr>
      <vt:lpstr>    Testing</vt:lpstr>
      <vt:lpstr>        UAT</vt:lpstr>
      <vt:lpstr>        Load Test</vt:lpstr>
      <vt:lpstr>    Training</vt:lpstr>
      <vt:lpstr>        End User Training</vt:lpstr>
      <vt:lpstr>        User Guide</vt:lpstr>
      <vt:lpstr>    Support</vt:lpstr>
      <vt:lpstr>        Service Level Agreement</vt:lpstr>
      <vt:lpstr>        Escalation Procedures</vt:lpstr>
    </vt:vector>
  </TitlesOfParts>
  <Company>[Название заказчика]</Company>
  <LinksUpToDate>false</LinksUpToDate>
  <CharactersWithSpaces>5753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готовности к вводу в эксплуатацию</dc:title>
  <dc:subject>[Имя проекта]</dc:subject>
  <dc:creator>[Имя автора]</dc:creator>
  <cp:lastModifiedBy>Вьюнков Дмитрий Юрьевич</cp:lastModifiedBy>
  <cp:revision>4</cp:revision>
  <cp:lastPrinted>1999-08-25T14:38:00Z</cp:lastPrinted>
  <dcterms:created xsi:type="dcterms:W3CDTF">2016-09-09T13:38:00Z</dcterms:created>
  <dcterms:modified xsi:type="dcterms:W3CDTF">2016-09-09T13:42:00Z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85100</vt:r8>
  </property>
  <property fmtid="{D5CDD505-2E9C-101B-9397-08002B2CF9AE}" pid="4" name="Participantsv2">
    <vt:lpwstr>IT Team Member</vt:lpwstr>
  </property>
  <property fmtid="{D5CDD505-2E9C-101B-9397-08002B2CF9AE}" pid="5" name="Phase">
    <vt:lpwstr>Deployment</vt:lpwstr>
  </property>
  <property fmtid="{D5CDD505-2E9C-101B-9397-08002B2CF9AE}" pid="6" name="Product">
    <vt:lpwstr>AXGPNAVSLCRM</vt:lpwstr>
  </property>
  <property fmtid="{D5CDD505-2E9C-101B-9397-08002B2CF9AE}" pid="7" name="Cross Phase Process">
    <vt:lpwstr>Technical Infrastructure</vt:lpwstr>
  </property>
  <property fmtid="{D5CDD505-2E9C-101B-9397-08002B2CF9AE}" pid="8" name="Deliverable">
    <vt:lpwstr>true</vt:lpwstr>
  </property>
  <property fmtid="{D5CDD505-2E9C-101B-9397-08002B2CF9AE}" pid="9" name="Status">
    <vt:lpwstr>Packaged for TAP</vt:lpwstr>
  </property>
  <property fmtid="{D5CDD505-2E9C-101B-9397-08002B2CF9AE}" pid="10" name="Author0">
    <vt:lpwstr>Peter Simons52</vt:lpwstr>
  </property>
  <property fmtid="{D5CDD505-2E9C-101B-9397-08002B2CF9AE}" pid="11" name="Document Type">
    <vt:lpwstr>Tool/Template</vt:lpwstr>
  </property>
  <property fmtid="{D5CDD505-2E9C-101B-9397-08002B2CF9AE}" pid="12" name="Partner Role">
    <vt:lpwstr>Solution ArchitectTech Consultant</vt:lpwstr>
  </property>
  <property fmtid="{D5CDD505-2E9C-101B-9397-08002B2CF9AE}" pid="13" name="File Group">
    <vt:lpwstr>4.7.4</vt:lpwstr>
  </property>
  <property fmtid="{D5CDD505-2E9C-101B-9397-08002B2CF9AE}" pid="14" name="Project Type">
    <vt:lpwstr>EnterpriseStandard</vt:lpwstr>
  </property>
  <property fmtid="{D5CDD505-2E9C-101B-9397-08002B2CF9AE}" pid="15" name="Owner">
    <vt:lpwstr>Consulting - Technology Consultant</vt:lpwstr>
  </property>
</Properties>
</file>