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08F2" w14:textId="77777777" w:rsidR="00545FFB" w:rsidRPr="00131C67" w:rsidRDefault="00545FFB" w:rsidP="00545FFB">
      <w:pPr>
        <w:pStyle w:val="1"/>
        <w:widowControl w:val="0"/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Contact Information</w:t>
      </w:r>
    </w:p>
    <w:p w14:paraId="0D5C0AC7" w14:textId="77777777" w:rsidR="00545FFB" w:rsidRPr="00131C67" w:rsidRDefault="00545FFB" w:rsidP="00545FFB">
      <w:pPr>
        <w:pStyle w:val="BodyText"/>
        <w:tabs>
          <w:tab w:val="left" w:pos="5985"/>
        </w:tabs>
        <w:spacing w:before="0"/>
        <w:ind w:left="0"/>
        <w:jc w:val="both"/>
        <w:rPr>
          <w:rFonts w:ascii="Times New Roman" w:hAnsi="Times New Roman" w:cs="Times New Roman"/>
          <w:u w:val="single"/>
        </w:rPr>
      </w:pPr>
      <w:r w:rsidRPr="00131C67">
        <w:rPr>
          <w:rFonts w:ascii="Times New Roman" w:hAnsi="Times New Roman" w:cs="Times New Roman"/>
        </w:rPr>
        <w:t xml:space="preserve">Email:  </w:t>
      </w:r>
      <w:hyperlink r:id="rId6" w:history="1">
        <w:r w:rsidRPr="00131C67">
          <w:rPr>
            <w:rStyle w:val="Hyperlink"/>
            <w:rFonts w:ascii="Times New Roman" w:hAnsi="Times New Roman" w:cs="Times New Roman"/>
          </w:rPr>
          <w:t>j.wu24@imperial.ac.uk</w:t>
        </w:r>
      </w:hyperlink>
      <w:r w:rsidRPr="00131C67">
        <w:rPr>
          <w:rFonts w:ascii="Times New Roman" w:eastAsia="SimSun" w:hAnsi="Times New Roman" w:cs="Times New Roman"/>
          <w:lang w:eastAsia="zh-CN"/>
        </w:rPr>
        <w:t xml:space="preserve">                                              </w:t>
      </w:r>
    </w:p>
    <w:p w14:paraId="1F16261F" w14:textId="77777777" w:rsidR="00545FFB" w:rsidRPr="00131C67" w:rsidRDefault="00545FFB" w:rsidP="00545FFB">
      <w:pPr>
        <w:pStyle w:val="BodyText"/>
        <w:tabs>
          <w:tab w:val="left" w:pos="5985"/>
        </w:tabs>
        <w:spacing w:before="0"/>
        <w:ind w:left="0"/>
        <w:rPr>
          <w:rFonts w:ascii="Times New Roman" w:hAnsi="Times New Roman" w:cs="Times New Roman"/>
        </w:rPr>
      </w:pPr>
    </w:p>
    <w:p w14:paraId="2FC14516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24841DF5" w14:textId="7E767D24" w:rsidR="00545FFB" w:rsidRPr="00DE7629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PhD in Mathematics, Imperial College London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>From 2024.09</w:t>
      </w:r>
    </w:p>
    <w:p w14:paraId="7B7E05FC" w14:textId="2A37B06D" w:rsidR="00545FFB" w:rsidRPr="00DE7629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M.S. in Mathematics, New York University                      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2022.09 - 2024.05</w:t>
      </w:r>
    </w:p>
    <w:p w14:paraId="2CB8876A" w14:textId="2A9E0DF4" w:rsidR="00545FFB" w:rsidRPr="00DE7629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B.A. in Mathematics, New York University (with high honors)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2018.09 - 2022.05</w:t>
      </w:r>
    </w:p>
    <w:p w14:paraId="3E2FB284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46E056F5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Interests</w:t>
      </w:r>
    </w:p>
    <w:p w14:paraId="2774C926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Active Matter,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Bio-fluid Dynamics, </w:t>
      </w:r>
      <w:r>
        <w:rPr>
          <w:rFonts w:ascii="Times New Roman" w:eastAsia="SimSun" w:hAnsi="Times New Roman" w:cs="Times New Roman"/>
          <w:sz w:val="21"/>
          <w:szCs w:val="21"/>
        </w:rPr>
        <w:t xml:space="preserve">Cilia Dynamics,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>Collective Locomotion in Fluids,</w:t>
      </w:r>
      <w:r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>Delay Systems</w:t>
      </w:r>
      <w:r>
        <w:rPr>
          <w:rFonts w:ascii="Times New Roman" w:eastAsia="SimSun" w:hAnsi="Times New Roman" w:cs="Times New Roman"/>
          <w:sz w:val="21"/>
          <w:szCs w:val="21"/>
        </w:rPr>
        <w:t>, Nonlinear Dynamics</w:t>
      </w:r>
    </w:p>
    <w:p w14:paraId="46558FF8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5B80FCC7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Projects</w:t>
      </w:r>
    </w:p>
    <w:p w14:paraId="7E6E3668" w14:textId="03CB2C25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the NYU Applied Math Lab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2019.11-2024.06</w:t>
      </w:r>
    </w:p>
    <w:p w14:paraId="652A24FF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Fluid-structure Interactions within Bird Flocks in Linear Formation Flights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</w:t>
      </w:r>
    </w:p>
    <w:p w14:paraId="1CDA3629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Finite-length Pipes at Intermediate </w:t>
      </w:r>
      <w:r w:rsidRPr="00B12A8A">
        <w:rPr>
          <w:rFonts w:ascii="Times New Roman" w:eastAsia="SimSun" w:hAnsi="Times New Roman" w:cs="Times New Roman"/>
          <w:i/>
          <w:iCs/>
          <w:sz w:val="21"/>
          <w:szCs w:val="21"/>
        </w:rPr>
        <w:t>Re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7A5C8F78" w14:textId="77777777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The Water Clocks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4BF8E0DC" w14:textId="77777777" w:rsidR="00545FFB" w:rsidRPr="00070763" w:rsidRDefault="00545FFB" w:rsidP="00545FFB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6"/>
          <w:szCs w:val="6"/>
        </w:rPr>
      </w:pPr>
    </w:p>
    <w:p w14:paraId="25D731EA" w14:textId="2F1EC7CF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Imperial College London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Since 2024.10</w:t>
      </w:r>
    </w:p>
    <w:p w14:paraId="4BA29741" w14:textId="77777777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The Collective Dynamics of Cilia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379169C3" w14:textId="77777777" w:rsidR="00545FFB" w:rsidRPr="007A7AAD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60932CD0" w14:textId="47492E80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Research at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Helmholtz Pioneering Campus (Imperial-TUM Partnership)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Since 2024.11</w:t>
      </w:r>
    </w:p>
    <w:p w14:paraId="092B12A4" w14:textId="77777777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The Physics of Mucus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5476C058" w14:textId="77777777" w:rsidR="00545FFB" w:rsidRPr="00131C67" w:rsidRDefault="00545FFB" w:rsidP="00545FFB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6ABDD498" w14:textId="77777777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Publications</w:t>
      </w:r>
      <w:r w:rsidRPr="00131C6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91C940" w14:textId="77777777" w:rsidR="00545FFB" w:rsidRDefault="00545FFB" w:rsidP="00545FFB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C. Mavroyiakoumou, </w:t>
      </w:r>
      <w:r w:rsidRPr="002521E0">
        <w:rPr>
          <w:rFonts w:ascii="Times New Roman" w:hAnsi="Times New Roman" w:cs="Times New Roman"/>
          <w:b/>
          <w:bCs/>
          <w:color w:val="auto"/>
          <w:sz w:val="21"/>
          <w:szCs w:val="21"/>
          <w:lang w:bidi="en-US"/>
        </w:rPr>
        <w:t>J. Wu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, and L. Ristroph. “Modeling flying formations as flow-mediated matter,”</w:t>
      </w:r>
    </w:p>
    <w:p w14:paraId="66E263A8" w14:textId="77777777" w:rsidR="00545FFB" w:rsidRPr="00186144" w:rsidRDefault="00545FFB" w:rsidP="00545FFB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submitted 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to 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Physic</w:t>
      </w:r>
      <w:r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al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 xml:space="preserve"> </w:t>
      </w:r>
      <w:r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Review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 xml:space="preserve"> Fluids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 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in June, 2025.</w:t>
      </w:r>
    </w:p>
    <w:p w14:paraId="161601D8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</w:rPr>
      </w:pP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J. W. Newbolt, N. Lewis, M. Bleu, </w:t>
      </w:r>
      <w:r w:rsidRPr="00131C67">
        <w:rPr>
          <w:rFonts w:ascii="Times New Roman" w:hAnsi="Times New Roman" w:cs="Times New Roman"/>
          <w:b/>
          <w:bCs/>
          <w:color w:val="auto"/>
          <w:sz w:val="21"/>
          <w:szCs w:val="21"/>
        </w:rPr>
        <w:t>J. Wu</w:t>
      </w: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, C. Mavroyiakoumou, S. </w:t>
      </w:r>
      <w:proofErr w:type="spellStart"/>
      <w:r w:rsidRPr="00131C67">
        <w:rPr>
          <w:rFonts w:ascii="Times New Roman" w:hAnsi="Times New Roman" w:cs="Times New Roman"/>
          <w:color w:val="auto"/>
          <w:sz w:val="21"/>
          <w:szCs w:val="21"/>
        </w:rPr>
        <w:t>Ramananarivo</w:t>
      </w:r>
      <w:proofErr w:type="spellEnd"/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, and L. Ristroph. “Flow interactions lead to self-organized flight formations disrupted by self-amplifying waves,” </w:t>
      </w:r>
      <w:r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Nat. Commun. </w:t>
      </w:r>
      <w:r w:rsidRPr="00131C67">
        <w:rPr>
          <w:rFonts w:ascii="Times New Roman" w:hAnsi="Times New Roman" w:cs="Times New Roman"/>
          <w:color w:val="auto"/>
          <w:sz w:val="21"/>
          <w:szCs w:val="21"/>
        </w:rPr>
        <w:t>15, 3462 (2024).</w:t>
      </w:r>
    </w:p>
    <w:p w14:paraId="65517ED4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color w:val="auto"/>
          <w:sz w:val="21"/>
          <w:szCs w:val="21"/>
        </w:rPr>
      </w:pP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 xml:space="preserve">O. </w:t>
      </w:r>
      <w:proofErr w:type="spellStart"/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>Pomerenk</w:t>
      </w:r>
      <w:proofErr w:type="spellEnd"/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 xml:space="preserve">, S. Carrillo Segura, F. Cao, </w:t>
      </w:r>
      <w:r w:rsidRPr="00131C67">
        <w:rPr>
          <w:rFonts w:ascii="Times New Roman" w:eastAsia="sans-serif" w:hAnsi="Times New Roman" w:cs="Times New Roman"/>
          <w:b/>
          <w:bCs/>
          <w:sz w:val="21"/>
          <w:szCs w:val="21"/>
          <w:shd w:val="clear" w:color="auto" w:fill="FFFFFF"/>
        </w:rPr>
        <w:t>J. Wu</w:t>
      </w: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>, and L. Ristroph. “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finite-length pipes at Intermediate Reynolds Numbers,” </w:t>
      </w:r>
      <w:r w:rsidRPr="00131C67">
        <w:rPr>
          <w:rFonts w:ascii="Times New Roman" w:eastAsia="SimSun" w:hAnsi="Times New Roman" w:cs="Times New Roman"/>
          <w:i/>
          <w:iCs/>
          <w:sz w:val="21"/>
          <w:szCs w:val="21"/>
        </w:rPr>
        <w:t>J. of Fluid Mech.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 xml:space="preserve"> (2023), </w:t>
      </w:r>
      <w:r w:rsidRPr="00131C67">
        <w:rPr>
          <w:rFonts w:ascii="Times New Roman" w:eastAsia="Times New Roman" w:hAnsi="Times New Roman" w:cs="Times New Roman"/>
          <w:i/>
          <w:iCs/>
          <w:sz w:val="21"/>
          <w:szCs w:val="21"/>
        </w:rPr>
        <w:t>vol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>. 959, A28.</w:t>
      </w:r>
    </w:p>
    <w:p w14:paraId="027B702C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548B03B4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Awards and Honors</w:t>
      </w:r>
    </w:p>
    <w:p w14:paraId="7419E150" w14:textId="11CE718D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Roth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2024-2028</w:t>
      </w:r>
    </w:p>
    <w:p w14:paraId="1FE5B180" w14:textId="6B51D3E3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Graduate School of Arts &amp; Science Tuition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2022-2023</w:t>
      </w:r>
    </w:p>
    <w:p w14:paraId="49D743A8" w14:textId="14DE000E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Phi Beta Kappa Honors Society                                                                                                     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2022.04</w:t>
      </w:r>
    </w:p>
    <w:p w14:paraId="624B5ACC" w14:textId="6741A506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Founders Day Award (University Honors Scholar)                     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2022.04</w:t>
      </w:r>
    </w:p>
    <w:p w14:paraId="7FE72AFB" w14:textId="798EFC16" w:rsidR="00545FFB" w:rsidRPr="00131C67" w:rsidRDefault="00545FFB" w:rsidP="00545FFB">
      <w:pPr>
        <w:pStyle w:val="1"/>
        <w:spacing w:after="0" w:line="240" w:lineRule="auto"/>
        <w:ind w:left="210" w:hangingChars="100" w:hanging="210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Larry &amp; Klara Silverstein Research Scholar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</w:t>
      </w:r>
      <w:r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>2020.05</w:t>
      </w:r>
    </w:p>
    <w:p w14:paraId="6268EE72" w14:textId="09CC322B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Fund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2020.05</w:t>
      </w:r>
    </w:p>
    <w:p w14:paraId="6E9070A4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Dean’s List for Academic Year (all 4 academic years, 2018 - 2022)</w:t>
      </w:r>
    </w:p>
    <w:p w14:paraId="363E2CA1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0A42E971" w14:textId="77777777" w:rsidR="00545FFB" w:rsidRPr="00131C67" w:rsidRDefault="00545FFB" w:rsidP="00545FFB">
      <w:pPr>
        <w:pStyle w:val="1"/>
        <w:widowControl w:val="0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Talks</w:t>
      </w:r>
    </w:p>
    <w:p w14:paraId="44025C6E" w14:textId="0490CC84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The Water Clocks,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Conference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     </w:t>
      </w:r>
      <w:r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>2021.05</w:t>
      </w:r>
    </w:p>
    <w:p w14:paraId="29A0D3A2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</w:p>
    <w:p w14:paraId="19E3C85E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Work Experience</w:t>
      </w:r>
    </w:p>
    <w:p w14:paraId="528A81CF" w14:textId="3F89AD31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Math &amp; English Tutor, Shanghai </w:t>
      </w:r>
      <w:proofErr w:type="spellStart"/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Qingtu</w:t>
      </w:r>
      <w:proofErr w:type="spellEnd"/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Education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Summer 2019 </w:t>
      </w:r>
    </w:p>
    <w:p w14:paraId="26A2BCDD" w14:textId="77777777" w:rsidR="00545FFB" w:rsidRPr="00070763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4C343BE2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Course Grader, NYU Math Department</w:t>
      </w:r>
    </w:p>
    <w:p w14:paraId="0AEA1F87" w14:textId="4F914FE6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MA-UY 1124 Calculus II for Engineers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Fall 2020</w:t>
      </w:r>
    </w:p>
    <w:p w14:paraId="52C82A06" w14:textId="5DF7FDF9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MA-UY 4414 Applied Partial Differential Equations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      Fall 2020</w:t>
      </w:r>
    </w:p>
    <w:p w14:paraId="640119EB" w14:textId="77777777" w:rsidR="00545FFB" w:rsidRPr="00070763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194C423C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Employee Adjunct Faculty, Courant Institute of Mathematical Sciences</w:t>
      </w:r>
    </w:p>
    <w:p w14:paraId="1D95C6EC" w14:textId="1EACD5B5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MATH-UA 9 Algebra, Trigonometry &amp; Functions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Fall 2022</w:t>
      </w:r>
    </w:p>
    <w:p w14:paraId="15FD1E62" w14:textId="3D97F67E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MATH-UA 264 Chaos and Dynamical Systems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Spring 2023</w:t>
      </w:r>
    </w:p>
    <w:p w14:paraId="2A83567E" w14:textId="30A720A0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MATH-UA 132 Math for Economics II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Fall 2023</w:t>
      </w:r>
    </w:p>
    <w:p w14:paraId="0B99DECB" w14:textId="77777777" w:rsidR="00545FFB" w:rsidRPr="00070763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2904BC02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Teaching Assistant, Imperial College London</w:t>
      </w:r>
    </w:p>
    <w:p w14:paraId="35AD5D49" w14:textId="4776C6C5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lastRenderedPageBreak/>
        <w:t xml:space="preserve">MATH50004 Multivariable Calculus and Differential Equations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Fall 2024</w:t>
      </w:r>
    </w:p>
    <w:p w14:paraId="56E09B13" w14:textId="66E920B2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</w:t>
      </w:r>
      <w:r>
        <w:rPr>
          <w:rFonts w:ascii="Times New Roman" w:eastAsia="SimSun" w:hAnsi="Times New Roman" w:cs="Times New Roman"/>
          <w:sz w:val="21"/>
          <w:szCs w:val="21"/>
        </w:rPr>
        <w:t>40007 Introduction to Applied Mathematics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Spring 2025</w:t>
      </w:r>
    </w:p>
    <w:p w14:paraId="01AA14C7" w14:textId="6578F307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Spring 2025</w:t>
      </w:r>
    </w:p>
    <w:p w14:paraId="74EBC6D8" w14:textId="0137DC28" w:rsidR="00545FFB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</w:t>
      </w:r>
      <w:r>
        <w:rPr>
          <w:rFonts w:ascii="Times New Roman" w:eastAsia="SimSun" w:hAnsi="Times New Roman" w:cs="Times New Roman"/>
          <w:sz w:val="21"/>
          <w:szCs w:val="21"/>
        </w:rPr>
        <w:t>Fall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2025</w:t>
      </w:r>
    </w:p>
    <w:p w14:paraId="14384149" w14:textId="14A59D7D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Spring 202</w:t>
      </w:r>
      <w:r>
        <w:rPr>
          <w:rFonts w:ascii="Times New Roman" w:eastAsia="SimSun" w:hAnsi="Times New Roman" w:cs="Times New Roman"/>
          <w:sz w:val="21"/>
          <w:szCs w:val="21"/>
        </w:rPr>
        <w:t>6</w:t>
      </w:r>
    </w:p>
    <w:p w14:paraId="4D2D536D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5EE6687E" w14:textId="77777777" w:rsidR="00545FFB" w:rsidRPr="00131C67" w:rsidRDefault="00545FFB" w:rsidP="00545FFB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References</w:t>
      </w:r>
    </w:p>
    <w:p w14:paraId="48439931" w14:textId="460A9C6C" w:rsidR="00545FFB" w:rsidRDefault="00545FFB" w:rsidP="00545FFB">
      <w:pPr>
        <w:pStyle w:val="1"/>
        <w:snapToGrid w:val="0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. Eric Keaveny, </w:t>
      </w:r>
      <w:r>
        <w:rPr>
          <w:rFonts w:ascii="Times New Roman" w:eastAsia="SimSun" w:hAnsi="Times New Roman" w:cs="Times New Roman"/>
          <w:sz w:val="21"/>
          <w:szCs w:val="21"/>
        </w:rPr>
        <w:t xml:space="preserve">Reader in Applied Mathematics,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Imperial College London, </w:t>
      </w:r>
      <w:hyperlink r:id="rId7" w:history="1">
        <w:r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e.keaveny@imperial.ac.uk</w:t>
        </w:r>
      </w:hyperlink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6458CA76" w14:textId="77777777" w:rsidR="00545FFB" w:rsidRPr="00070763" w:rsidRDefault="00545FFB" w:rsidP="00545FFB">
      <w:pPr>
        <w:pStyle w:val="1"/>
        <w:snapToGrid w:val="0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3D5BECA8" w14:textId="77777777" w:rsidR="00545FFB" w:rsidRDefault="00545FFB" w:rsidP="00545FFB">
      <w:pPr>
        <w:pStyle w:val="1"/>
        <w:snapToGrid w:val="0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. Leif Ristroph, </w:t>
      </w:r>
      <w:r>
        <w:rPr>
          <w:rFonts w:ascii="Times New Roman" w:eastAsia="SimSun" w:hAnsi="Times New Roman" w:cs="Times New Roman"/>
          <w:sz w:val="21"/>
          <w:szCs w:val="21"/>
        </w:rPr>
        <w:t xml:space="preserve">Associate Professor of Mathematics,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New York University, </w:t>
      </w:r>
      <w:hyperlink r:id="rId8" w:history="1">
        <w:r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lr1090@nyu.edu</w:t>
        </w:r>
      </w:hyperlink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0A92B011" w14:textId="77777777" w:rsidR="00545FFB" w:rsidRPr="00070763" w:rsidRDefault="00545FFB" w:rsidP="00545FFB">
      <w:pPr>
        <w:pStyle w:val="1"/>
        <w:snapToGrid w:val="0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34E98B05" w14:textId="3176837B" w:rsidR="00800F68" w:rsidRPr="00545FFB" w:rsidRDefault="00545FFB" w:rsidP="00545FFB">
      <w:pPr>
        <w:pStyle w:val="1"/>
        <w:snapToGrid w:val="0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. Michael Shelley, </w:t>
      </w:r>
      <w:r>
        <w:rPr>
          <w:rFonts w:ascii="Times New Roman" w:eastAsia="SimSun" w:hAnsi="Times New Roman" w:cs="Times New Roman"/>
          <w:sz w:val="21"/>
          <w:szCs w:val="21"/>
        </w:rPr>
        <w:t xml:space="preserve">Lilian and George Lyttle Professor of Applied Mathematics,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>New York University</w:t>
      </w:r>
      <w:r>
        <w:rPr>
          <w:rFonts w:ascii="Times New Roman" w:eastAsia="SimSun" w:hAnsi="Times New Roman" w:cs="Times New Roman"/>
          <w:sz w:val="21"/>
          <w:szCs w:val="21"/>
        </w:rPr>
        <w:t xml:space="preserve"> and Director of Center of Computational Biology,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Flatiron Institute, </w:t>
      </w:r>
      <w:hyperlink r:id="rId9" w:history="1">
        <w:r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mshelley@flatironinstitute.org</w:t>
        </w:r>
      </w:hyperlink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sectPr w:rsidR="00800F68" w:rsidRPr="00545FFB" w:rsidSect="00331C41">
      <w:headerReference w:type="default" r:id="rId10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DAAE" w14:textId="77777777" w:rsidR="00B56F98" w:rsidRDefault="00B56F98" w:rsidP="00545FFB">
      <w:pPr>
        <w:spacing w:after="0" w:line="240" w:lineRule="auto"/>
      </w:pPr>
      <w:r>
        <w:separator/>
      </w:r>
    </w:p>
  </w:endnote>
  <w:endnote w:type="continuationSeparator" w:id="0">
    <w:p w14:paraId="411785F5" w14:textId="77777777" w:rsidR="00B56F98" w:rsidRDefault="00B56F98" w:rsidP="0054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48D93" w14:textId="77777777" w:rsidR="00B56F98" w:rsidRDefault="00B56F98" w:rsidP="00545FFB">
      <w:pPr>
        <w:spacing w:after="0" w:line="240" w:lineRule="auto"/>
      </w:pPr>
      <w:r>
        <w:separator/>
      </w:r>
    </w:p>
  </w:footnote>
  <w:footnote w:type="continuationSeparator" w:id="0">
    <w:p w14:paraId="70907242" w14:textId="77777777" w:rsidR="00B56F98" w:rsidRDefault="00B56F98" w:rsidP="00545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0D55" w14:textId="3281929D" w:rsidR="00545FFB" w:rsidRPr="00545FFB" w:rsidRDefault="00545FFB" w:rsidP="00545FFB">
    <w:pPr>
      <w:pStyle w:val="BodyText"/>
      <w:tabs>
        <w:tab w:val="left" w:pos="5985"/>
      </w:tabs>
      <w:spacing w:before="0"/>
      <w:ind w:left="0"/>
      <w:jc w:val="center"/>
      <w:rPr>
        <w:rFonts w:ascii="Times New Roman" w:hAnsi="Times New Roman" w:cs="Times New Roman"/>
        <w:b/>
        <w:bCs/>
        <w:sz w:val="48"/>
        <w:szCs w:val="48"/>
      </w:rPr>
    </w:pPr>
    <w:r w:rsidRPr="007A7AAD">
      <w:rPr>
        <w:rFonts w:ascii="Times New Roman" w:hAnsi="Times New Roman" w:cs="Times New Roman"/>
        <w:b/>
        <w:bCs/>
        <w:sz w:val="48"/>
        <w:szCs w:val="48"/>
      </w:rPr>
      <w:t>Jiajie Wu</w:t>
    </w:r>
    <w:r>
      <w:rPr>
        <w:rFonts w:ascii="Times New Roman" w:hAnsi="Times New Roman" w:cs="Times New Roman"/>
        <w:b/>
        <w:bCs/>
        <w:sz w:val="48"/>
        <w:szCs w:val="48"/>
      </w:rPr>
      <w:t xml:space="preserve"> CV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26"/>
    <w:rsid w:val="000551FC"/>
    <w:rsid w:val="002C7A13"/>
    <w:rsid w:val="00331C41"/>
    <w:rsid w:val="00545FFB"/>
    <w:rsid w:val="00800F68"/>
    <w:rsid w:val="00861C26"/>
    <w:rsid w:val="00B27438"/>
    <w:rsid w:val="00B56F98"/>
    <w:rsid w:val="00B70981"/>
    <w:rsid w:val="00E4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4AD1"/>
  <w15:chartTrackingRefBased/>
  <w15:docId w15:val="{7BCC6D45-E9FC-4A66-AA68-4D7C2942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F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5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FFB"/>
  </w:style>
  <w:style w:type="paragraph" w:styleId="Footer">
    <w:name w:val="footer"/>
    <w:basedOn w:val="Normal"/>
    <w:link w:val="FooterChar"/>
    <w:uiPriority w:val="99"/>
    <w:unhideWhenUsed/>
    <w:rsid w:val="00545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FFB"/>
  </w:style>
  <w:style w:type="paragraph" w:styleId="BodyText">
    <w:name w:val="Body Text"/>
    <w:basedOn w:val="Normal"/>
    <w:link w:val="BodyTextChar"/>
    <w:uiPriority w:val="1"/>
    <w:qFormat/>
    <w:rsid w:val="00545FFB"/>
    <w:pPr>
      <w:autoSpaceDE w:val="0"/>
      <w:autoSpaceDN w:val="0"/>
      <w:spacing w:before="114" w:after="0" w:line="240" w:lineRule="auto"/>
      <w:ind w:left="731"/>
      <w:jc w:val="left"/>
    </w:pPr>
    <w:rPr>
      <w:rFonts w:ascii="Cambria" w:eastAsia="Cambria" w:hAnsi="Cambria" w:cs="Cambria"/>
      <w:kern w:val="0"/>
      <w:sz w:val="21"/>
      <w:szCs w:val="21"/>
      <w:lang w:eastAsia="en-US"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5FFB"/>
    <w:rPr>
      <w:rFonts w:ascii="Cambria" w:eastAsia="Cambria" w:hAnsi="Cambria" w:cs="Cambria"/>
      <w:kern w:val="0"/>
      <w:sz w:val="21"/>
      <w:szCs w:val="21"/>
      <w:lang w:eastAsia="en-US" w:bidi="en-US"/>
      <w14:ligatures w14:val="none"/>
    </w:rPr>
  </w:style>
  <w:style w:type="paragraph" w:customStyle="1" w:styleId="1">
    <w:name w:val="正文1"/>
    <w:qFormat/>
    <w:rsid w:val="00545FFB"/>
    <w:rPr>
      <w:rFonts w:ascii="Helvetica" w:eastAsia="Arial Unicode MS" w:hAnsi="Helvetica" w:cs="Arial Unicode M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r1090@nyu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e.keaveny@imperial.ac.u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.wu24@imperial.ac.uk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mshelley@flatironinstitut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556</Words>
  <Characters>3578</Characters>
  <Application>Microsoft Office Word</Application>
  <DocSecurity>0</DocSecurity>
  <Lines>127</Lines>
  <Paragraphs>79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Jiajie</dc:creator>
  <cp:keywords/>
  <dc:description/>
  <cp:lastModifiedBy>Wu, Jiajie</cp:lastModifiedBy>
  <cp:revision>2</cp:revision>
  <dcterms:created xsi:type="dcterms:W3CDTF">2026-02-20T18:17:00Z</dcterms:created>
  <dcterms:modified xsi:type="dcterms:W3CDTF">2026-02-20T18:25:00Z</dcterms:modified>
</cp:coreProperties>
</file>